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21 января 2026 года № 26-р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государственного имущества, в соответствии с </w:t>
      </w:r>
      <w:hyperlink w:history="1" r:id="rIdbh69pswwjia_lkqumy9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pz-g4v40jwuhyatcvn9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передачи государственного имущества в муниципальную собственность» от 23 июля 2024 года № 405, Законом Кыргызской Республики «О муниципальной собственности на имущество», статьями </w:t>
      </w:r>
      <w:r>
        <w:rPr>
          <w:rFonts w:ascii="Arial" w:cs="Arial" w:eastAsia="Arial" w:hAnsi="Arial"/>
          <w:sz w:val="24"/>
          <w:szCs w:val="24"/>
        </w:rPr>
        <w:t xml:space="preserve">13, 17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управлению государственным имуществом при Кабинете Министров Кыргызской Республики передать в муниципальную собственность мэрии города Бишкек земельный участок общей площадью 176 кв. м, идентификационный код</w:t>
      </w:r>
      <w:r>
        <w:rPr>
          <w:rFonts w:ascii="Arial" w:cs="Arial" w:eastAsia="Arial" w:hAnsi="Arial"/>
          <w:sz w:val="24"/>
          <w:szCs w:val="24"/>
        </w:rPr>
        <w:t xml:space="preserve">1-01-12-0014-1018, находящийся по адресу: город Бишкек, Ленинский район, проспект Ч. Айтматова, 1/3а.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Бишкек: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принять в муниципальную собственность объект, указанный в пункте 1 настоящего распоряжения;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произвести перерегистрацию права собственности в уполномоченном государственном органе в сфере регистрации права на недвижимое имущество за счет средств местного бюджета;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обеспечить целевое использование объекта, указанного в 
 пункте 1 настоящего распоряжения;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содержание и дальнейшее обслуживание объекта, указанного в пункте 1 настоящего распоряжения, осуществлять за счет средств местного бюджета;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производить дальнейшее отчуждение объекта, указанного в пункте 1 настоящего распоряжения;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принять иные меры, вытекающие из настоящего распоряжения.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yldxteepbr0e0kbws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dalil.kg/document/230038701</w:t>
      </w:r>
    </w:hyperlink>
  </w:p>
  <w:p>
    <w:pPr>
      <w:spacing w:after="0" w:before="40"/>
      <w:jc w:val="center"/>
    </w:pPr>
    <w:hyperlink w:history="1" r:id="rId5_wyvndqqhllkfs22_z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69pswwjia_lkqumy92k" Type="http://schemas.openxmlformats.org/officeDocument/2006/relationships/hyperlink" Target="https://dalil.kg/document/230013318" TargetMode="External"/><Relationship Id="rIdpz-g4v40jwuhyatcvn9xr" Type="http://schemas.openxmlformats.org/officeDocument/2006/relationships/hyperlink" Target="https://dalil.kg/document/2300133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yldxteepbr0e0kbwsql" Type="http://schemas.openxmlformats.org/officeDocument/2006/relationships/hyperlink" Target="https://dalil.kg/document/230038701" TargetMode="External"/><Relationship Id="rId5_wyvndqqhllkfs22_z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2026-09-27T04:27:17.733Z</dcterms:created>
  <dcterms:modified xsi:type="dcterms:W3CDTF">2026-09-27T04:27:17.733Z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