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2026 года №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Стратегии развития корпоративной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финансовой отчетности и аудита в Кыргызской Республике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2026–2030 годы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финансовой отчетности и аудита, расширения доступности прозрачной и надежной финансовой информации, в соответствии с пунктом 112 Плана действий Кабинета Министров Кыргызской Республики на 2025 год, утвержденного </w:t>
      </w:r>
      <w:hyperlink w:history="1" r:id="rIdpbzifeeqht8lhm3or9f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 от 17 января 2025 года № 18-р, статьями </w:t>
      </w:r>
      <w:hyperlink w:history="1" r:id="rIdtvto31rmn6bbim2mcb4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xocd9krev-uqroq9dq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«О Кабинете Министров Кыргызской Республики» Кабинет Министров Кыргызской Республики 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Стратегию развития корпоративной финансовой отчетности и аудита в Кыргызской Республике на 2026–2030 годы согласно </w:t>
      </w:r>
      <w:hyperlink w:history="1" r:id="rIdfioip5bxq_xfvkj92nv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 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План мероприятий по реализации Стратегии развития корпоративной финансовой отчетности и аудита в Кыргызской Республике на 2026–2030 годы (далее – План мероприятий) согласно </w:t>
      </w:r>
      <w:hyperlink w:history="1" r:id="rIdjx8p-tpj9hxenbpnbic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матрицу индикаторов Стратегии развития корпоративной финансовой отчетности и аудита в Кыргызской Республике на 2026–2030 годы согласно </w:t>
      </w:r>
      <w:hyperlink w:history="1" r:id="rIdf67qj_c3pjgn2tdmjjm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оценку ресурсной стоимости Стратегии развития корпоративной финансовой отчетности и аудита в Кыргызской Республике на 2026–2030 годы согласно </w:t>
      </w:r>
      <w:hyperlink w:history="1" r:id="rIdpfort8m42x-skbkvm1_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Государственным органам Кыргызской Республики, задействованным в реализации Плана мероприятий: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необходимые меры по выполнению Плана мероприятий в полном объеме и в установленные сроки;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 не позднее 15 числа месяца, следующего за отчетным периодом, представлять информацию о ходе выполнения Плана мероприятий в Министерство экономики и коммерции Кыргызской Республики для обобщения.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мониторинг реализации Плана мероприятий;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 не позднее 25 числа месяца, следующего за отчетным периодом, представлять в Администрацию Президента Кыргызской Республики обобщенную информацию о ходе выполнения Плана мероприятий.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16 января 2026 года № 2 (3762)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8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8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8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8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8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8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8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8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8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8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3</w:t>
      </w:r>
    </w:p>
    <w:p>
      <w:pPr>
        <w:spacing w:after="120" w:before="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89"/>
        <w:jc w:val="center"/>
      </w:pPr>
      <w:r>
        <w:rPr>
          <w:rFonts w:ascii="Arial" w:cs="Arial" w:eastAsia="Arial" w:hAnsi="Arial"/>
          <w:sz w:val="24"/>
          <w:szCs w:val="24"/>
        </w:rPr>
        <w:t xml:space="preserve">Матрица</w:t>
      </w:r>
      <w:r>
        <w:rPr>
          <w:rFonts w:ascii="Arial" w:cs="Arial" w:eastAsia="Arial" w:hAnsi="Arial"/>
          <w:sz w:val="24"/>
          <w:szCs w:val="24"/>
        </w:rPr>
        <w:t xml:space="preserve">индикаторов</w:t>
      </w:r>
    </w:p>
    <w:p>
      <w:pPr>
        <w:spacing w:before="7"/>
        <w:jc w:val="center"/>
      </w:pPr>
      <w:r>
        <w:rPr>
          <w:rFonts w:ascii="Arial" w:cs="Arial" w:eastAsia="Arial" w:hAnsi="Arial"/>
          <w:sz w:val="24"/>
          <w:szCs w:val="24"/>
        </w:rPr>
        <w:t xml:space="preserve">Стратегии</w:t>
      </w:r>
      <w:r>
        <w:rPr>
          <w:rFonts w:ascii="Arial" w:cs="Arial" w:eastAsia="Arial" w:hAnsi="Arial"/>
          <w:sz w:val="24"/>
          <w:szCs w:val="24"/>
        </w:rPr>
        <w:t xml:space="preserve">развития</w:t>
      </w:r>
      <w:r>
        <w:rPr>
          <w:rFonts w:ascii="Arial" w:cs="Arial" w:eastAsia="Arial" w:hAnsi="Arial"/>
          <w:sz w:val="24"/>
          <w:szCs w:val="24"/>
        </w:rPr>
        <w:t xml:space="preserve">корпоративной</w:t>
      </w:r>
      <w:r>
        <w:rPr>
          <w:rFonts w:ascii="Arial" w:cs="Arial" w:eastAsia="Arial" w:hAnsi="Arial"/>
          <w:sz w:val="24"/>
          <w:szCs w:val="24"/>
        </w:rPr>
        <w:t xml:space="preserve">финансовой</w:t>
      </w:r>
      <w:r>
        <w:rPr>
          <w:rFonts w:ascii="Arial" w:cs="Arial" w:eastAsia="Arial" w:hAnsi="Arial"/>
          <w:sz w:val="24"/>
          <w:szCs w:val="24"/>
        </w:rPr>
        <w:t xml:space="preserve">отчетности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аудита в Кыргызской Республике на 2026–2030 годы</w:t>
      </w:r>
    </w:p>
    <w:p>
      <w:pPr>
        <w:spacing w:after="1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"/>
        <w:gridCol w:w="1379"/>
        <w:gridCol w:w="700"/>
        <w:gridCol w:w="794"/>
        <w:gridCol w:w="522"/>
        <w:gridCol w:w="522"/>
        <w:gridCol w:w="522"/>
        <w:gridCol w:w="522"/>
        <w:gridCol w:w="982"/>
        <w:gridCol w:w="1087"/>
        <w:gridCol w:w="1484"/>
        <w:gridCol w:w="1275"/>
      </w:tblGrid>
      <w:tr>
        <w:tc>
          <w:tcPr>
            <w:tcW w:type="dxa" w:w="38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70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Еди- ница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рения</w:t>
            </w:r>
          </w:p>
        </w:tc>
        <w:tc>
          <w:tcPr>
            <w:tcW w:type="dxa" w:w="7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20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торы</w:t>
            </w:r>
          </w:p>
        </w:tc>
        <w:tc>
          <w:tcPr>
            <w:tcW w:type="dxa" w:w="9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индика-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торы</w:t>
            </w:r>
          </w:p>
        </w:tc>
        <w:tc>
          <w:tcPr>
            <w:tcW w:type="dxa" w:w="10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Соответствие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ЦУР</w:t>
            </w:r>
          </w:p>
        </w:tc>
        <w:tc>
          <w:tcPr>
            <w:tcW w:type="dxa" w:w="14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2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ных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(5-й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89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институциональной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системы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корпоративной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отчетности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аудита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висимой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Надлежащей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финансовой отчетности и качества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(Финнадзора)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МФ,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обнов- ленным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МСФО, МСФО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МСП МСА,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 этики про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фессиональных бухгалтеров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языке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МФ,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</w:tr>
      <w:tr>
        <w:tc>
          <w:tcPr>
            <w:tcW w:type="dxa" w:w="3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7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Еди- ница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рения</w:t>
            </w:r>
          </w:p>
        </w:tc>
        <w:tc>
          <w:tcPr>
            <w:tcW w:type="dxa" w:w="7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20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торы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индика-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торы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Соответствие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ЦУР</w:t>
            </w:r>
          </w:p>
        </w:tc>
        <w:tc>
          <w:tcPr>
            <w:tcW w:type="dxa" w:w="14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2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ных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(5-й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обзоры финансовой от-четности, контроли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аудита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доноры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тренинги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 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повышении квалификации специалистов регулятора 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МСФО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МСА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ПДФО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«Инфоком»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СКП,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ПАО и др. субъекты,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пользующие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ПДФО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качества финансовой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аудита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доноры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надзора в IFIAR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</w:tr>
      <w:tr>
        <w:tc>
          <w:tcPr>
            <w:tcW w:type="dxa" w:w="10176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Укрепление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бухгалтерской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аудиторской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профессии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ЦУР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7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Еди- ница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рения</w:t>
            </w:r>
          </w:p>
        </w:tc>
        <w:tc>
          <w:tcPr>
            <w:tcW w:type="dxa" w:w="7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20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торы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индика-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торы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Соответствие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ЦУР</w:t>
            </w:r>
          </w:p>
        </w:tc>
        <w:tc>
          <w:tcPr>
            <w:tcW w:type="dxa" w:w="14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2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ных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(5-й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СКП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ЦУР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профессио- нальной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фикации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ЦУР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Валидация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нальной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квалификации аудиторов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международной сертификацией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ЦУР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</w:tr>
      <w:tr>
        <w:tc>
          <w:tcPr>
            <w:tcW w:type="dxa" w:w="10176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Внедрение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укрепления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публичной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нефинансовой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отчетности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устойчивого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(ESG)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Лицензионное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ISSB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ЦУР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3, 4,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7, 8, 9, 10,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доноры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ственный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отчетности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устойчивости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ЦУР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3, 4,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7, 8, 9, 10,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«КФБ»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</w:tr>
      <w:tr>
        <w:tc>
          <w:tcPr>
            <w:tcW w:type="dxa" w:w="3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7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Еди- ница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рения</w:t>
            </w:r>
          </w:p>
        </w:tc>
        <w:tc>
          <w:tcPr>
            <w:tcW w:type="dxa" w:w="7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20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торы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индика-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торы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Соответствие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ЦУР</w:t>
            </w:r>
          </w:p>
        </w:tc>
        <w:tc>
          <w:tcPr>
            <w:tcW w:type="dxa" w:w="14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2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ных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(5-й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 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составлении и раскрытии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ESG,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СКП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ЦУР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3, 4,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7, 8, 9, 10,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Публичное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крытие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нефинансовой отчетности и отчетно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ESG,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СКП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ЦУР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3, 4,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7, 8, 9, 10,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СПИ, СКП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ESG-дисциплина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программе среднего,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высшего образования, подготовки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квалификации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ЦУР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аналитические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ламским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дартам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</w:tr>
      <w:tr>
        <w:tc>
          <w:tcPr>
            <w:tcW w:type="dxa" w:w="10176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Повышение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информированности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общественности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отчетности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о значимости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</w:tr>
      <w:tr>
        <w:tc>
          <w:tcPr>
            <w:tcW w:type="dxa" w:w="3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7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Еди- ница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рения</w:t>
            </w:r>
          </w:p>
        </w:tc>
        <w:tc>
          <w:tcPr>
            <w:tcW w:type="dxa" w:w="7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20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торы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индика-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торы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Соответствие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ЦУР</w:t>
            </w:r>
          </w:p>
        </w:tc>
        <w:tc>
          <w:tcPr>
            <w:tcW w:type="dxa" w:w="14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2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ных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(5-й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предоставлении надежной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формации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прозрачная финансовая, нефинансовая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отчетности и отчетности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устойчивому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развитию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«КФБ»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«КФБ»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реестру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СКП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«КФБ»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89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  <w:r>
        <w:rPr>
          <w:rFonts w:ascii="Arial" w:cs="Arial" w:eastAsia="Arial" w:hAnsi="Arial"/>
          <w:sz w:val="24"/>
          <w:szCs w:val="24"/>
        </w:rPr>
        <w:t xml:space="preserve">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</w:t>
      </w:r>
      <w:r>
        <w:rPr>
          <w:rFonts w:ascii="Arial" w:cs="Arial" w:eastAsia="Arial" w:hAnsi="Arial"/>
          <w:sz w:val="24"/>
          <w:szCs w:val="24"/>
        </w:rPr>
        <w:t xml:space="preserve">регулирования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надзора</w:t>
      </w:r>
      <w:r>
        <w:rPr>
          <w:rFonts w:ascii="Arial" w:cs="Arial" w:eastAsia="Arial" w:hAnsi="Arial"/>
          <w:sz w:val="24"/>
          <w:szCs w:val="24"/>
        </w:rPr>
        <w:t xml:space="preserve">за</w:t>
      </w:r>
      <w:r>
        <w:rPr>
          <w:rFonts w:ascii="Arial" w:cs="Arial" w:eastAsia="Arial" w:hAnsi="Arial"/>
          <w:sz w:val="24"/>
          <w:szCs w:val="24"/>
        </w:rPr>
        <w:t xml:space="preserve">финансовым</w:t>
      </w:r>
      <w:r>
        <w:rPr>
          <w:rFonts w:ascii="Arial" w:cs="Arial" w:eastAsia="Arial" w:hAnsi="Arial"/>
          <w:sz w:val="24"/>
          <w:szCs w:val="24"/>
        </w:rPr>
        <w:t xml:space="preserve">рынком</w:t>
      </w: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Министерстве</w:t>
      </w:r>
      <w:r>
        <w:rPr>
          <w:rFonts w:ascii="Arial" w:cs="Arial" w:eastAsia="Arial" w:hAnsi="Arial"/>
          <w:sz w:val="24"/>
          <w:szCs w:val="24"/>
        </w:rPr>
        <w:t xml:space="preserve">экономики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коммерции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субъект</w:t>
      </w:r>
      <w:r>
        <w:rPr>
          <w:rFonts w:ascii="Arial" w:cs="Arial" w:eastAsia="Arial" w:hAnsi="Arial"/>
          <w:sz w:val="24"/>
          <w:szCs w:val="24"/>
        </w:rPr>
        <w:t xml:space="preserve">публичного</w:t>
      </w:r>
      <w:r>
        <w:rPr>
          <w:rFonts w:ascii="Arial" w:cs="Arial" w:eastAsia="Arial" w:hAnsi="Arial"/>
          <w:sz w:val="24"/>
          <w:szCs w:val="24"/>
        </w:rPr>
        <w:t xml:space="preserve">интереса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субъект</w:t>
      </w:r>
      <w:r>
        <w:rPr>
          <w:rFonts w:ascii="Arial" w:cs="Arial" w:eastAsia="Arial" w:hAnsi="Arial"/>
          <w:sz w:val="24"/>
          <w:szCs w:val="24"/>
        </w:rPr>
        <w:t xml:space="preserve">крупного</w:t>
      </w:r>
      <w:r>
        <w:rPr>
          <w:rFonts w:ascii="Arial" w:cs="Arial" w:eastAsia="Arial" w:hAnsi="Arial"/>
          <w:sz w:val="24"/>
          <w:szCs w:val="24"/>
        </w:rPr>
        <w:t xml:space="preserve">предпринимательства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МСФО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</w:t>
      </w:r>
      <w:r>
        <w:rPr>
          <w:rFonts w:ascii="Arial" w:cs="Arial" w:eastAsia="Arial" w:hAnsi="Arial"/>
          <w:sz w:val="24"/>
          <w:szCs w:val="24"/>
        </w:rPr>
        <w:t xml:space="preserve">стандарты</w:t>
      </w:r>
      <w:r>
        <w:rPr>
          <w:rFonts w:ascii="Arial" w:cs="Arial" w:eastAsia="Arial" w:hAnsi="Arial"/>
          <w:sz w:val="24"/>
          <w:szCs w:val="24"/>
        </w:rPr>
        <w:t xml:space="preserve">финансовой</w:t>
      </w:r>
      <w:r>
        <w:rPr>
          <w:rFonts w:ascii="Arial" w:cs="Arial" w:eastAsia="Arial" w:hAnsi="Arial"/>
          <w:sz w:val="24"/>
          <w:szCs w:val="24"/>
        </w:rPr>
        <w:t xml:space="preserve">отчетности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</w:t>
      </w:r>
      <w:r>
        <w:rPr>
          <w:rFonts w:ascii="Arial" w:cs="Arial" w:eastAsia="Arial" w:hAnsi="Arial"/>
          <w:sz w:val="24"/>
          <w:szCs w:val="24"/>
        </w:rPr>
        <w:t xml:space="preserve">стандарты</w:t>
      </w:r>
      <w:r>
        <w:rPr>
          <w:rFonts w:ascii="Arial" w:cs="Arial" w:eastAsia="Arial" w:hAnsi="Arial"/>
          <w:sz w:val="24"/>
          <w:szCs w:val="24"/>
        </w:rPr>
        <w:t xml:space="preserve">аудита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</w:t>
      </w:r>
      <w:r>
        <w:rPr>
          <w:rFonts w:ascii="Arial" w:cs="Arial" w:eastAsia="Arial" w:hAnsi="Arial"/>
          <w:sz w:val="24"/>
          <w:szCs w:val="24"/>
        </w:rPr>
        <w:t xml:space="preserve">стандарты</w:t>
      </w:r>
      <w:r>
        <w:rPr>
          <w:rFonts w:ascii="Arial" w:cs="Arial" w:eastAsia="Arial" w:hAnsi="Arial"/>
          <w:sz w:val="24"/>
          <w:szCs w:val="24"/>
        </w:rPr>
        <w:t xml:space="preserve">отчетности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малое</w:t>
      </w:r>
      <w:r>
        <w:rPr>
          <w:rFonts w:ascii="Arial" w:cs="Arial" w:eastAsia="Arial" w:hAnsi="Arial"/>
          <w:sz w:val="24"/>
          <w:szCs w:val="24"/>
        </w:rPr>
        <w:t xml:space="preserve">среднее</w:t>
      </w:r>
      <w:r>
        <w:rPr>
          <w:rFonts w:ascii="Arial" w:cs="Arial" w:eastAsia="Arial" w:hAnsi="Arial"/>
          <w:sz w:val="24"/>
          <w:szCs w:val="24"/>
        </w:rPr>
        <w:t xml:space="preserve">предпринимательство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</w:t>
      </w:r>
      <w:r>
        <w:rPr>
          <w:rFonts w:ascii="Arial" w:cs="Arial" w:eastAsia="Arial" w:hAnsi="Arial"/>
          <w:sz w:val="24"/>
          <w:szCs w:val="24"/>
        </w:rPr>
        <w:t xml:space="preserve">правовые</w:t>
      </w:r>
      <w:r>
        <w:rPr>
          <w:rFonts w:ascii="Arial" w:cs="Arial" w:eastAsia="Arial" w:hAnsi="Arial"/>
          <w:sz w:val="24"/>
          <w:szCs w:val="24"/>
        </w:rPr>
        <w:t xml:space="preserve">акты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ПДФО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Публичный</w:t>
      </w:r>
      <w:r>
        <w:rPr>
          <w:rFonts w:ascii="Arial" w:cs="Arial" w:eastAsia="Arial" w:hAnsi="Arial"/>
          <w:sz w:val="24"/>
          <w:szCs w:val="24"/>
        </w:rPr>
        <w:t xml:space="preserve">депозитарий</w:t>
      </w:r>
      <w:r>
        <w:rPr>
          <w:rFonts w:ascii="Arial" w:cs="Arial" w:eastAsia="Arial" w:hAnsi="Arial"/>
          <w:sz w:val="24"/>
          <w:szCs w:val="24"/>
        </w:rPr>
        <w:t xml:space="preserve">финансовой</w:t>
      </w:r>
      <w:r>
        <w:rPr>
          <w:rFonts w:ascii="Arial" w:cs="Arial" w:eastAsia="Arial" w:hAnsi="Arial"/>
          <w:sz w:val="24"/>
          <w:szCs w:val="24"/>
        </w:rPr>
        <w:t xml:space="preserve">отчетности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IFIAR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Международный</w:t>
      </w:r>
      <w:r>
        <w:rPr>
          <w:rFonts w:ascii="Arial" w:cs="Arial" w:eastAsia="Arial" w:hAnsi="Arial"/>
          <w:sz w:val="24"/>
          <w:szCs w:val="24"/>
        </w:rPr>
        <w:t xml:space="preserve">форум</w:t>
      </w:r>
      <w:r>
        <w:rPr>
          <w:rFonts w:ascii="Arial" w:cs="Arial" w:eastAsia="Arial" w:hAnsi="Arial"/>
          <w:sz w:val="24"/>
          <w:szCs w:val="24"/>
        </w:rPr>
        <w:t xml:space="preserve">независимых</w:t>
      </w:r>
      <w:r>
        <w:rPr>
          <w:rFonts w:ascii="Arial" w:cs="Arial" w:eastAsia="Arial" w:hAnsi="Arial"/>
          <w:sz w:val="24"/>
          <w:szCs w:val="24"/>
        </w:rPr>
        <w:t xml:space="preserve">регуляторов</w:t>
      </w:r>
      <w:r>
        <w:rPr>
          <w:rFonts w:ascii="Arial" w:cs="Arial" w:eastAsia="Arial" w:hAnsi="Arial"/>
          <w:sz w:val="24"/>
          <w:szCs w:val="24"/>
        </w:rPr>
        <w:t xml:space="preserve">аудита</w:t>
      </w:r>
      <w:r>
        <w:rPr>
          <w:rFonts w:ascii="Arial" w:cs="Arial" w:eastAsia="Arial" w:hAnsi="Arial"/>
          <w:sz w:val="24"/>
          <w:szCs w:val="24"/>
        </w:rPr>
        <w:t xml:space="preserve">(International</w:t>
      </w:r>
      <w:r>
        <w:rPr>
          <w:rFonts w:ascii="Arial" w:cs="Arial" w:eastAsia="Arial" w:hAnsi="Arial"/>
          <w:sz w:val="24"/>
          <w:szCs w:val="24"/>
        </w:rPr>
        <w:t xml:space="preserve">Forum</w:t>
      </w:r>
      <w:r>
        <w:rPr>
          <w:rFonts w:ascii="Arial" w:cs="Arial" w:eastAsia="Arial" w:hAnsi="Arial"/>
          <w:sz w:val="24"/>
          <w:szCs w:val="24"/>
        </w:rPr>
        <w:t xml:space="preserve">of</w:t>
      </w:r>
      <w:r>
        <w:rPr>
          <w:rFonts w:ascii="Arial" w:cs="Arial" w:eastAsia="Arial" w:hAnsi="Arial"/>
          <w:sz w:val="24"/>
          <w:szCs w:val="24"/>
        </w:rPr>
        <w:t xml:space="preserve">Independent</w:t>
      </w:r>
      <w:r>
        <w:rPr>
          <w:rFonts w:ascii="Arial" w:cs="Arial" w:eastAsia="Arial" w:hAnsi="Arial"/>
          <w:sz w:val="24"/>
          <w:szCs w:val="24"/>
        </w:rPr>
        <w:t xml:space="preserve">Audit</w:t>
      </w:r>
      <w:r>
        <w:rPr>
          <w:rFonts w:ascii="Arial" w:cs="Arial" w:eastAsia="Arial" w:hAnsi="Arial"/>
          <w:sz w:val="24"/>
          <w:szCs w:val="24"/>
        </w:rPr>
        <w:t xml:space="preserve">Reg-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ISSB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международным</w:t>
      </w:r>
      <w:r>
        <w:rPr>
          <w:rFonts w:ascii="Arial" w:cs="Arial" w:eastAsia="Arial" w:hAnsi="Arial"/>
          <w:sz w:val="24"/>
          <w:szCs w:val="24"/>
        </w:rPr>
        <w:t xml:space="preserve">стандартам</w:t>
      </w:r>
      <w:r>
        <w:rPr>
          <w:rFonts w:ascii="Arial" w:cs="Arial" w:eastAsia="Arial" w:hAnsi="Arial"/>
          <w:sz w:val="24"/>
          <w:szCs w:val="24"/>
        </w:rPr>
        <w:t xml:space="preserve">устойчивого</w:t>
      </w:r>
      <w:r>
        <w:rPr>
          <w:rFonts w:ascii="Arial" w:cs="Arial" w:eastAsia="Arial" w:hAnsi="Arial"/>
          <w:sz w:val="24"/>
          <w:szCs w:val="24"/>
        </w:rPr>
        <w:t xml:space="preserve">развития (International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Sustainability</w:t>
      </w:r>
      <w:r>
        <w:rPr>
          <w:rFonts w:ascii="Arial" w:cs="Arial" w:eastAsia="Arial" w:hAnsi="Arial"/>
          <w:sz w:val="24"/>
          <w:szCs w:val="24"/>
        </w:rPr>
        <w:t xml:space="preserve">Standards Board)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ESG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экологические,</w:t>
      </w:r>
      <w:r>
        <w:rPr>
          <w:rFonts w:ascii="Arial" w:cs="Arial" w:eastAsia="Arial" w:hAnsi="Arial"/>
          <w:sz w:val="24"/>
          <w:szCs w:val="24"/>
        </w:rPr>
        <w:t xml:space="preserve">социальные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управленческие</w:t>
      </w:r>
      <w:r>
        <w:rPr>
          <w:rFonts w:ascii="Arial" w:cs="Arial" w:eastAsia="Arial" w:hAnsi="Arial"/>
          <w:sz w:val="24"/>
          <w:szCs w:val="24"/>
        </w:rPr>
        <w:t xml:space="preserve">аспекты</w:t>
      </w:r>
      <w:r>
        <w:rPr>
          <w:rFonts w:ascii="Arial" w:cs="Arial" w:eastAsia="Arial" w:hAnsi="Arial"/>
          <w:sz w:val="24"/>
          <w:szCs w:val="24"/>
        </w:rPr>
        <w:t xml:space="preserve">устойчивого</w:t>
      </w:r>
      <w:r>
        <w:rPr>
          <w:rFonts w:ascii="Arial" w:cs="Arial" w:eastAsia="Arial" w:hAnsi="Arial"/>
          <w:sz w:val="24"/>
          <w:szCs w:val="24"/>
        </w:rPr>
        <w:t xml:space="preserve">развития</w:t>
      </w:r>
      <w:r>
        <w:rPr>
          <w:rFonts w:ascii="Arial" w:cs="Arial" w:eastAsia="Arial" w:hAnsi="Arial"/>
          <w:sz w:val="24"/>
          <w:szCs w:val="24"/>
        </w:rPr>
        <w:t xml:space="preserve">(Environmental,</w:t>
      </w:r>
      <w:r>
        <w:rPr>
          <w:rFonts w:ascii="Arial" w:cs="Arial" w:eastAsia="Arial" w:hAnsi="Arial"/>
          <w:sz w:val="24"/>
          <w:szCs w:val="24"/>
        </w:rPr>
        <w:t xml:space="preserve">Social</w:t>
      </w:r>
      <w:r>
        <w:rPr>
          <w:rFonts w:ascii="Arial" w:cs="Arial" w:eastAsia="Arial" w:hAnsi="Arial"/>
          <w:sz w:val="24"/>
          <w:szCs w:val="24"/>
        </w:rPr>
        <w:t xml:space="preserve">and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8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8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8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4</w:t>
      </w:r>
    </w:p>
    <w:p>
      <w:pPr>
        <w:spacing w:before="8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35"/>
        <w:jc w:val="center"/>
      </w:pPr>
      <w:r>
        <w:rPr>
          <w:rFonts w:ascii="Arial" w:cs="Arial" w:eastAsia="Arial" w:hAnsi="Arial"/>
          <w:sz w:val="24"/>
          <w:szCs w:val="24"/>
        </w:rPr>
        <w:t xml:space="preserve">Оценка</w:t>
      </w:r>
      <w:r>
        <w:rPr>
          <w:rFonts w:ascii="Arial" w:cs="Arial" w:eastAsia="Arial" w:hAnsi="Arial"/>
          <w:sz w:val="24"/>
          <w:szCs w:val="24"/>
        </w:rPr>
        <w:t xml:space="preserve">ресурсной</w:t>
      </w:r>
      <w:r>
        <w:rPr>
          <w:rFonts w:ascii="Arial" w:cs="Arial" w:eastAsia="Arial" w:hAnsi="Arial"/>
          <w:sz w:val="24"/>
          <w:szCs w:val="24"/>
        </w:rPr>
        <w:t xml:space="preserve">стоимости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>Стратегии</w:t>
      </w:r>
      <w:r>
        <w:rPr>
          <w:rFonts w:ascii="Arial" w:cs="Arial" w:eastAsia="Arial" w:hAnsi="Arial"/>
          <w:sz w:val="24"/>
          <w:szCs w:val="24"/>
        </w:rPr>
        <w:t xml:space="preserve">развития</w:t>
      </w:r>
      <w:r>
        <w:rPr>
          <w:rFonts w:ascii="Arial" w:cs="Arial" w:eastAsia="Arial" w:hAnsi="Arial"/>
          <w:sz w:val="24"/>
          <w:szCs w:val="24"/>
        </w:rPr>
        <w:t xml:space="preserve">корпоративной</w:t>
      </w:r>
      <w:r>
        <w:rPr>
          <w:rFonts w:ascii="Arial" w:cs="Arial" w:eastAsia="Arial" w:hAnsi="Arial"/>
          <w:sz w:val="24"/>
          <w:szCs w:val="24"/>
        </w:rPr>
        <w:t xml:space="preserve">финансовой</w:t>
      </w:r>
      <w:r>
        <w:rPr>
          <w:rFonts w:ascii="Arial" w:cs="Arial" w:eastAsia="Arial" w:hAnsi="Arial"/>
          <w:sz w:val="24"/>
          <w:szCs w:val="24"/>
        </w:rPr>
        <w:t xml:space="preserve">отчетности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аудита в Кыргызской Республике на 2026–2030 годы</w:t>
      </w:r>
    </w:p>
    <w:p>
      <w:pPr>
        <w:spacing w:after="1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768"/>
        <w:gridCol w:w="1009"/>
        <w:gridCol w:w="778"/>
        <w:gridCol w:w="694"/>
        <w:gridCol w:w="610"/>
        <w:gridCol w:w="610"/>
        <w:gridCol w:w="610"/>
        <w:gridCol w:w="610"/>
        <w:gridCol w:w="586"/>
        <w:gridCol w:w="586"/>
        <w:gridCol w:w="586"/>
        <w:gridCol w:w="586"/>
        <w:gridCol w:w="439"/>
        <w:gridCol w:w="439"/>
        <w:gridCol w:w="439"/>
        <w:gridCol w:w="439"/>
        <w:gridCol w:w="1"/>
      </w:tblGrid>
      <w:tr>
        <w:tc>
          <w:tcPr>
            <w:tcW w:type="dxa" w:w="38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0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7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реализа-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ции</w:t>
            </w:r>
          </w:p>
        </w:tc>
        <w:tc>
          <w:tcPr>
            <w:tcW w:type="dxa" w:w="6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Еди- ница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измере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ния</w:t>
            </w:r>
          </w:p>
        </w:tc>
        <w:tc>
          <w:tcPr>
            <w:tcW w:type="dxa" w:w="244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финансировании</w:t>
            </w:r>
          </w:p>
        </w:tc>
        <w:tc>
          <w:tcPr>
            <w:tcW w:type="dxa" w:w="234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175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разрыв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МБ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Дру- гие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МБ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Дру- гие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МБ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Дру- гие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институциональной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системы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корпоративной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отчетности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аудита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Внедре-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Изу-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232,770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232,770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232,770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232,770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ние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опыт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построения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независи-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качества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мой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финансо-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надлежа-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вой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оценки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отчетнос-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качества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ти,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внедре-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стороны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сис-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уполномо-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темы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ченного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контроля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государ-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качества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ственного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аудита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(передовой/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лучший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опыт)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232,770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300,000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532,770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232,770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300,000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532,770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независи-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надле-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жащей оценки качества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редством внесения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ауди- торской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деятель- ности», некоторые законода- тельные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функци- онирова- 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данной системы (независи-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/инспек- тора-ауди-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контролю качества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соответ- ствующей заработной платой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статусом)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пилотные обзоры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 и СКП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IV кв. 2028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75,180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058,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75,180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75,180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058,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058,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прак-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тические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надзора,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целях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улуч-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шения практичес-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навы-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знаний, позволяю-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щих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выполнять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регу-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ляторные (контроль-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ные)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функ-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аудита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375,900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019,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375,900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375,900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019,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019,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лотных контролей качества аудита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аудитор-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пакетом финансо-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вой отчет- ности СПИ и СКП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2030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058,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058,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058,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058,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Уси- ление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циала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финан- совой отчет-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аудитор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тель-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повы- шение профес- сиональ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компе- тентно-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сти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Уста- новить устойчи-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меха-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фи-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75,180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6058,20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6133,38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75,180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75,180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058,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058,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нансирова-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государ- ственный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язык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МСФО,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МСФО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МСП,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кодекса этики профессио- нальных бухгалте-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лений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семи-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нары,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повы- шения квалифика-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прак- тические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надзора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прак- тических навыков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надлежа-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щего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торных функции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проведении контроля качества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аудита (обновлен-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знания 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МСФО,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МСА)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451,080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150,360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601,440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451,080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451,080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товить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обязы- вающий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непре- рывному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прохожде-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курсов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повышения квалифика-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МСФО,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ков в об-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ласти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бух-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галтерского учета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аудита регулятора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6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5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5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4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Повы- шение потен-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циала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практи- кующих бухгал-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приме- нению методо- логичес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ких основ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финан- совой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соот-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вет-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уста- новлен-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крите- риями субъек-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пред- прини- матель- ства,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ствую-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щих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ауди- торов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уг-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лублен-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ному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пони- манию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практи- ческому приме- нению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МСФО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МСА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Обу-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инте-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субъектов крупного предприни мательства примене- 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МСФО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225,540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6058,20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6283,74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225,540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225,540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Обу-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бух-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галтеров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МСФО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МСП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2028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225,540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13064,6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13290,1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225,540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225,540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13064,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13064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,648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Обу-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дей-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ствующих аудиторов углублен-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ному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пони-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практи- ческому примене- 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МСФО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МСА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225,540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2019,40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2244,94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225,540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225,540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Повы- шение эффек- тивнос-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тута ПАО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Обу-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сот- рудников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ими делегиро- ванных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контролю качества аудита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своих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чле-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этики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112,770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2019,40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2132,17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112,770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112,770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помощь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построении соответ- ствующей методоло-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троля качества аудита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13064,6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13064,6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13064,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13064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,648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Внед-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неза-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висимого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инспекто- ра-контро-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дита ПАО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IV кв.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474,120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474,120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474,12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ниям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аудитор-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деятель- ности,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чества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150,360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150,360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150,360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150,360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ствовать наращива-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ставлять профес- сиональные квалифика-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аудиторов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112,770</w:t>
            </w:r>
          </w:p>
        </w:tc>
        <w:tc>
          <w:tcPr>
            <w:tcW w:type="dxa" w:w="6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632,160</w:t>
            </w:r>
          </w:p>
        </w:tc>
        <w:tc>
          <w:tcPr>
            <w:tcW w:type="dxa" w:w="6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744,930</w:t>
            </w:r>
          </w:p>
        </w:tc>
        <w:tc>
          <w:tcPr>
            <w:tcW w:type="dxa" w:w="5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112,770</w:t>
            </w:r>
          </w:p>
        </w:tc>
        <w:tc>
          <w:tcPr>
            <w:tcW w:type="dxa" w:w="5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112,770</w:t>
            </w:r>
          </w:p>
        </w:tc>
        <w:tc>
          <w:tcPr>
            <w:tcW w:type="dxa" w:w="4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632,16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632,1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рение ПДФО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Разра-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ботать руковод-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траторов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пользова- телей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ПДФО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3216,944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3216,944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семинары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развитию навыков использо-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процедур, методоло-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гий,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сбора, публика-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суммиро-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отчетности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3216,944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524,700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3216,944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Обу-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СПИ, СКП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ССП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пред- ставления финансо-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ПДФО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944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944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 Ввести в действие ПДФО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«Тундук»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944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944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Прод- виже-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надзора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IFIAR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Изу-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необ- ходимые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членства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IFIAR,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источникам финанси- рования обеспече-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членских взносов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т.д.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75,180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75,180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75,180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Всту-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 участво-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груп-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тиях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IFIAR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439,000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разделу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15914,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946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62150,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81549,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694</w:t>
            </w:r>
          </w:p>
        </w:tc>
        <w:tc>
          <w:tcPr>
            <w:tcW w:type="dxa" w:w="23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Укрепление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бухгалтерской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аудиторской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учеб-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квали- фика-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специ- алис-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финан- совой сфере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Подго- товить обоснова-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 учеб- ного центра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КМКР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товить положение учебного центра, организа- ционной структуре, должност-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расписание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Соз-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МТО: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ние,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ры и т.д.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1492,60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1492,60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Орга- низовать пилотный запуск программ посред- ством проведения первых тренингов,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семинаров,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вебинаров, сбора обратной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связи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прог-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рамм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097,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097,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Разра- ботать модель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долго- срочного финанси- рования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циала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препо- давате-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лей вузов (по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специ- альнос-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«Бух-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галтер-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ский учет,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Орга- низовать семинары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форми- рованию навыков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практичес-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подавате-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вузов, консульти-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использо- ванию стандарти-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зирован-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методов преподава-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освоения навыка, необходи-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МСФО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MCA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790,200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790,200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ствовать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наращива-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потен- циала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предос- тавлять профес- сиональные квалифика-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 и ауди-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торов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790,200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790,200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бухгал- теров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СКП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уровне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обяза- тельном соблюдени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кодекса этики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СКП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профес- сиональ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квали- фикаци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торов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Пило-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тировать аккредита-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прог-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рамм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признания экзаменов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программе профес- сиональной квалифика-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аудитора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 Внес- ти измене-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аудитор-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деятель- ности»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прис- воения квалифика-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ции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75,180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75,180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75,180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75,180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пилотные экзамены, обучение экзамена- торов, разработ- чиков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экзамен- национных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заданий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IVкв.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225,540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408,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633,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225,540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225,540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Гармо- низация нацио- нальной прог- раммы трех- уровне-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профес- сиональ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квали- фика-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другими между- народн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прог- рамма-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профес- сиональ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ров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валидацию программы професси- ональной квалифика-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родными програм-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(АССА, ICAEW,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CPA)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316,080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316,080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316,080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316,080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ществить взаимное программы профес- сиональной квалифика-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междуна- родными програм-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ции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IVкв.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158,040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158,040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158,040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158,040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разделу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375,900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29165,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29541,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Внедрение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укрепления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публичной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нефинансовой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отчетности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устойчивого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(ESG)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норма- тивно- право-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инсти- туцио- нальной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базы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области устой- чивого разви-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 руктуры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ESG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Полу-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подписать лицензион-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ISSB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примене-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ESG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225,540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11116,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11341,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225,540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11116,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11341,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Полу-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офи-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циальное разрешение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процедуры, установ- ленные разработчи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ESG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сударствен-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язык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225,540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11116,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11341,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225,540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11116,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11341,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готовить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НПА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созданию устойчиво-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меха- низма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финанси- рования переводов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госу- дарствен-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язык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ESG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451,080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474,120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925,200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451,080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451,080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государ- ственный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язык МСО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области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ESG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225,540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225,540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1 425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ботать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приме- нению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ESG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225,540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948,240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1173,78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225,540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948,240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1173,780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изме-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законода- тельство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ственного уполномо- ченного государ- ственного органа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ринг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вости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451,080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948,240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451,080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948,240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1399,320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Внед- рить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раскрытии нефинан- совой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публичной отчетности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225,540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474,120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699,660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225,540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474,120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699,660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ESG,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СКП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ботать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руковод-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ство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нефинан- совой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публичной отчетности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ESG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СКП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948,240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948,240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948,240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948,240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Внед-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рить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систему представ-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вопросам устойчиво-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ством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112,770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948,240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112,770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112,770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ПДФО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Учас-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твовать системати-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чески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парт-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нерстве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ЦУР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1317,000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1317,000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повторную оценку националь-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фраструк-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ADT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112,770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12064,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12177,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112,770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12064,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12177,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тие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Внед-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ESG-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г.–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116,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116,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116,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116,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кадро-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циала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компе- тенций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об-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ласти ESG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высшего образова-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повышения квалифика-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ции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Обу-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циалистов Финнад-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зора,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ауди- торов,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бух-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галтеров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корпора-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тивных ме-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неджеров принципам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ESG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прив-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националь-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междуна- родных экспертов, обладаю-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щих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высоким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2019,400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2019,400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уровнем экспертизы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навыками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Обу-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(СПИ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СКП,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ESG-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отчетности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2019,400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2019,400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дартов бухгал- терско-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ским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дартам финан-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сирова-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Изу-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воп-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роса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внедрению стандартов бухгалтер-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учета и аудита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исламским стандартам финансиро-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вания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разделу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3572,400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55394,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58967,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Повышение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информированности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общественности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отчетности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зация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меро- приятий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повы- шению инфор- миро- ваннос-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 об-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щес-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твен- ности, пред- стави- 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 сооб-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ществ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житель-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влиянии досто- верной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совой, нефи- нансо-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тойчи-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вому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тию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Прод- вигать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нансовую грамот-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насе- 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доставле-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финан- совой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надежной информа-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(семинары вебинаров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ций,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нап-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равленных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объяс-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преиму-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ществ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451,080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451,080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451,080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451,080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качествен-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четности)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Осве-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щать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ацию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преиму- ществах публичной нефинан- совой отчетности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тию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75,180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75,180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75,180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75,180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проз-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рач- 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финан- совой отчет-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 для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общес- твен-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ществлять раскрытие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опуб- ликование полного пакета корпора- тивной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компаний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посредство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ПДФО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проз-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рачных реес-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компа-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ний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Внед- рить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реестр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публичных компаний,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 СПИ,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СКП,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посред- ством портала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ПДФО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37,590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разделу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601,440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601,440</w:t>
            </w:r>
          </w:p>
        </w:tc>
        <w:tc>
          <w:tcPr>
            <w:tcW w:type="dxa" w:w="23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сомов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20464,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686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146710,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170659,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ресурсная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Стратегии (тыс. сомов)</w:t>
            </w:r>
          </w:p>
        </w:tc>
        <w:tc>
          <w:tcPr>
            <w:tcW w:type="dxa" w:w="24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337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835,216</w:t>
            </w:r>
          </w:p>
        </w:tc>
        <w:tc>
          <w:tcPr>
            <w:tcW w:type="dxa" w:w="23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89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  <w:r>
        <w:rPr>
          <w:rFonts w:ascii="Arial" w:cs="Arial" w:eastAsia="Arial" w:hAnsi="Arial"/>
          <w:sz w:val="24"/>
          <w:szCs w:val="24"/>
        </w:rPr>
        <w:t xml:space="preserve">сокращений</w:t>
      </w:r>
    </w:p>
    <w:p>
      <w:pPr>
        <w:spacing w:after="120" w:before="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КМКР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Кабинет</w:t>
      </w:r>
      <w:r>
        <w:rPr>
          <w:rFonts w:ascii="Arial" w:cs="Arial" w:eastAsia="Arial" w:hAnsi="Arial"/>
          <w:sz w:val="24"/>
          <w:szCs w:val="24"/>
        </w:rPr>
        <w:t xml:space="preserve">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</w:t>
      </w:r>
      <w:r>
        <w:rPr>
          <w:rFonts w:ascii="Arial" w:cs="Arial" w:eastAsia="Arial" w:hAnsi="Arial"/>
          <w:sz w:val="24"/>
          <w:szCs w:val="24"/>
        </w:rPr>
        <w:t xml:space="preserve">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НБКР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</w:t>
      </w:r>
      <w:r>
        <w:rPr>
          <w:rFonts w:ascii="Arial" w:cs="Arial" w:eastAsia="Arial" w:hAnsi="Arial"/>
          <w:sz w:val="24"/>
          <w:szCs w:val="24"/>
        </w:rPr>
        <w:t xml:space="preserve">банк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</w:t>
      </w:r>
      <w:r>
        <w:rPr>
          <w:rFonts w:ascii="Arial" w:cs="Arial" w:eastAsia="Arial" w:hAnsi="Arial"/>
          <w:sz w:val="24"/>
          <w:szCs w:val="24"/>
        </w:rPr>
        <w:t xml:space="preserve">регулирования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надзора</w:t>
      </w:r>
      <w:r>
        <w:rPr>
          <w:rFonts w:ascii="Arial" w:cs="Arial" w:eastAsia="Arial" w:hAnsi="Arial"/>
          <w:sz w:val="24"/>
          <w:szCs w:val="24"/>
        </w:rPr>
        <w:t xml:space="preserve">за</w:t>
      </w:r>
      <w:r>
        <w:rPr>
          <w:rFonts w:ascii="Arial" w:cs="Arial" w:eastAsia="Arial" w:hAnsi="Arial"/>
          <w:sz w:val="24"/>
          <w:szCs w:val="24"/>
        </w:rPr>
        <w:t xml:space="preserve">финансовым</w:t>
      </w:r>
      <w:r>
        <w:rPr>
          <w:rFonts w:ascii="Arial" w:cs="Arial" w:eastAsia="Arial" w:hAnsi="Arial"/>
          <w:sz w:val="24"/>
          <w:szCs w:val="24"/>
        </w:rPr>
        <w:t xml:space="preserve">рынком</w:t>
      </w: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Министерстве</w:t>
      </w:r>
      <w:r>
        <w:rPr>
          <w:rFonts w:ascii="Arial" w:cs="Arial" w:eastAsia="Arial" w:hAnsi="Arial"/>
          <w:sz w:val="24"/>
          <w:szCs w:val="24"/>
        </w:rPr>
        <w:t xml:space="preserve">экономики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коммерции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профессиональное</w:t>
      </w:r>
      <w:r>
        <w:rPr>
          <w:rFonts w:ascii="Arial" w:cs="Arial" w:eastAsia="Arial" w:hAnsi="Arial"/>
          <w:sz w:val="24"/>
          <w:szCs w:val="24"/>
        </w:rPr>
        <w:t xml:space="preserve">аудиторское</w:t>
      </w:r>
      <w:r>
        <w:rPr>
          <w:rFonts w:ascii="Arial" w:cs="Arial" w:eastAsia="Arial" w:hAnsi="Arial"/>
          <w:sz w:val="24"/>
          <w:szCs w:val="24"/>
        </w:rPr>
        <w:t xml:space="preserve">объединение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материально-техническое</w:t>
      </w:r>
      <w:r>
        <w:rPr>
          <w:rFonts w:ascii="Arial" w:cs="Arial" w:eastAsia="Arial" w:hAnsi="Arial"/>
          <w:sz w:val="24"/>
          <w:szCs w:val="24"/>
        </w:rPr>
        <w:t xml:space="preserve">обеспечение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субъект</w:t>
      </w:r>
      <w:r>
        <w:rPr>
          <w:rFonts w:ascii="Arial" w:cs="Arial" w:eastAsia="Arial" w:hAnsi="Arial"/>
          <w:sz w:val="24"/>
          <w:szCs w:val="24"/>
        </w:rPr>
        <w:t xml:space="preserve">публичного</w:t>
      </w:r>
      <w:r>
        <w:rPr>
          <w:rFonts w:ascii="Arial" w:cs="Arial" w:eastAsia="Arial" w:hAnsi="Arial"/>
          <w:sz w:val="24"/>
          <w:szCs w:val="24"/>
        </w:rPr>
        <w:t xml:space="preserve">интереса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субъект</w:t>
      </w:r>
      <w:r>
        <w:rPr>
          <w:rFonts w:ascii="Arial" w:cs="Arial" w:eastAsia="Arial" w:hAnsi="Arial"/>
          <w:sz w:val="24"/>
          <w:szCs w:val="24"/>
        </w:rPr>
        <w:t xml:space="preserve">крупного</w:t>
      </w:r>
      <w:r>
        <w:rPr>
          <w:rFonts w:ascii="Arial" w:cs="Arial" w:eastAsia="Arial" w:hAnsi="Arial"/>
          <w:sz w:val="24"/>
          <w:szCs w:val="24"/>
        </w:rPr>
        <w:t xml:space="preserve">предпринимательства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субъект</w:t>
      </w:r>
      <w:r>
        <w:rPr>
          <w:rFonts w:ascii="Arial" w:cs="Arial" w:eastAsia="Arial" w:hAnsi="Arial"/>
          <w:sz w:val="24"/>
          <w:szCs w:val="24"/>
        </w:rPr>
        <w:t xml:space="preserve">среднего</w:t>
      </w:r>
      <w:r>
        <w:rPr>
          <w:rFonts w:ascii="Arial" w:cs="Arial" w:eastAsia="Arial" w:hAnsi="Arial"/>
          <w:sz w:val="24"/>
          <w:szCs w:val="24"/>
        </w:rPr>
        <w:t xml:space="preserve">предпринимательства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МСФО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</w:t>
      </w:r>
      <w:r>
        <w:rPr>
          <w:rFonts w:ascii="Arial" w:cs="Arial" w:eastAsia="Arial" w:hAnsi="Arial"/>
          <w:sz w:val="24"/>
          <w:szCs w:val="24"/>
        </w:rPr>
        <w:t xml:space="preserve">стандарты</w:t>
      </w:r>
      <w:r>
        <w:rPr>
          <w:rFonts w:ascii="Arial" w:cs="Arial" w:eastAsia="Arial" w:hAnsi="Arial"/>
          <w:sz w:val="24"/>
          <w:szCs w:val="24"/>
        </w:rPr>
        <w:t xml:space="preserve">финансовой</w:t>
      </w:r>
      <w:r>
        <w:rPr>
          <w:rFonts w:ascii="Arial" w:cs="Arial" w:eastAsia="Arial" w:hAnsi="Arial"/>
          <w:sz w:val="24"/>
          <w:szCs w:val="24"/>
        </w:rPr>
        <w:t xml:space="preserve">отчетности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</w:t>
      </w:r>
      <w:r>
        <w:rPr>
          <w:rFonts w:ascii="Arial" w:cs="Arial" w:eastAsia="Arial" w:hAnsi="Arial"/>
          <w:sz w:val="24"/>
          <w:szCs w:val="24"/>
        </w:rPr>
        <w:t xml:space="preserve">стандарты</w:t>
      </w:r>
      <w:r>
        <w:rPr>
          <w:rFonts w:ascii="Arial" w:cs="Arial" w:eastAsia="Arial" w:hAnsi="Arial"/>
          <w:sz w:val="24"/>
          <w:szCs w:val="24"/>
        </w:rPr>
        <w:t xml:space="preserve">аудита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</w:t>
      </w:r>
      <w:r>
        <w:rPr>
          <w:rFonts w:ascii="Arial" w:cs="Arial" w:eastAsia="Arial" w:hAnsi="Arial"/>
          <w:sz w:val="24"/>
          <w:szCs w:val="24"/>
        </w:rPr>
        <w:t xml:space="preserve">стандарты</w:t>
      </w:r>
      <w:r>
        <w:rPr>
          <w:rFonts w:ascii="Arial" w:cs="Arial" w:eastAsia="Arial" w:hAnsi="Arial"/>
          <w:sz w:val="24"/>
          <w:szCs w:val="24"/>
        </w:rPr>
        <w:t xml:space="preserve">отчетности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Малое</w:t>
      </w:r>
      <w:r>
        <w:rPr>
          <w:rFonts w:ascii="Arial" w:cs="Arial" w:eastAsia="Arial" w:hAnsi="Arial"/>
          <w:sz w:val="24"/>
          <w:szCs w:val="24"/>
        </w:rPr>
        <w:t xml:space="preserve">среднее</w:t>
      </w:r>
      <w:r>
        <w:rPr>
          <w:rFonts w:ascii="Arial" w:cs="Arial" w:eastAsia="Arial" w:hAnsi="Arial"/>
          <w:sz w:val="24"/>
          <w:szCs w:val="24"/>
        </w:rPr>
        <w:t xml:space="preserve">предпринимательство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</w:t>
      </w:r>
      <w:r>
        <w:rPr>
          <w:rFonts w:ascii="Arial" w:cs="Arial" w:eastAsia="Arial" w:hAnsi="Arial"/>
          <w:sz w:val="24"/>
          <w:szCs w:val="24"/>
        </w:rPr>
        <w:t xml:space="preserve">правовые</w:t>
      </w:r>
      <w:r>
        <w:rPr>
          <w:rFonts w:ascii="Arial" w:cs="Arial" w:eastAsia="Arial" w:hAnsi="Arial"/>
          <w:sz w:val="24"/>
          <w:szCs w:val="24"/>
        </w:rPr>
        <w:t xml:space="preserve">акты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ПДФО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Публичный</w:t>
      </w:r>
      <w:r>
        <w:rPr>
          <w:rFonts w:ascii="Arial" w:cs="Arial" w:eastAsia="Arial" w:hAnsi="Arial"/>
          <w:sz w:val="24"/>
          <w:szCs w:val="24"/>
        </w:rPr>
        <w:t xml:space="preserve">депозитарий</w:t>
      </w:r>
      <w:r>
        <w:rPr>
          <w:rFonts w:ascii="Arial" w:cs="Arial" w:eastAsia="Arial" w:hAnsi="Arial"/>
          <w:sz w:val="24"/>
          <w:szCs w:val="24"/>
        </w:rPr>
        <w:t xml:space="preserve">финансовой</w:t>
      </w:r>
      <w:r>
        <w:rPr>
          <w:rFonts w:ascii="Arial" w:cs="Arial" w:eastAsia="Arial" w:hAnsi="Arial"/>
          <w:sz w:val="24"/>
          <w:szCs w:val="24"/>
        </w:rPr>
        <w:t xml:space="preserve">отчетности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ADT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Оценка</w:t>
      </w:r>
      <w:r>
        <w:rPr>
          <w:rFonts w:ascii="Arial" w:cs="Arial" w:eastAsia="Arial" w:hAnsi="Arial"/>
          <w:sz w:val="24"/>
          <w:szCs w:val="24"/>
        </w:rPr>
        <w:t xml:space="preserve">инструмента</w:t>
      </w:r>
      <w:r>
        <w:rPr>
          <w:rFonts w:ascii="Arial" w:cs="Arial" w:eastAsia="Arial" w:hAnsi="Arial"/>
          <w:sz w:val="24"/>
          <w:szCs w:val="24"/>
        </w:rPr>
        <w:t xml:space="preserve">развития</w:t>
      </w:r>
      <w:r>
        <w:rPr>
          <w:rFonts w:ascii="Arial" w:cs="Arial" w:eastAsia="Arial" w:hAnsi="Arial"/>
          <w:sz w:val="24"/>
          <w:szCs w:val="24"/>
        </w:rPr>
        <w:t xml:space="preserve">бухгалтерского</w:t>
      </w:r>
      <w:r>
        <w:rPr>
          <w:rFonts w:ascii="Arial" w:cs="Arial" w:eastAsia="Arial" w:hAnsi="Arial"/>
          <w:sz w:val="24"/>
          <w:szCs w:val="24"/>
        </w:rPr>
        <w:t xml:space="preserve">учета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IFIAR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Международный</w:t>
      </w:r>
      <w:r>
        <w:rPr>
          <w:rFonts w:ascii="Arial" w:cs="Arial" w:eastAsia="Arial" w:hAnsi="Arial"/>
          <w:sz w:val="24"/>
          <w:szCs w:val="24"/>
        </w:rPr>
        <w:t xml:space="preserve">форум</w:t>
      </w:r>
      <w:r>
        <w:rPr>
          <w:rFonts w:ascii="Arial" w:cs="Arial" w:eastAsia="Arial" w:hAnsi="Arial"/>
          <w:sz w:val="24"/>
          <w:szCs w:val="24"/>
        </w:rPr>
        <w:t xml:space="preserve">независимых</w:t>
      </w:r>
      <w:r>
        <w:rPr>
          <w:rFonts w:ascii="Arial" w:cs="Arial" w:eastAsia="Arial" w:hAnsi="Arial"/>
          <w:sz w:val="24"/>
          <w:szCs w:val="24"/>
        </w:rPr>
        <w:t xml:space="preserve">регуляторов</w:t>
      </w:r>
      <w:r>
        <w:rPr>
          <w:rFonts w:ascii="Arial" w:cs="Arial" w:eastAsia="Arial" w:hAnsi="Arial"/>
          <w:sz w:val="24"/>
          <w:szCs w:val="24"/>
        </w:rPr>
        <w:t xml:space="preserve">аудита</w:t>
      </w:r>
      <w:r>
        <w:rPr>
          <w:rFonts w:ascii="Arial" w:cs="Arial" w:eastAsia="Arial" w:hAnsi="Arial"/>
          <w:sz w:val="24"/>
          <w:szCs w:val="24"/>
        </w:rPr>
        <w:t xml:space="preserve">(International</w:t>
      </w:r>
      <w:r>
        <w:rPr>
          <w:rFonts w:ascii="Arial" w:cs="Arial" w:eastAsia="Arial" w:hAnsi="Arial"/>
          <w:sz w:val="24"/>
          <w:szCs w:val="24"/>
        </w:rPr>
        <w:t xml:space="preserve">Forum</w:t>
      </w:r>
      <w:r>
        <w:rPr>
          <w:rFonts w:ascii="Arial" w:cs="Arial" w:eastAsia="Arial" w:hAnsi="Arial"/>
          <w:sz w:val="24"/>
          <w:szCs w:val="24"/>
        </w:rPr>
        <w:t xml:space="preserve">of</w:t>
      </w:r>
      <w:r>
        <w:rPr>
          <w:rFonts w:ascii="Arial" w:cs="Arial" w:eastAsia="Arial" w:hAnsi="Arial"/>
          <w:sz w:val="24"/>
          <w:szCs w:val="24"/>
        </w:rPr>
        <w:t xml:space="preserve">Independent</w:t>
      </w:r>
      <w:r>
        <w:rPr>
          <w:rFonts w:ascii="Arial" w:cs="Arial" w:eastAsia="Arial" w:hAnsi="Arial"/>
          <w:sz w:val="24"/>
          <w:szCs w:val="24"/>
        </w:rPr>
        <w:t xml:space="preserve">Audit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ISSB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международным</w:t>
      </w:r>
      <w:r>
        <w:rPr>
          <w:rFonts w:ascii="Arial" w:cs="Arial" w:eastAsia="Arial" w:hAnsi="Arial"/>
          <w:sz w:val="24"/>
          <w:szCs w:val="24"/>
        </w:rPr>
        <w:t xml:space="preserve">стандартам</w:t>
      </w:r>
      <w:r>
        <w:rPr>
          <w:rFonts w:ascii="Arial" w:cs="Arial" w:eastAsia="Arial" w:hAnsi="Arial"/>
          <w:sz w:val="24"/>
          <w:szCs w:val="24"/>
        </w:rPr>
        <w:t xml:space="preserve">устойчивого</w:t>
      </w:r>
      <w:r>
        <w:rPr>
          <w:rFonts w:ascii="Arial" w:cs="Arial" w:eastAsia="Arial" w:hAnsi="Arial"/>
          <w:sz w:val="24"/>
          <w:szCs w:val="24"/>
        </w:rPr>
        <w:t xml:space="preserve">развития</w:t>
      </w:r>
      <w:r>
        <w:rPr>
          <w:rFonts w:ascii="Arial" w:cs="Arial" w:eastAsia="Arial" w:hAnsi="Arial"/>
          <w:sz w:val="24"/>
          <w:szCs w:val="24"/>
        </w:rPr>
        <w:t xml:space="preserve">(International</w:t>
      </w:r>
      <w:r>
        <w:rPr>
          <w:rFonts w:ascii="Arial" w:cs="Arial" w:eastAsia="Arial" w:hAnsi="Arial"/>
          <w:sz w:val="24"/>
          <w:szCs w:val="24"/>
        </w:rPr>
        <w:t xml:space="preserve">Sustainability</w:t>
      </w:r>
      <w:r>
        <w:rPr>
          <w:rFonts w:ascii="Arial" w:cs="Arial" w:eastAsia="Arial" w:hAnsi="Arial"/>
          <w:sz w:val="24"/>
          <w:szCs w:val="24"/>
        </w:rPr>
        <w:t xml:space="preserve">Standards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ESG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экологические,</w:t>
      </w:r>
      <w:r>
        <w:rPr>
          <w:rFonts w:ascii="Arial" w:cs="Arial" w:eastAsia="Arial" w:hAnsi="Arial"/>
          <w:sz w:val="24"/>
          <w:szCs w:val="24"/>
        </w:rPr>
        <w:t xml:space="preserve">социальные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управленческие</w:t>
      </w:r>
      <w:r>
        <w:rPr>
          <w:rFonts w:ascii="Arial" w:cs="Arial" w:eastAsia="Arial" w:hAnsi="Arial"/>
          <w:sz w:val="24"/>
          <w:szCs w:val="24"/>
        </w:rPr>
        <w:t xml:space="preserve">аспекты</w:t>
      </w:r>
      <w:r>
        <w:rPr>
          <w:rFonts w:ascii="Arial" w:cs="Arial" w:eastAsia="Arial" w:hAnsi="Arial"/>
          <w:sz w:val="24"/>
          <w:szCs w:val="24"/>
        </w:rPr>
        <w:t xml:space="preserve">устойчивого</w:t>
      </w:r>
      <w:r>
        <w:rPr>
          <w:rFonts w:ascii="Arial" w:cs="Arial" w:eastAsia="Arial" w:hAnsi="Arial"/>
          <w:sz w:val="24"/>
          <w:szCs w:val="24"/>
        </w:rPr>
        <w:t xml:space="preserve">развития</w:t>
      </w:r>
      <w:r>
        <w:rPr>
          <w:rFonts w:ascii="Arial" w:cs="Arial" w:eastAsia="Arial" w:hAnsi="Arial"/>
          <w:sz w:val="24"/>
          <w:szCs w:val="24"/>
        </w:rPr>
        <w:t xml:space="preserve">(Environmental,</w:t>
      </w:r>
      <w:r>
        <w:rPr>
          <w:rFonts w:ascii="Arial" w:cs="Arial" w:eastAsia="Arial" w:hAnsi="Arial"/>
          <w:sz w:val="24"/>
          <w:szCs w:val="24"/>
        </w:rPr>
        <w:t xml:space="preserve">Social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ISAR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Межправительственная</w:t>
      </w:r>
      <w:r>
        <w:rPr>
          <w:rFonts w:ascii="Arial" w:cs="Arial" w:eastAsia="Arial" w:hAnsi="Arial"/>
          <w:sz w:val="24"/>
          <w:szCs w:val="24"/>
        </w:rPr>
        <w:t xml:space="preserve">рабочая</w:t>
      </w:r>
      <w:r>
        <w:rPr>
          <w:rFonts w:ascii="Arial" w:cs="Arial" w:eastAsia="Arial" w:hAnsi="Arial"/>
          <w:sz w:val="24"/>
          <w:szCs w:val="24"/>
        </w:rPr>
        <w:t xml:space="preserve">группа</w:t>
      </w:r>
      <w:r>
        <w:rPr>
          <w:rFonts w:ascii="Arial" w:cs="Arial" w:eastAsia="Arial" w:hAnsi="Arial"/>
          <w:sz w:val="24"/>
          <w:szCs w:val="24"/>
        </w:rPr>
        <w:t xml:space="preserve">экспертов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международным</w:t>
      </w:r>
      <w:r>
        <w:rPr>
          <w:rFonts w:ascii="Arial" w:cs="Arial" w:eastAsia="Arial" w:hAnsi="Arial"/>
          <w:sz w:val="24"/>
          <w:szCs w:val="24"/>
        </w:rPr>
        <w:t xml:space="preserve">стандартам</w:t>
      </w:r>
      <w:r>
        <w:rPr>
          <w:rFonts w:ascii="Arial" w:cs="Arial" w:eastAsia="Arial" w:hAnsi="Arial"/>
          <w:sz w:val="24"/>
          <w:szCs w:val="24"/>
        </w:rPr>
        <w:t xml:space="preserve">учета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отчетности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цели</w:t>
      </w:r>
      <w:r>
        <w:rPr>
          <w:rFonts w:ascii="Arial" w:cs="Arial" w:eastAsia="Arial" w:hAnsi="Arial"/>
          <w:sz w:val="24"/>
          <w:szCs w:val="24"/>
        </w:rPr>
        <w:t xml:space="preserve">устойчивого</w:t>
      </w:r>
      <w:r>
        <w:rPr>
          <w:rFonts w:ascii="Arial" w:cs="Arial" w:eastAsia="Arial" w:hAnsi="Arial"/>
          <w:sz w:val="24"/>
          <w:szCs w:val="24"/>
        </w:rPr>
        <w:t xml:space="preserve">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информационная</w:t>
      </w:r>
      <w:r>
        <w:rPr>
          <w:rFonts w:ascii="Arial" w:cs="Arial" w:eastAsia="Arial" w:hAnsi="Arial"/>
          <w:sz w:val="24"/>
          <w:szCs w:val="24"/>
        </w:rPr>
        <w:t xml:space="preserve">система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rhplafqqcpnwephss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dalil.kg/document/230038768</w:t>
      </w:r>
    </w:hyperlink>
  </w:p>
  <w:p>
    <w:pPr>
      <w:spacing w:after="0" w:before="40"/>
      <w:jc w:val="center"/>
    </w:pPr>
    <w:hyperlink w:history="1" r:id="rIdvmq6wupwjdyqvxh1rqq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zifeeqht8lhm3or9fr6" Type="http://schemas.openxmlformats.org/officeDocument/2006/relationships/hyperlink" Target="https://dalil.kg/document/230021350" TargetMode="External"/><Relationship Id="rIdtvto31rmn6bbim2mcb4hs" Type="http://schemas.openxmlformats.org/officeDocument/2006/relationships/hyperlink" Target="https://dalil.kg/document/112301#st_13" TargetMode="External"/><Relationship Id="rIdlxocd9krev-uqroq9dqny" Type="http://schemas.openxmlformats.org/officeDocument/2006/relationships/hyperlink" Target="https://dalil.kg/document/112301#st_17" TargetMode="External"/><Relationship Id="rIdfioip5bxq_xfvkj92nvvf" Type="http://schemas.openxmlformats.org/officeDocument/2006/relationships/hyperlink" Target="https://dalil.kg/document/230038884" TargetMode="External"/><Relationship Id="rIdjx8p-tpj9hxenbpnbic7v" Type="http://schemas.openxmlformats.org/officeDocument/2006/relationships/hyperlink" Target="https://dalil.kg/document/230038904" TargetMode="External"/><Relationship Id="rIdf67qj_c3pjgn2tdmjjms7" Type="http://schemas.openxmlformats.org/officeDocument/2006/relationships/hyperlink" Target="https://dalil.kg/document/230038768#pr3" TargetMode="External"/><Relationship Id="rIdpfort8m42x-skbkvm1_fa" Type="http://schemas.openxmlformats.org/officeDocument/2006/relationships/hyperlink" Target="https://dalil.kg/document/230038768#pr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rhplafqqcpnwephssoh" Type="http://schemas.openxmlformats.org/officeDocument/2006/relationships/hyperlink" Target="https://dalil.kg/document/230038768" TargetMode="External"/><Relationship Id="rIdvmq6wupwjdyqvxh1rqq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2026-09-24T06:26:03.100Z</dcterms:created>
  <dcterms:modified xsi:type="dcterms:W3CDTF">2026-09-24T06:26:03.100Z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