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_fzia0s_3yy6i-380sow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просвещения Кыргызской Республики
 от 4 декабря 2025 года № 1451/1</w:t>
      </w:r>
      <w:r>
        <w:rPr>
          <w:rFonts w:ascii="Arial" w:cs="Arial" w:eastAsia="Arial" w:hAnsi="Arial"/>
          <w:sz w:val="24"/>
          <w:szCs w:val="24"/>
        </w:rPr>
        <w:t xml:space="preserve">Регистрационный №________</w:t>
      </w:r>
      <w:r>
        <w:rPr>
          <w:rFonts w:ascii="Arial" w:cs="Arial" w:eastAsia="Arial" w:hAnsi="Arial"/>
          <w:sz w:val="24"/>
          <w:szCs w:val="24"/>
        </w:rPr>
        <w:t xml:space="preserve">Код______________________</w:t>
      </w:r>
    </w:p>
    <w:p>
      <w:pPr>
        <w:spacing w:after="400" w:before="400"/>
        <w:jc w:val="center"/>
      </w:pPr>
      <w:r>
        <w:rPr>
          <w:rFonts w:ascii="Arial" w:cs="Arial" w:eastAsia="Arial" w:hAnsi="Arial"/>
          <w:b/>
          <w:bCs/>
          <w:sz w:val="28"/>
          <w:szCs w:val="28"/>
        </w:rPr>
        <w:t xml:space="preserve">ГОСУДАРСТВЕННЫЙ ОБРАЗОВАТЕЛЬНЫЙ СТАНДАРТ ПРОФЕССИОНАЛЬНОГО ОБРАЗОВАНИЯ</w:t>
      </w:r>
    </w:p>
    <w:p>
      <w:pPr>
        <w:spacing w:after="400" w:before="400"/>
        <w:jc w:val="center"/>
      </w:pPr>
      <w:r>
        <w:rPr>
          <w:rFonts w:ascii="Arial" w:cs="Arial" w:eastAsia="Arial" w:hAnsi="Arial"/>
          <w:b/>
          <w:bCs/>
          <w:sz w:val="32"/>
          <w:szCs w:val="32"/>
        </w:rPr>
        <w:t xml:space="preserve">Профессия: Водитель автомобиля
 Квалификация: 8322 Водитель автомобиля категории «В»</w:t>
      </w:r>
    </w:p>
    <w:p>
      <w:pPr>
        <w:spacing w:after="60" w:before="200"/>
        <w:jc w:val="center"/>
      </w:pPr>
      <w:r>
        <w:rPr>
          <w:rFonts w:ascii="Arial" w:cs="Arial" w:eastAsia="Arial" w:hAnsi="Arial"/>
          <w:b/>
          <w:bCs/>
          <w:sz w:val="32"/>
          <w:szCs w:val="32"/>
        </w:rPr>
        <w:t xml:space="preserve">Глава 1. Общие положения</w:t>
      </w:r>
    </w:p>
    <w:p>
      <w:pPr>
        <w:spacing w:after="60" w:before="200"/>
        <w:jc w:val="center"/>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 Государственный образовательный стандарт Кыргызской Республики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профессионального образования разрабатывается уполномоченным органом в сфере образования Кыргызской Республики в соответствии с </w:t>
      </w:r>
      <w:hyperlink w:history="1" r:id="rIdeiiyymtmc9kel-1ysrw-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Законом «О безопасности дорожного движения», </w:t>
      </w:r>
      <w:hyperlink w:history="1" r:id="rIdb-b_z8patndfyz7eqmj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автомобильном транспорте», Постановление Правительства Кыргызской Республики </w:t>
      </w:r>
      <w:r>
        <w:rPr>
          <w:rFonts w:ascii="Arial" w:cs="Arial" w:eastAsia="Arial" w:hAnsi="Arial"/>
          <w:b/>
          <w:bCs/>
          <w:sz w:val="24"/>
          <w:szCs w:val="24"/>
        </w:rPr>
        <w:t xml:space="preserve">№ 819 от 18 декабря 2017 года</w:t>
      </w:r>
      <w:r>
        <w:rPr>
          <w:rFonts w:ascii="Arial" w:cs="Arial" w:eastAsia="Arial" w:hAnsi="Arial"/>
          <w:sz w:val="24"/>
          <w:szCs w:val="24"/>
        </w:rPr>
        <w:t xml:space="preserve"> — «Правила приема квалификационных экзаменов и выдачи водительских удостоверений, удостоверений тракториста-машиниста» и иными нормативными правовыми актами Кыргызской Республики и утверждается в порядке, установленном Кабинетом Министров Кыргызской Республики. </w:t>
      </w:r>
    </w:p>
    <w:p>
      <w:pPr>
        <w:spacing w:after="60"/>
        <w:ind w:firstLine="567"/>
        <w:jc w:val="both"/>
      </w:pPr>
      <w:r>
        <w:rPr>
          <w:rFonts w:ascii="Arial" w:cs="Arial" w:eastAsia="Arial" w:hAnsi="Arial"/>
          <w:sz w:val="24"/>
          <w:szCs w:val="24"/>
        </w:rPr>
        <w:t xml:space="preserve">Требования государственных образовательных стандартов являются минимальными требованиями для обязательного выполнения образовательными организациями профессионального образования независимо от форм собственности и ведомственной принадлежности. </w:t>
      </w:r>
    </w:p>
    <w:p>
      <w:pPr>
        <w:spacing w:after="60"/>
        <w:jc w:val="both"/>
      </w:pPr>
      <w:r>
        <w:rPr>
          <w:rFonts w:ascii="Arial" w:cs="Arial" w:eastAsia="Arial" w:hAnsi="Arial"/>
          <w:sz w:val="24"/>
          <w:szCs w:val="24"/>
        </w:rPr>
        <w:t xml:space="preserve">1. Термины, определения, обозначения, сокращения:</w:t>
      </w:r>
    </w:p>
    <w:p>
      <w:pPr>
        <w:spacing w:after="60"/>
        <w:ind w:firstLine="567"/>
        <w:jc w:val="both"/>
      </w:pPr>
      <w:r>
        <w:rPr>
          <w:rFonts w:ascii="Arial" w:cs="Arial" w:eastAsia="Arial" w:hAnsi="Arial"/>
          <w:b/>
          <w:bCs/>
          <w:sz w:val="24"/>
          <w:szCs w:val="24"/>
        </w:rPr>
        <w:t xml:space="preserve">государственный образовательный стандарт</w:t>
      </w:r>
      <w:r>
        <w:rPr>
          <w:rFonts w:ascii="Arial" w:cs="Arial" w:eastAsia="Arial" w:hAnsi="Arial"/>
          <w:sz w:val="24"/>
          <w:szCs w:val="24"/>
        </w:rPr>
        <w:t xml:space="preserve"> – общественно-согласованная совокупность требований формального образования, определяющая минимум содержания образовательной программы, базовых требований к подготовке по уровням образования, определяющих цели и результаты обучения;</w:t>
      </w:r>
    </w:p>
    <w:p>
      <w:pPr>
        <w:spacing w:after="60"/>
        <w:ind w:firstLine="567"/>
        <w:jc w:val="both"/>
      </w:pPr>
      <w:r>
        <w:rPr>
          <w:rFonts w:ascii="Arial" w:cs="Arial" w:eastAsia="Arial" w:hAnsi="Arial"/>
          <w:b/>
          <w:bCs/>
          <w:sz w:val="24"/>
          <w:szCs w:val="24"/>
        </w:rPr>
        <w:t xml:space="preserve">интегрированная программа</w:t>
      </w:r>
      <w:r>
        <w:rPr>
          <w:rFonts w:ascii="Arial" w:cs="Arial" w:eastAsia="Arial" w:hAnsi="Arial"/>
          <w:sz w:val="24"/>
          <w:szCs w:val="24"/>
        </w:rPr>
        <w:t xml:space="preserve"> – это образовательная программа,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w:t>
      </w:r>
    </w:p>
    <w:p>
      <w:pPr>
        <w:spacing w:after="60"/>
        <w:ind w:firstLine="567"/>
        <w:jc w:val="both"/>
      </w:pPr>
      <w:r>
        <w:rPr>
          <w:rFonts w:ascii="Arial" w:cs="Arial" w:eastAsia="Arial" w:hAnsi="Arial"/>
          <w:b/>
          <w:bCs/>
          <w:sz w:val="24"/>
          <w:szCs w:val="24"/>
        </w:rPr>
        <w:t xml:space="preserve">дистанционная форма обучения</w:t>
      </w:r>
      <w:r>
        <w:rPr>
          <w:rFonts w:ascii="Arial" w:cs="Arial" w:eastAsia="Arial" w:hAnsi="Arial"/>
          <w:sz w:val="24"/>
          <w:szCs w:val="24"/>
        </w:rPr>
        <w:t xml:space="preserve"> – форма реализации образовательной программы с использованием электронных образовательных ресурсов, платформ, систем удалённой аутентификации и контроля.</w:t>
      </w:r>
    </w:p>
    <w:p>
      <w:pPr>
        <w:spacing w:after="60"/>
        <w:ind w:firstLine="567"/>
        <w:jc w:val="both"/>
      </w:pPr>
      <w:r>
        <w:rPr>
          <w:rFonts w:ascii="Arial" w:cs="Arial" w:eastAsia="Arial" w:hAnsi="Arial"/>
          <w:b/>
          <w:bCs/>
          <w:sz w:val="24"/>
          <w:szCs w:val="24"/>
        </w:rPr>
        <w:t xml:space="preserve">гибридная (смешанная) форма обучения</w:t>
      </w:r>
      <w:r>
        <w:rPr>
          <w:rFonts w:ascii="Arial" w:cs="Arial" w:eastAsia="Arial" w:hAnsi="Arial"/>
          <w:sz w:val="24"/>
          <w:szCs w:val="24"/>
        </w:rPr>
        <w:t xml:space="preserve"> – организация образовательного процесса, сочетающая очные и дистанционные методы обучения с применением систем цифровой фиксации и подтверждения результатов;</w:t>
      </w:r>
    </w:p>
    <w:p>
      <w:pPr>
        <w:spacing w:after="60"/>
        <w:ind w:firstLine="567"/>
        <w:jc w:val="both"/>
      </w:pPr>
      <w:r>
        <w:rPr>
          <w:rFonts w:ascii="Arial" w:cs="Arial" w:eastAsia="Arial" w:hAnsi="Arial"/>
          <w:b/>
          <w:bCs/>
          <w:sz w:val="24"/>
          <w:szCs w:val="24"/>
        </w:rPr>
        <w:t xml:space="preserve">LMS-системы</w:t>
      </w:r>
      <w:r>
        <w:rPr>
          <w:rFonts w:ascii="Arial" w:cs="Arial" w:eastAsia="Arial" w:hAnsi="Arial"/>
          <w:sz w:val="24"/>
          <w:szCs w:val="24"/>
        </w:rPr>
        <w:t xml:space="preserve"> — программное обеспечение (систему управления обучением), которое позволяет создавать, управлять, отслеживать и автоматизировать образовательные программы. </w:t>
      </w:r>
    </w:p>
    <w:p>
      <w:pPr>
        <w:spacing w:after="60"/>
        <w:ind w:firstLine="567"/>
        <w:jc w:val="both"/>
      </w:pPr>
      <w:r>
        <w:rPr>
          <w:rFonts w:ascii="Arial" w:cs="Arial" w:eastAsia="Arial" w:hAnsi="Arial"/>
          <w:b/>
          <w:bCs/>
          <w:sz w:val="24"/>
          <w:szCs w:val="24"/>
        </w:rPr>
        <w:t xml:space="preserve">квалификация</w:t>
      </w:r>
      <w:r>
        <w:rPr>
          <w:rFonts w:ascii="Arial" w:cs="Arial" w:eastAsia="Arial" w:hAnsi="Arial"/>
          <w:sz w:val="24"/>
          <w:szCs w:val="24"/>
        </w:rPr>
        <w:t xml:space="preserve"> – уровень знаний, навыков и социально-личностных компетенций, характеризующих подготовленность к обучению и выполнению определенного вида профессиональной деятельности, подтверждаемых документом установленного образца;</w:t>
      </w:r>
    </w:p>
    <w:p>
      <w:pPr>
        <w:spacing w:after="60"/>
        <w:ind w:firstLine="567"/>
        <w:jc w:val="both"/>
      </w:pPr>
      <w:r>
        <w:rPr>
          <w:rFonts w:ascii="Arial" w:cs="Arial" w:eastAsia="Arial" w:hAnsi="Arial"/>
          <w:b/>
          <w:bCs/>
          <w:sz w:val="24"/>
          <w:szCs w:val="24"/>
        </w:rPr>
        <w:t xml:space="preserve">модуль </w:t>
      </w:r>
      <w:r>
        <w:rPr>
          <w:rFonts w:ascii="Arial" w:cs="Arial" w:eastAsia="Arial" w:hAnsi="Arial"/>
          <w:sz w:val="24"/>
          <w:szCs w:val="24"/>
        </w:rPr>
        <w:t xml:space="preserve">– часть учебной дисциплины, имеющая определенную логическую завершенность по отношению к установленным целям и результатам обучения;</w:t>
      </w:r>
    </w:p>
    <w:p>
      <w:pPr>
        <w:spacing w:after="60"/>
        <w:ind w:firstLine="567"/>
        <w:jc w:val="both"/>
      </w:pPr>
      <w:r>
        <w:rPr>
          <w:rFonts w:ascii="Arial" w:cs="Arial" w:eastAsia="Arial" w:hAnsi="Arial"/>
          <w:b/>
          <w:bCs/>
          <w:sz w:val="24"/>
          <w:szCs w:val="24"/>
        </w:rPr>
        <w:t xml:space="preserve">направление подготовки</w:t>
      </w:r>
      <w:r>
        <w:rPr>
          <w:rFonts w:ascii="Arial" w:cs="Arial" w:eastAsia="Arial" w:hAnsi="Arial"/>
          <w:sz w:val="24"/>
          <w:szCs w:val="24"/>
        </w:rPr>
        <w:t xml:space="preserve"> – комплекс образовательных программ для подготовки в соответствии с уровнями Национальной рамки квалификации Кыргызской Республики;</w:t>
      </w:r>
    </w:p>
    <w:p>
      <w:pPr>
        <w:spacing w:after="60"/>
        <w:ind w:firstLine="567"/>
        <w:jc w:val="both"/>
      </w:pPr>
      <w:r>
        <w:rPr>
          <w:rFonts w:ascii="Arial" w:cs="Arial" w:eastAsia="Arial" w:hAnsi="Arial"/>
          <w:b/>
          <w:bCs/>
          <w:sz w:val="24"/>
          <w:szCs w:val="24"/>
        </w:rPr>
        <w:t xml:space="preserve">компетенция</w:t>
      </w:r>
      <w:r>
        <w:rPr>
          <w:rFonts w:ascii="Arial" w:cs="Arial" w:eastAsia="Arial" w:hAnsi="Arial"/>
          <w:sz w:val="24"/>
          <w:szCs w:val="24"/>
        </w:rPr>
        <w:t xml:space="preserve"> – заранее заданное социальное требование (норма) к образовательной подготовке обучающегося,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b/>
          <w:bCs/>
          <w:sz w:val="24"/>
          <w:szCs w:val="24"/>
        </w:rPr>
        <w:t xml:space="preserve">кредит (кредит-часы)</w:t>
      </w:r>
      <w:r>
        <w:rPr>
          <w:rFonts w:ascii="Arial" w:cs="Arial" w:eastAsia="Arial" w:hAnsi="Arial"/>
          <w:sz w:val="24"/>
          <w:szCs w:val="24"/>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b/>
          <w:bCs/>
          <w:sz w:val="24"/>
          <w:szCs w:val="24"/>
        </w:rPr>
        <w:t xml:space="preserve">национальная рамка квалификаций</w:t>
      </w:r>
      <w:r>
        <w:rPr>
          <w:rFonts w:ascii="Arial" w:cs="Arial" w:eastAsia="Arial" w:hAnsi="Arial"/>
          <w:sz w:val="24"/>
          <w:szCs w:val="24"/>
        </w:rPr>
        <w:t xml:space="preserve"> – структурированное описание уровней квалификаций в соответствии с набором критериев, направленное на интеграцию и координацию национальных квалификационных подсистем, обеспечение сопоставимости квалификаций и являющееся основой для системы подтверждения соответствия и присвоения квалификации;</w:t>
      </w:r>
    </w:p>
    <w:p>
      <w:pPr>
        <w:spacing w:after="60"/>
        <w:ind w:firstLine="567"/>
        <w:jc w:val="both"/>
      </w:pPr>
      <w:r>
        <w:rPr>
          <w:rFonts w:ascii="Arial" w:cs="Arial" w:eastAsia="Arial" w:hAnsi="Arial"/>
          <w:b/>
          <w:bCs/>
          <w:sz w:val="24"/>
          <w:szCs w:val="24"/>
        </w:rPr>
        <w:t xml:space="preserve">обобщенная трудовая функция</w:t>
      </w:r>
      <w:r>
        <w:rPr>
          <w:rFonts w:ascii="Arial" w:cs="Arial" w:eastAsia="Arial" w:hAnsi="Arial"/>
          <w:sz w:val="24"/>
          <w:szCs w:val="24"/>
        </w:rPr>
        <w:t xml:space="preserve"> – совокупность связанных между собой трудовых функций, сложившаяся в конкретном производственном, непроизводственном или бизнес-процессе и является единицей профессионального стандарта;</w:t>
      </w:r>
    </w:p>
    <w:p>
      <w:pPr>
        <w:spacing w:after="60"/>
        <w:ind w:firstLine="567"/>
        <w:jc w:val="both"/>
      </w:pPr>
      <w:r>
        <w:rPr>
          <w:rFonts w:ascii="Arial" w:cs="Arial" w:eastAsia="Arial" w:hAnsi="Arial"/>
          <w:b/>
          <w:bCs/>
          <w:sz w:val="24"/>
          <w:szCs w:val="24"/>
        </w:rPr>
        <w:t xml:space="preserve"> объект профессиональной деятельности – </w:t>
      </w:r>
      <w:r>
        <w:rPr>
          <w:rFonts w:ascii="Arial" w:cs="Arial" w:eastAsia="Arial" w:hAnsi="Arial"/>
          <w:sz w:val="24"/>
          <w:szCs w:val="24"/>
        </w:rPr>
        <w:t xml:space="preserve">предметы, явления, процессы, на которые направлено воздействие в процессе трудовой деятельности;</w:t>
      </w:r>
    </w:p>
    <w:p>
      <w:pPr>
        <w:spacing w:after="60"/>
        <w:ind w:firstLine="567"/>
        <w:jc w:val="both"/>
      </w:pP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по конкретному направлению, специальности или профессии, определяющее цели, задачи, планируемые результаты, организацию образовательного процесса по соответствующему уровню профессионального образования;</w:t>
      </w:r>
    </w:p>
    <w:p>
      <w:pPr>
        <w:spacing w:after="60"/>
        <w:ind w:firstLine="567"/>
        <w:jc w:val="both"/>
      </w:pPr>
      <w:r>
        <w:rPr>
          <w:rFonts w:ascii="Arial" w:cs="Arial" w:eastAsia="Arial" w:hAnsi="Arial"/>
          <w:b/>
          <w:bCs/>
          <w:sz w:val="24"/>
          <w:szCs w:val="24"/>
        </w:rPr>
        <w:t xml:space="preserve">обучение на рабочем месте </w:t>
      </w:r>
      <w:r>
        <w:rPr>
          <w:rFonts w:ascii="Arial" w:cs="Arial" w:eastAsia="Arial" w:hAnsi="Arial"/>
          <w:sz w:val="24"/>
          <w:szCs w:val="24"/>
        </w:rPr>
        <w:t xml:space="preserve">– система подготовки кадров, направленная на приобретение общих и профессиональных знаний и навыков обучающимися в образовательной организации с обязательным практическим обучением и закреплением профессиональных знаний и навыков, а также приобретением опыта работы в производственных подразделениях/комплексах образовательной организации и (или) на базе предприятий/организаций;</w:t>
      </w:r>
    </w:p>
    <w:p>
      <w:pPr>
        <w:spacing w:after="60"/>
        <w:ind w:firstLine="567"/>
        <w:jc w:val="both"/>
      </w:pPr>
      <w:r>
        <w:rPr>
          <w:rFonts w:ascii="Arial" w:cs="Arial" w:eastAsia="Arial" w:hAnsi="Arial"/>
          <w:b/>
          <w:bCs/>
          <w:sz w:val="24"/>
          <w:szCs w:val="24"/>
        </w:rPr>
        <w:t xml:space="preserve">профессиональный стандарт</w:t>
      </w:r>
      <w:r>
        <w:rPr>
          <w:rFonts w:ascii="Arial" w:cs="Arial" w:eastAsia="Arial" w:hAnsi="Arial"/>
          <w:sz w:val="24"/>
          <w:szCs w:val="24"/>
        </w:rPr>
        <w:t xml:space="preserve"> – характеристика квалификации, необходимой для осуществления определенного вида профессиональной деятельности и выполнения определенной трудовой функции;</w:t>
      </w:r>
    </w:p>
    <w:p>
      <w:pPr>
        <w:spacing w:after="60"/>
        <w:ind w:firstLine="567"/>
        <w:jc w:val="both"/>
      </w:pPr>
      <w:r>
        <w:rPr>
          <w:rFonts w:ascii="Arial" w:cs="Arial" w:eastAsia="Arial" w:hAnsi="Arial"/>
          <w:b/>
          <w:bCs/>
          <w:sz w:val="24"/>
          <w:szCs w:val="24"/>
        </w:rPr>
        <w:t xml:space="preserve">результаты обучения</w:t>
      </w:r>
      <w:r>
        <w:rPr>
          <w:rFonts w:ascii="Arial" w:cs="Arial" w:eastAsia="Arial" w:hAnsi="Arial"/>
          <w:sz w:val="24"/>
          <w:szCs w:val="24"/>
        </w:rPr>
        <w:t xml:space="preserve"> – утверждение относительно того, какие знания, умения и навыки ожидаются от обучающегося после успешного завершения процесса обучения;</w:t>
      </w:r>
    </w:p>
    <w:p>
      <w:pPr>
        <w:spacing w:after="60"/>
        <w:ind w:firstLine="567"/>
        <w:jc w:val="both"/>
      </w:pPr>
      <w:r>
        <w:rPr>
          <w:rFonts w:ascii="Arial" w:cs="Arial" w:eastAsia="Arial" w:hAnsi="Arial"/>
          <w:b/>
          <w:bCs/>
          <w:sz w:val="24"/>
          <w:szCs w:val="24"/>
        </w:rPr>
        <w:t xml:space="preserve">цикл дисциплин</w:t>
      </w:r>
      <w:r>
        <w:rPr>
          <w:rFonts w:ascii="Arial" w:cs="Arial" w:eastAsia="Arial" w:hAnsi="Arial"/>
          <w:sz w:val="24"/>
          <w:szCs w:val="24"/>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b/>
          <w:bCs/>
          <w:sz w:val="24"/>
          <w:szCs w:val="24"/>
        </w:rPr>
        <w:t xml:space="preserve">автодром (учебная площадка)</w:t>
      </w:r>
      <w:r>
        <w:rPr>
          <w:rFonts w:ascii="Arial" w:cs="Arial" w:eastAsia="Arial" w:hAnsi="Arial"/>
          <w:sz w:val="24"/>
          <w:szCs w:val="24"/>
        </w:rPr>
        <w:t xml:space="preserve"> — специализированная площадка, оборудованная элементами и препятствиями, имитирующими дорожные условия и предназначенная для освоения начальных навыков управления.</w:t>
      </w:r>
    </w:p>
    <w:p>
      <w:pPr>
        <w:spacing w:after="60"/>
        <w:ind w:firstLine="567"/>
        <w:jc w:val="both"/>
      </w:pPr>
      <w:r>
        <w:rPr>
          <w:rFonts w:ascii="Arial" w:cs="Arial" w:eastAsia="Arial" w:hAnsi="Arial"/>
          <w:sz w:val="24"/>
          <w:szCs w:val="24"/>
        </w:rPr>
        <w:t xml:space="preserve">В настоящем Государственном образовательном стандарте используются следующие сокращения:</w:t>
      </w:r>
    </w:p>
    <w:p>
      <w:pPr>
        <w:spacing w:after="60"/>
        <w:ind w:firstLine="567"/>
        <w:jc w:val="both"/>
      </w:pPr>
      <w:r>
        <w:rPr>
          <w:rFonts w:ascii="Arial" w:cs="Arial" w:eastAsia="Arial" w:hAnsi="Arial"/>
          <w:sz w:val="24"/>
          <w:szCs w:val="24"/>
        </w:rPr>
        <w:t xml:space="preserve">ГОС – государственный образовательный стандарт:</w:t>
      </w:r>
    </w:p>
    <w:p>
      <w:pPr>
        <w:spacing w:after="60"/>
        <w:ind w:firstLine="567"/>
        <w:jc w:val="both"/>
      </w:pPr>
      <w:r>
        <w:rPr>
          <w:rFonts w:ascii="Arial" w:cs="Arial" w:eastAsia="Arial" w:hAnsi="Arial"/>
          <w:sz w:val="24"/>
          <w:szCs w:val="24"/>
        </w:rPr>
        <w:t xml:space="preserve">ПО – профессиональное образование;</w:t>
      </w:r>
    </w:p>
    <w:p>
      <w:pPr>
        <w:spacing w:after="60"/>
        <w:ind w:firstLine="567"/>
        <w:jc w:val="both"/>
      </w:pPr>
      <w:r>
        <w:rPr>
          <w:rFonts w:ascii="Arial" w:cs="Arial" w:eastAsia="Arial" w:hAnsi="Arial"/>
          <w:sz w:val="24"/>
          <w:szCs w:val="24"/>
        </w:rPr>
        <w:t xml:space="preserve">НРК КР - Национальная рамка квалификации Кыргызской Республики;</w:t>
      </w:r>
    </w:p>
    <w:p>
      <w:pPr>
        <w:spacing w:after="60"/>
        <w:ind w:firstLine="567"/>
        <w:jc w:val="both"/>
      </w:pPr>
      <w:r>
        <w:rPr>
          <w:rFonts w:ascii="Arial" w:cs="Arial" w:eastAsia="Arial" w:hAnsi="Arial"/>
          <w:sz w:val="24"/>
          <w:szCs w:val="24"/>
        </w:rPr>
        <w:t xml:space="preserve">УМО -учебно-методические объединения;</w:t>
      </w:r>
    </w:p>
    <w:p>
      <w:pPr>
        <w:spacing w:after="60"/>
        <w:ind w:firstLine="567"/>
        <w:jc w:val="both"/>
      </w:pPr>
      <w:r>
        <w:rPr>
          <w:rFonts w:ascii="Arial" w:cs="Arial" w:eastAsia="Arial" w:hAnsi="Arial"/>
          <w:sz w:val="24"/>
          <w:szCs w:val="24"/>
        </w:rPr>
        <w:t xml:space="preserve">УМК – учебно-методический комплекс.</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2. Область применения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Настоящий ГОС представляет собой совокупность норм, правил и требований при реализации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профессионального образования и является основанием для разработки учебной, организационно-методической документации, оценки качества освоения образовательной программы. </w:t>
      </w:r>
    </w:p>
    <w:p>
      <w:pPr>
        <w:spacing w:after="60"/>
        <w:ind w:firstLine="567"/>
        <w:jc w:val="both"/>
      </w:pPr>
      <w:r>
        <w:rPr>
          <w:rFonts w:ascii="Arial" w:cs="Arial" w:eastAsia="Arial" w:hAnsi="Arial"/>
          <w:sz w:val="24"/>
          <w:szCs w:val="24"/>
        </w:rPr>
        <w:t xml:space="preserve">4. Основными пользователями настоящего ГОС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являются:</w:t>
      </w:r>
    </w:p>
    <w:p>
      <w:pPr>
        <w:spacing w:after="60"/>
        <w:ind w:firstLine="567"/>
        <w:jc w:val="both"/>
      </w:pPr>
      <w:r>
        <w:rPr>
          <w:rFonts w:ascii="Arial" w:cs="Arial" w:eastAsia="Arial" w:hAnsi="Arial"/>
          <w:sz w:val="24"/>
          <w:szCs w:val="24"/>
        </w:rPr>
        <w:t xml:space="preserve">- администрация и педагогический состав, ответственные в своих образовательных организациях за разработку, эффективную реализацию и обновление образовательных программ с учетом достижения науки, техники и социальной сферы по данной профессии;</w:t>
      </w:r>
    </w:p>
    <w:p>
      <w:pPr>
        <w:spacing w:after="60"/>
        <w:ind w:firstLine="567"/>
        <w:jc w:val="both"/>
      </w:pPr>
      <w:r>
        <w:rPr>
          <w:rFonts w:ascii="Arial" w:cs="Arial" w:eastAsia="Arial" w:hAnsi="Arial"/>
          <w:sz w:val="24"/>
          <w:szCs w:val="24"/>
        </w:rPr>
        <w:t xml:space="preserve">- обучающиеся, ответственные за эффективную реализацию своей учебной деятельности по освоению образовательной программы по данной профессии осваивающие основную образовательную программу по данной профессии;</w:t>
      </w:r>
    </w:p>
    <w:p>
      <w:pPr>
        <w:spacing w:after="60"/>
        <w:ind w:firstLine="567"/>
        <w:jc w:val="both"/>
      </w:pPr>
      <w:r>
        <w:rPr>
          <w:rFonts w:ascii="Arial" w:cs="Arial" w:eastAsia="Arial" w:hAnsi="Arial"/>
          <w:sz w:val="24"/>
          <w:szCs w:val="24"/>
        </w:rPr>
        <w:t xml:space="preserve">- работодатели в соответствующей сфере профессиональной деятельности;</w:t>
      </w:r>
    </w:p>
    <w:p>
      <w:pPr>
        <w:spacing w:after="60"/>
        <w:ind w:firstLine="567"/>
        <w:jc w:val="both"/>
      </w:pPr>
      <w:r>
        <w:rPr>
          <w:rFonts w:ascii="Arial" w:cs="Arial" w:eastAsia="Arial" w:hAnsi="Arial"/>
          <w:sz w:val="24"/>
          <w:szCs w:val="24"/>
        </w:rPr>
        <w:t xml:space="preserve">- УМО, обеспечивающие разработку ГОС по поручению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4"/>
          <w:szCs w:val="24"/>
        </w:rPr>
        <w:t xml:space="preserve">- уполномоченный государственный орган в сфере образования, обеспечивающий контроль за соблюдением законодательства в системе профессионального образования:</w:t>
      </w:r>
    </w:p>
    <w:p>
      <w:pPr>
        <w:spacing w:after="60"/>
        <w:ind w:firstLine="567"/>
        <w:jc w:val="both"/>
      </w:pPr>
      <w:r>
        <w:rPr>
          <w:rFonts w:ascii="Arial" w:cs="Arial" w:eastAsia="Arial" w:hAnsi="Arial"/>
          <w:sz w:val="24"/>
          <w:szCs w:val="24"/>
        </w:rPr>
        <w:t xml:space="preserve">- аккредитационные агентства, осуществляющие внешнюю оценку соответствия оказываемых образовательных услуг установленным аккредитационным агентством стандартам, процедурам и правилам.</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3. Общая характеристика профессии Водитель автомобиля (8322 Водитель автомобиля категории «В») профессионального образования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Формы освоения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w:t>
      </w:r>
    </w:p>
    <w:p>
      <w:pPr>
        <w:spacing w:after="60"/>
        <w:ind w:firstLine="567"/>
        <w:jc w:val="both"/>
      </w:pPr>
      <w:r>
        <w:rPr>
          <w:rFonts w:ascii="Arial" w:cs="Arial" w:eastAsia="Arial" w:hAnsi="Arial"/>
          <w:sz w:val="24"/>
          <w:szCs w:val="24"/>
        </w:rPr>
        <w:t xml:space="preserve">- очная; </w:t>
      </w:r>
    </w:p>
    <w:p>
      <w:pPr>
        <w:spacing w:after="60"/>
        <w:ind w:firstLine="567"/>
        <w:jc w:val="both"/>
      </w:pPr>
      <w:r>
        <w:rPr>
          <w:rFonts w:ascii="Arial" w:cs="Arial" w:eastAsia="Arial" w:hAnsi="Arial"/>
          <w:sz w:val="24"/>
          <w:szCs w:val="24"/>
        </w:rPr>
        <w:t xml:space="preserve">- очно-вечерняя;</w:t>
      </w:r>
    </w:p>
    <w:p>
      <w:pPr>
        <w:spacing w:after="60"/>
        <w:ind w:firstLine="567"/>
        <w:jc w:val="both"/>
      </w:pPr>
      <w:r>
        <w:rPr>
          <w:rFonts w:ascii="Arial" w:cs="Arial" w:eastAsia="Arial" w:hAnsi="Arial"/>
          <w:sz w:val="24"/>
          <w:szCs w:val="24"/>
        </w:rPr>
        <w:t xml:space="preserve">- дистанционная (онлайн).</w:t>
      </w:r>
    </w:p>
    <w:p>
      <w:pPr>
        <w:spacing w:after="60"/>
        <w:ind w:firstLine="567"/>
        <w:jc w:val="both"/>
      </w:pPr>
      <w:r>
        <w:rPr>
          <w:rFonts w:ascii="Arial" w:cs="Arial" w:eastAsia="Arial" w:hAnsi="Arial"/>
          <w:sz w:val="24"/>
          <w:szCs w:val="24"/>
        </w:rPr>
        <w:t xml:space="preserve">6. Требования к уровню подготовленности абитуриентов.</w:t>
      </w:r>
    </w:p>
    <w:p>
      <w:pPr>
        <w:spacing w:after="60"/>
        <w:ind w:firstLine="567"/>
        <w:jc w:val="both"/>
      </w:pPr>
      <w:r>
        <w:rPr>
          <w:rFonts w:ascii="Arial" w:cs="Arial" w:eastAsia="Arial" w:hAnsi="Arial"/>
          <w:sz w:val="24"/>
          <w:szCs w:val="24"/>
        </w:rPr>
        <w:t xml:space="preserve">Абитуриент при поступлении должен иметь один из следующих документов:</w:t>
      </w:r>
    </w:p>
    <w:p>
      <w:pPr>
        <w:spacing w:after="60"/>
        <w:ind w:firstLine="567"/>
        <w:jc w:val="both"/>
      </w:pPr>
      <w:r>
        <w:rPr>
          <w:rFonts w:ascii="Arial" w:cs="Arial" w:eastAsia="Arial" w:hAnsi="Arial"/>
          <w:sz w:val="24"/>
          <w:szCs w:val="24"/>
        </w:rPr>
        <w:t xml:space="preserve">- аттестат о среднем общем образовании;</w:t>
      </w:r>
    </w:p>
    <w:p>
      <w:pPr>
        <w:spacing w:after="60"/>
        <w:ind w:firstLine="567"/>
        <w:jc w:val="both"/>
      </w:pPr>
      <w:r>
        <w:rPr>
          <w:rFonts w:ascii="Arial" w:cs="Arial" w:eastAsia="Arial" w:hAnsi="Arial"/>
          <w:sz w:val="24"/>
          <w:szCs w:val="24"/>
        </w:rPr>
        <w:t xml:space="preserve">- свидетельство об основном общем образовании.</w:t>
      </w:r>
    </w:p>
    <w:p>
      <w:pPr>
        <w:spacing w:after="60"/>
        <w:ind w:firstLine="567"/>
        <w:jc w:val="both"/>
      </w:pPr>
      <w:r>
        <w:rPr>
          <w:rFonts w:ascii="Arial" w:cs="Arial" w:eastAsia="Arial" w:hAnsi="Arial"/>
          <w:sz w:val="24"/>
          <w:szCs w:val="24"/>
        </w:rPr>
        <w:t xml:space="preserve">7. Нормативный срок освоения образовательной программы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при очной форме обучения составляет:</w:t>
      </w:r>
    </w:p>
    <w:p>
      <w:pPr>
        <w:spacing w:after="60"/>
        <w:ind w:firstLine="567"/>
        <w:jc w:val="both"/>
      </w:pPr>
      <w:r>
        <w:rPr>
          <w:rFonts w:ascii="Arial" w:cs="Arial" w:eastAsia="Arial" w:hAnsi="Arial"/>
          <w:sz w:val="24"/>
          <w:szCs w:val="24"/>
        </w:rPr>
        <w:t xml:space="preserve">- на базе основного общего и среднего общего образования – 10 месяцев;</w:t>
      </w:r>
    </w:p>
    <w:p>
      <w:pPr>
        <w:spacing w:after="60"/>
        <w:ind w:firstLine="567"/>
        <w:jc w:val="both"/>
      </w:pPr>
      <w:r>
        <w:rPr>
          <w:rFonts w:ascii="Arial" w:cs="Arial" w:eastAsia="Arial" w:hAnsi="Arial"/>
          <w:sz w:val="24"/>
          <w:szCs w:val="24"/>
        </w:rPr>
        <w:t xml:space="preserve">- программы профессиональной подготовки, переподготовки до 1 года.</w:t>
      </w:r>
    </w:p>
    <w:p>
      <w:pPr>
        <w:spacing w:after="60"/>
        <w:ind w:firstLine="567"/>
        <w:jc w:val="both"/>
      </w:pPr>
      <w:r>
        <w:rPr>
          <w:rFonts w:ascii="Arial" w:cs="Arial" w:eastAsia="Arial" w:hAnsi="Arial"/>
          <w:sz w:val="24"/>
          <w:szCs w:val="24"/>
        </w:rPr>
        <w:t xml:space="preserve">8. Трудоемкость образовательной программы, согласно Структуре образовательной программы профессионального образования (</w:t>
      </w:r>
      <w:hyperlink w:history="1" r:id="rIdolm0hu5tlx6x47hfzmw3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за учебный год (10 месяцев при стандартном обучении) составляет не менее 480 часов, с учетом включения лабораторно-практических занятий по предметам и 70 часов практического вождения (вне сетки часов). </w:t>
      </w:r>
    </w:p>
    <w:p>
      <w:pPr>
        <w:spacing w:after="60"/>
        <w:ind w:firstLine="567"/>
        <w:jc w:val="both"/>
      </w:pPr>
      <w:r>
        <w:rPr>
          <w:rFonts w:ascii="Arial" w:cs="Arial" w:eastAsia="Arial" w:hAnsi="Arial"/>
          <w:sz w:val="24"/>
          <w:szCs w:val="24"/>
        </w:rPr>
        <w:t xml:space="preserve">Объем учебной нагрузки при обучении 10 месяцев рассчитывается по часовой системе (12 академических часов в неделю).</w:t>
      </w:r>
    </w:p>
    <w:p>
      <w:pPr>
        <w:spacing w:after="60"/>
        <w:ind w:firstLine="567"/>
        <w:jc w:val="both"/>
      </w:pPr>
      <w:r>
        <w:rPr>
          <w:rFonts w:ascii="Arial" w:cs="Arial" w:eastAsia="Arial" w:hAnsi="Arial"/>
          <w:sz w:val="24"/>
          <w:szCs w:val="24"/>
        </w:rPr>
        <w:t xml:space="preserve">Максимальный объем учебной нагрузки обучающихся составляет 12 академических часов в неделю, включая все виды аудиторной и практической (самостоятельной) учебной работы по освоению образовательной программы.</w:t>
      </w:r>
    </w:p>
    <w:p>
      <w:pPr>
        <w:spacing w:after="60"/>
        <w:ind w:firstLine="567"/>
        <w:jc w:val="both"/>
      </w:pPr>
      <w:r>
        <w:rPr>
          <w:rFonts w:ascii="Arial" w:cs="Arial" w:eastAsia="Arial" w:hAnsi="Arial"/>
          <w:sz w:val="24"/>
          <w:szCs w:val="24"/>
        </w:rPr>
        <w:t xml:space="preserve">Объем аудиторных занятий в неделю при очной форме обучения определяется Государственным образовательным стандартом профессионального образования с учетом специфики профессии не менее 80% общего объема, выделенного на изучение каждой учебной дисциплины или профессионального модуля (например, на предмет ПДД выделяется 146 часов, из них 80% или 116 часов - это аудиторные занятия, остальные 30 часов лабораторно-практические занятия).</w:t>
      </w:r>
    </w:p>
    <w:p>
      <w:pPr>
        <w:spacing w:after="60"/>
        <w:ind w:firstLine="567"/>
        <w:jc w:val="both"/>
      </w:pPr>
      <w:r>
        <w:rPr>
          <w:rFonts w:ascii="Arial" w:cs="Arial" w:eastAsia="Arial" w:hAnsi="Arial"/>
          <w:sz w:val="24"/>
          <w:szCs w:val="24"/>
        </w:rPr>
        <w:t xml:space="preserve">Практические занятия по вождению должны проводиться в сопровождении инструктора (имеющего соответствующего документа инструктора по вождению).</w:t>
      </w:r>
    </w:p>
    <w:p>
      <w:pPr>
        <w:spacing w:after="60"/>
        <w:ind w:firstLine="567"/>
        <w:jc w:val="both"/>
      </w:pPr>
      <w:r>
        <w:rPr>
          <w:rFonts w:ascii="Arial" w:cs="Arial" w:eastAsia="Arial" w:hAnsi="Arial"/>
          <w:sz w:val="24"/>
          <w:szCs w:val="24"/>
        </w:rPr>
        <w:t xml:space="preserve">9. Целью образовательной программы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p>
    <w:p>
      <w:pPr>
        <w:spacing w:after="60"/>
        <w:ind w:firstLine="567"/>
        <w:jc w:val="both"/>
      </w:pPr>
      <w:r>
        <w:rPr>
          <w:rFonts w:ascii="Arial" w:cs="Arial" w:eastAsia="Arial" w:hAnsi="Arial"/>
          <w:sz w:val="24"/>
          <w:szCs w:val="24"/>
        </w:rPr>
        <w:t xml:space="preserve">- в области обучения являются: овладение обучающимисяобщими и профессиональными компетенциями, способствующими их социальной мобильности и устойчивости на рынке труда для выполнения определенной работы в избранной сфере деятельности;</w:t>
      </w:r>
    </w:p>
    <w:p>
      <w:pPr>
        <w:spacing w:after="60"/>
        <w:ind w:firstLine="567"/>
        <w:jc w:val="both"/>
      </w:pPr>
      <w:r>
        <w:rPr>
          <w:rFonts w:ascii="Arial" w:cs="Arial" w:eastAsia="Arial" w:hAnsi="Arial"/>
          <w:sz w:val="24"/>
          <w:szCs w:val="24"/>
        </w:rPr>
        <w:t xml:space="preserve">- формирование у обучающихся комплекса теоретических знаний, практических навыков и компетенций, обеспечивающих безопасное, ответственное и законное управление транспортными средствами на территории Кыргызской Республики и за её пределами, с применением современных цифровых технологий обучения и контроля;</w:t>
      </w:r>
    </w:p>
    <w:p>
      <w:pPr>
        <w:spacing w:after="60"/>
        <w:ind w:firstLine="567"/>
        <w:jc w:val="both"/>
      </w:pPr>
      <w:r>
        <w:rPr>
          <w:rFonts w:ascii="Arial" w:cs="Arial" w:eastAsia="Arial" w:hAnsi="Arial"/>
          <w:sz w:val="24"/>
          <w:szCs w:val="24"/>
        </w:rPr>
        <w:t xml:space="preserve">- подготовка квалифицированных водителей, обладающих глубокими знаниями ПДД;</w:t>
      </w:r>
    </w:p>
    <w:p>
      <w:pPr>
        <w:spacing w:after="60"/>
        <w:ind w:firstLine="567"/>
        <w:jc w:val="both"/>
      </w:pPr>
      <w:r>
        <w:rPr>
          <w:rFonts w:ascii="Arial" w:cs="Arial" w:eastAsia="Arial" w:hAnsi="Arial"/>
          <w:sz w:val="24"/>
          <w:szCs w:val="24"/>
        </w:rPr>
        <w:t xml:space="preserve">- формирование навыков безопасного, экономичного и экологичного управления транспортным средством;</w:t>
      </w:r>
    </w:p>
    <w:p>
      <w:pPr>
        <w:spacing w:after="60"/>
        <w:ind w:firstLine="567"/>
        <w:jc w:val="both"/>
      </w:pPr>
      <w:r>
        <w:rPr>
          <w:rFonts w:ascii="Arial" w:cs="Arial" w:eastAsia="Arial" w:hAnsi="Arial"/>
          <w:sz w:val="24"/>
          <w:szCs w:val="24"/>
        </w:rPr>
        <w:t xml:space="preserve">- формирование у обучающихся навыков правовой культуры, ответственности и этики поведения водителя;</w:t>
      </w:r>
    </w:p>
    <w:p>
      <w:pPr>
        <w:spacing w:after="60"/>
        <w:ind w:firstLine="567"/>
        <w:jc w:val="both"/>
      </w:pPr>
      <w:r>
        <w:rPr>
          <w:rFonts w:ascii="Arial" w:cs="Arial" w:eastAsia="Arial" w:hAnsi="Arial"/>
          <w:sz w:val="24"/>
          <w:szCs w:val="24"/>
        </w:rPr>
        <w:t xml:space="preserve">- освоение основ психофизиологии и повышение устойчивости к стрессовым дорожным ситуациям;</w:t>
      </w:r>
    </w:p>
    <w:p>
      <w:pPr>
        <w:spacing w:after="60"/>
        <w:ind w:firstLine="567"/>
        <w:jc w:val="both"/>
      </w:pPr>
      <w:r>
        <w:rPr>
          <w:rFonts w:ascii="Arial" w:cs="Arial" w:eastAsia="Arial" w:hAnsi="Arial"/>
          <w:sz w:val="24"/>
          <w:szCs w:val="24"/>
        </w:rPr>
        <w:t xml:space="preserve">- освоение практических навыков вождения в условиях автодрома и городских дорог;</w:t>
      </w:r>
    </w:p>
    <w:p>
      <w:pPr>
        <w:spacing w:after="60"/>
        <w:ind w:firstLine="567"/>
        <w:jc w:val="both"/>
      </w:pPr>
      <w:r>
        <w:rPr>
          <w:rFonts w:ascii="Arial" w:cs="Arial" w:eastAsia="Arial" w:hAnsi="Arial"/>
          <w:sz w:val="24"/>
          <w:szCs w:val="24"/>
        </w:rPr>
        <w:t xml:space="preserve">- формирование умений оказывать первую помощь участникам дорожно-транспортных происшествий.</w:t>
      </w:r>
    </w:p>
    <w:p>
      <w:pPr>
        <w:spacing w:after="60"/>
        <w:ind w:firstLine="567"/>
        <w:jc w:val="both"/>
      </w:pPr>
      <w:r>
        <w:rPr>
          <w:rFonts w:ascii="Arial" w:cs="Arial" w:eastAsia="Arial" w:hAnsi="Arial"/>
          <w:sz w:val="24"/>
          <w:szCs w:val="24"/>
        </w:rPr>
        <w:t xml:space="preserve">- в области воспитания личности является формирование у обучающихся социально-личностных качеств: целеустремленности, организованности, трудолюбия, ответственности, гражданственности, коммуникативности, толерантности и повышение общей культуры.</w:t>
      </w:r>
    </w:p>
    <w:p>
      <w:pPr>
        <w:spacing w:after="60"/>
        <w:ind w:firstLine="567"/>
        <w:jc w:val="both"/>
      </w:pPr>
      <w:r>
        <w:rPr>
          <w:rFonts w:ascii="Arial" w:cs="Arial" w:eastAsia="Arial" w:hAnsi="Arial"/>
          <w:sz w:val="24"/>
          <w:szCs w:val="24"/>
        </w:rPr>
        <w:t xml:space="preserve">10. Вид экономической деятельности: Транспорт.</w:t>
      </w:r>
    </w:p>
    <w:p>
      <w:pPr>
        <w:spacing w:after="60"/>
        <w:ind w:firstLine="567"/>
        <w:jc w:val="both"/>
      </w:pPr>
      <w:r>
        <w:rPr>
          <w:rFonts w:ascii="Arial" w:cs="Arial" w:eastAsia="Arial" w:hAnsi="Arial"/>
          <w:sz w:val="24"/>
          <w:szCs w:val="24"/>
        </w:rPr>
        <w:t xml:space="preserve">11. Области профессиональной деятельности выпускников:</w:t>
      </w:r>
    </w:p>
    <w:p>
      <w:pPr>
        <w:spacing w:after="60"/>
        <w:ind w:firstLine="567"/>
        <w:jc w:val="both"/>
      </w:pPr>
      <w:r>
        <w:rPr>
          <w:rFonts w:ascii="Arial" w:cs="Arial" w:eastAsia="Arial" w:hAnsi="Arial"/>
          <w:sz w:val="24"/>
          <w:szCs w:val="24"/>
        </w:rPr>
        <w:t xml:space="preserve">- управление автомобилем категории «В»;</w:t>
      </w:r>
    </w:p>
    <w:p>
      <w:pPr>
        <w:spacing w:after="60"/>
        <w:ind w:firstLine="567"/>
        <w:jc w:val="both"/>
      </w:pPr>
      <w:r>
        <w:rPr>
          <w:rFonts w:ascii="Arial" w:cs="Arial" w:eastAsia="Arial" w:hAnsi="Arial"/>
          <w:sz w:val="24"/>
          <w:szCs w:val="24"/>
        </w:rPr>
        <w:t xml:space="preserve"> - осуществлять техническое обслуживание транспортных средств в </w:t>
      </w:r>
    </w:p>
    <w:p>
      <w:pPr>
        <w:spacing w:after="60"/>
        <w:ind w:firstLine="567"/>
        <w:jc w:val="both"/>
      </w:pPr>
      <w:r>
        <w:rPr>
          <w:rFonts w:ascii="Arial" w:cs="Arial" w:eastAsia="Arial" w:hAnsi="Arial"/>
          <w:sz w:val="24"/>
          <w:szCs w:val="24"/>
        </w:rPr>
        <w:t xml:space="preserve"> пути следования;</w:t>
      </w:r>
    </w:p>
    <w:p>
      <w:pPr>
        <w:spacing w:after="60"/>
        <w:ind w:firstLine="567"/>
        <w:jc w:val="both"/>
      </w:pPr>
      <w:r>
        <w:rPr>
          <w:rFonts w:ascii="Arial" w:cs="Arial" w:eastAsia="Arial" w:hAnsi="Arial"/>
          <w:sz w:val="24"/>
          <w:szCs w:val="24"/>
        </w:rPr>
        <w:t xml:space="preserve">- услуги таксомоторных парков;</w:t>
      </w:r>
    </w:p>
    <w:p>
      <w:pPr>
        <w:spacing w:after="60"/>
        <w:ind w:firstLine="567"/>
        <w:jc w:val="both"/>
      </w:pPr>
      <w:r>
        <w:rPr>
          <w:rFonts w:ascii="Arial" w:cs="Arial" w:eastAsia="Arial" w:hAnsi="Arial"/>
          <w:sz w:val="24"/>
          <w:szCs w:val="24"/>
        </w:rPr>
        <w:t xml:space="preserve">- аренда личных машин с водителем.</w:t>
      </w:r>
    </w:p>
    <w:p>
      <w:pPr>
        <w:spacing w:after="60"/>
        <w:ind w:firstLine="567"/>
        <w:jc w:val="both"/>
      </w:pPr>
      <w:r>
        <w:rPr>
          <w:rFonts w:ascii="Arial" w:cs="Arial" w:eastAsia="Arial" w:hAnsi="Arial"/>
          <w:sz w:val="24"/>
          <w:szCs w:val="24"/>
        </w:rPr>
        <w:t xml:space="preserve">12. Объектами профессиональной деятельности выпускников по профессии являются:</w:t>
      </w:r>
    </w:p>
    <w:p>
      <w:pPr>
        <w:spacing w:after="60"/>
        <w:ind w:firstLine="567"/>
        <w:jc w:val="both"/>
      </w:pPr>
      <w:r>
        <w:rPr>
          <w:rFonts w:ascii="Arial" w:cs="Arial" w:eastAsia="Arial" w:hAnsi="Arial"/>
          <w:sz w:val="24"/>
          <w:szCs w:val="24"/>
        </w:rPr>
        <w:t xml:space="preserve">- специальные оборудования;</w:t>
      </w:r>
    </w:p>
    <w:p>
      <w:pPr>
        <w:spacing w:after="60"/>
        <w:ind w:firstLine="567"/>
        <w:jc w:val="both"/>
      </w:pPr>
      <w:r>
        <w:rPr>
          <w:rFonts w:ascii="Arial" w:cs="Arial" w:eastAsia="Arial" w:hAnsi="Arial"/>
          <w:sz w:val="24"/>
          <w:szCs w:val="24"/>
        </w:rPr>
        <w:t xml:space="preserve">- инструменты и приспособления;</w:t>
      </w:r>
    </w:p>
    <w:p>
      <w:pPr>
        <w:spacing w:after="60"/>
        <w:ind w:firstLine="567"/>
        <w:jc w:val="both"/>
      </w:pPr>
      <w:r>
        <w:rPr>
          <w:rFonts w:ascii="Arial" w:cs="Arial" w:eastAsia="Arial" w:hAnsi="Arial"/>
          <w:sz w:val="24"/>
          <w:szCs w:val="24"/>
        </w:rPr>
        <w:t xml:space="preserve">- автотранспортные средства.</w:t>
      </w:r>
    </w:p>
    <w:p>
      <w:pPr>
        <w:spacing w:after="60"/>
        <w:ind w:firstLine="567"/>
        <w:jc w:val="both"/>
      </w:pPr>
      <w:r>
        <w:rPr>
          <w:rFonts w:ascii="Arial" w:cs="Arial" w:eastAsia="Arial" w:hAnsi="Arial"/>
          <w:sz w:val="24"/>
          <w:szCs w:val="24"/>
        </w:rPr>
        <w:t xml:space="preserve">13. Выпускник, освоивший образовательную программу по профессии </w:t>
      </w:r>
      <w:r>
        <w:rPr>
          <w:rFonts w:ascii="Arial" w:cs="Arial" w:eastAsia="Arial" w:hAnsi="Arial"/>
          <w:b/>
          <w:bCs/>
          <w:sz w:val="24"/>
          <w:szCs w:val="24"/>
        </w:rPr>
        <w:t xml:space="preserve">Водитель автомобиля (8322 Водитель автомобиля категории «В») </w:t>
      </w:r>
      <w:r>
        <w:rPr>
          <w:rFonts w:ascii="Arial" w:cs="Arial" w:eastAsia="Arial" w:hAnsi="Arial"/>
          <w:sz w:val="24"/>
          <w:szCs w:val="24"/>
        </w:rPr>
        <w:t xml:space="preserve">подготовлен к профессиональной деятельности.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4. Общие требования к условиям реализации образовательной программы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Образовательные организации, самостоятельно разрабатывают образовательные программы соответствующего уровня профессионального образования с учетом потребностей рынка труда. Образовательная программа разрабатывается на основе соответствующего ГОС по профессии, Национальной рамки квалификации, отраслевых и секторальных рамок квалификации и профессиональных стандартов.</w:t>
      </w:r>
    </w:p>
    <w:p>
      <w:pPr>
        <w:spacing w:after="60"/>
        <w:ind w:firstLine="567"/>
        <w:jc w:val="both"/>
      </w:pPr>
      <w:r>
        <w:rPr>
          <w:rFonts w:ascii="Arial" w:cs="Arial" w:eastAsia="Arial" w:hAnsi="Arial"/>
          <w:sz w:val="24"/>
          <w:szCs w:val="24"/>
        </w:rPr>
        <w:t xml:space="preserve">15. Образовательные организации обновляют образовательные программы с учетом развития науки, культуры, экономики, техники, технологий и социальной сферы, а также в соответствии с рекомендациями работодателей и других заинтересованных сторон, не реже одного раза в 5 (пять) лет. </w:t>
      </w:r>
    </w:p>
    <w:p>
      <w:pPr>
        <w:spacing w:after="60"/>
        <w:ind w:firstLine="567"/>
        <w:jc w:val="both"/>
      </w:pPr>
      <w:r>
        <w:rPr>
          <w:rFonts w:ascii="Arial" w:cs="Arial" w:eastAsia="Arial" w:hAnsi="Arial"/>
          <w:sz w:val="24"/>
          <w:szCs w:val="24"/>
        </w:rPr>
        <w:t xml:space="preserve">Обновление образовательных программ включает:</w:t>
      </w:r>
    </w:p>
    <w:p>
      <w:pPr>
        <w:spacing w:after="60"/>
        <w:ind w:firstLine="567"/>
        <w:jc w:val="both"/>
      </w:pPr>
      <w:r>
        <w:rPr>
          <w:rFonts w:ascii="Arial" w:cs="Arial" w:eastAsia="Arial" w:hAnsi="Arial"/>
          <w:sz w:val="24"/>
          <w:szCs w:val="24"/>
        </w:rPr>
        <w:t xml:space="preserve">- разработку стратегии по обеспечении качества подготовки выпускников;</w:t>
      </w:r>
    </w:p>
    <w:p>
      <w:pPr>
        <w:spacing w:after="60"/>
        <w:ind w:firstLine="567"/>
        <w:jc w:val="both"/>
      </w:pPr>
      <w:r>
        <w:rPr>
          <w:rFonts w:ascii="Arial" w:cs="Arial" w:eastAsia="Arial" w:hAnsi="Arial"/>
          <w:sz w:val="24"/>
          <w:szCs w:val="24"/>
        </w:rPr>
        <w:t xml:space="preserve">- периодический мониторинг образовательных программ;</w:t>
      </w:r>
    </w:p>
    <w:p>
      <w:pPr>
        <w:spacing w:after="60"/>
        <w:ind w:firstLine="567"/>
        <w:jc w:val="both"/>
      </w:pPr>
      <w:r>
        <w:rPr>
          <w:rFonts w:ascii="Arial" w:cs="Arial" w:eastAsia="Arial" w:hAnsi="Arial"/>
          <w:sz w:val="24"/>
          <w:szCs w:val="24"/>
        </w:rPr>
        <w:t xml:space="preserve">- разработку объективных процедур оценки уровня знаний и умений, навыков обучающихся, компетенций выпускников на основе требований к компетентности выпускников, согласованных с работодателями;</w:t>
      </w:r>
    </w:p>
    <w:p>
      <w:pPr>
        <w:spacing w:after="60"/>
        <w:ind w:firstLine="567"/>
        <w:jc w:val="both"/>
      </w:pPr>
      <w:r>
        <w:rPr>
          <w:rFonts w:ascii="Arial" w:cs="Arial" w:eastAsia="Arial" w:hAnsi="Arial"/>
          <w:sz w:val="24"/>
          <w:szCs w:val="24"/>
        </w:rPr>
        <w:t xml:space="preserve">- обеспечение качества и компетентности педагогического состава;</w:t>
      </w:r>
    </w:p>
    <w:p>
      <w:pPr>
        <w:spacing w:after="60"/>
        <w:ind w:firstLine="567"/>
        <w:jc w:val="both"/>
      </w:pPr>
      <w:r>
        <w:rPr>
          <w:rFonts w:ascii="Arial" w:cs="Arial" w:eastAsia="Arial" w:hAnsi="Arial"/>
          <w:sz w:val="24"/>
          <w:szCs w:val="24"/>
        </w:rPr>
        <w:t xml:space="preserve">- обеспечение, реализуемой образовательной программы, достаточными ресурсами, контроле эффективности их использования;</w:t>
      </w:r>
    </w:p>
    <w:p>
      <w:pPr>
        <w:spacing w:after="60"/>
        <w:ind w:firstLine="567"/>
        <w:jc w:val="both"/>
      </w:pPr>
      <w:r>
        <w:rPr>
          <w:rFonts w:ascii="Arial" w:cs="Arial" w:eastAsia="Arial" w:hAnsi="Arial"/>
          <w:sz w:val="24"/>
          <w:szCs w:val="24"/>
        </w:rPr>
        <w:t xml:space="preserve">- регулярное проведение самооценки по минимальным требованиям аккредитации,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 информирование общественности о результатах своей деятельности, планах, инновациях.</w:t>
      </w:r>
    </w:p>
    <w:p>
      <w:pPr>
        <w:spacing w:after="60"/>
        <w:ind w:firstLine="567"/>
        <w:jc w:val="both"/>
      </w:pPr>
      <w:r>
        <w:rPr>
          <w:rFonts w:ascii="Arial" w:cs="Arial" w:eastAsia="Arial" w:hAnsi="Arial"/>
          <w:sz w:val="24"/>
          <w:szCs w:val="24"/>
        </w:rPr>
        <w:t xml:space="preserve">16. Оценка качества подготовки обучающихся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4"/>
          <w:szCs w:val="24"/>
        </w:rPr>
        <w:t xml:space="preserve">17. Текущая аттестация обучающихся проводится на основании системы оценивания, установленной уполномоченным органом в сфере образования.</w:t>
      </w:r>
    </w:p>
    <w:p>
      <w:pPr>
        <w:spacing w:after="60"/>
        <w:ind w:firstLine="567"/>
        <w:jc w:val="both"/>
      </w:pPr>
      <w:r>
        <w:rPr>
          <w:rFonts w:ascii="Arial" w:cs="Arial" w:eastAsia="Arial" w:hAnsi="Arial"/>
          <w:sz w:val="24"/>
          <w:szCs w:val="24"/>
        </w:rPr>
        <w:t xml:space="preserve">18. Промежуточная аттестация обучающихся проводится по дисциплинам/модулям выставляются оценки по результатам обучения.</w:t>
      </w:r>
    </w:p>
    <w:p>
      <w:pPr>
        <w:spacing w:after="60"/>
        <w:ind w:firstLine="567"/>
        <w:jc w:val="both"/>
      </w:pPr>
      <w:r>
        <w:rPr>
          <w:rFonts w:ascii="Arial" w:cs="Arial" w:eastAsia="Arial" w:hAnsi="Arial"/>
          <w:sz w:val="24"/>
          <w:szCs w:val="24"/>
        </w:rPr>
        <w:t xml:space="preserve">Оценка качества профессиональной компетенции обучающихся и выпускников должна включать аттестацию навыков в порядке, определяемом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19. Итоговая государственная аттестация обучающихся проводится по завершению полного курса обучения. Виды государственных аттестационных испытаний определяется образовательной организацией в соответствии нормативно-правовыми актами Кыргызской Республики, регулирующими проведение итоговой государственной аттестации выпускников. К итоговой государственной аттестации допускаются выпускник, завершивший полный курс обучения, предусмотренной учебным планом.</w:t>
      </w:r>
    </w:p>
    <w:p>
      <w:pPr>
        <w:spacing w:after="60"/>
        <w:ind w:firstLine="567"/>
        <w:jc w:val="both"/>
      </w:pPr>
      <w:r>
        <w:rPr>
          <w:rFonts w:ascii="Arial" w:cs="Arial" w:eastAsia="Arial" w:hAnsi="Arial"/>
          <w:sz w:val="24"/>
          <w:szCs w:val="24"/>
        </w:rPr>
        <w:t xml:space="preserve">20. Для текущей, промежуточной и итоговой аттестации обучающихся на соответствие их персональных достижений требованиям соответствующей образовательной программы создаются базы оценочных средств, включающие типовые задания, контрольные работы, модульные тесты и практические задания, позволяющие оценить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профессионального образования.</w:t>
      </w:r>
    </w:p>
    <w:p>
      <w:pPr>
        <w:spacing w:after="60"/>
        <w:ind w:firstLine="567"/>
        <w:jc w:val="both"/>
      </w:pPr>
      <w:r>
        <w:rPr>
          <w:rFonts w:ascii="Arial" w:cs="Arial" w:eastAsia="Arial" w:hAnsi="Arial"/>
          <w:sz w:val="24"/>
          <w:szCs w:val="24"/>
        </w:rPr>
        <w:t xml:space="preserve">21. В образовательной программе должны быть указаны ресурсные материально-технические условия и учебно-методическая обеспеченность образовательной организации, реализующей образовательную программу соответствующего уровня профессионального образования, достаточные для формирования общих компетенций выпускников.</w:t>
      </w:r>
    </w:p>
    <w:p>
      <w:pPr>
        <w:spacing w:after="60"/>
        <w:ind w:firstLine="567"/>
        <w:jc w:val="both"/>
      </w:pPr>
      <w:r>
        <w:rPr>
          <w:rFonts w:ascii="Arial" w:cs="Arial" w:eastAsia="Arial" w:hAnsi="Arial"/>
          <w:sz w:val="24"/>
          <w:szCs w:val="24"/>
        </w:rPr>
        <w:t xml:space="preserve"> 22. Образовательная организация, реализующая образовательную программу профессионального образования обязана:</w:t>
      </w:r>
    </w:p>
    <w:p>
      <w:pPr>
        <w:spacing w:after="60"/>
        <w:ind w:firstLine="567"/>
        <w:jc w:val="both"/>
      </w:pPr>
      <w:r>
        <w:rPr>
          <w:rFonts w:ascii="Arial" w:cs="Arial" w:eastAsia="Arial" w:hAnsi="Arial"/>
          <w:sz w:val="24"/>
          <w:szCs w:val="24"/>
        </w:rPr>
        <w:t xml:space="preserve">- сформировать социокультурную среду;</w:t>
      </w:r>
    </w:p>
    <w:p>
      <w:pPr>
        <w:spacing w:after="60"/>
        <w:ind w:firstLine="567"/>
        <w:jc w:val="both"/>
      </w:pPr>
      <w:r>
        <w:rPr>
          <w:rFonts w:ascii="Arial" w:cs="Arial" w:eastAsia="Arial" w:hAnsi="Arial"/>
          <w:sz w:val="24"/>
          <w:szCs w:val="24"/>
        </w:rPr>
        <w:t xml:space="preserve">- создать условия, необходимые для всестороннего развития и социализации личности, сохранения здоровья обучающихся;</w:t>
      </w:r>
    </w:p>
    <w:p>
      <w:pPr>
        <w:spacing w:after="60"/>
        <w:ind w:firstLine="567"/>
        <w:jc w:val="both"/>
      </w:pPr>
      <w:r>
        <w:rPr>
          <w:rFonts w:ascii="Arial" w:cs="Arial" w:eastAsia="Arial" w:hAnsi="Arial"/>
          <w:sz w:val="24"/>
          <w:szCs w:val="24"/>
        </w:rPr>
        <w:t xml:space="preserve">- способствовать развитию воспитательных/внеучебных компонентов образовательного процесса, включая развитие самоуправления, участия обучающихся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4"/>
          <w:szCs w:val="24"/>
        </w:rPr>
        <w:t xml:space="preserve"> 23. Образовательная программа включает в себя резерв времени (20 часов), которое используется по усмотрению образовательной организации.</w:t>
      </w:r>
    </w:p>
    <w:p>
      <w:pPr>
        <w:spacing w:after="60"/>
        <w:ind w:firstLine="567"/>
        <w:jc w:val="both"/>
      </w:pPr>
      <w:r>
        <w:rPr>
          <w:rFonts w:ascii="Arial" w:cs="Arial" w:eastAsia="Arial" w:hAnsi="Arial"/>
          <w:sz w:val="24"/>
          <w:szCs w:val="24"/>
        </w:rPr>
        <w:t xml:space="preserve">24. Образовательная организация обязана предоставить обучающимся доступ к образовательной программе (дисциплинам, модулям), учебным курсам, образовательной платформе.</w:t>
      </w:r>
    </w:p>
    <w:p>
      <w:pPr>
        <w:spacing w:after="60"/>
        <w:ind w:firstLine="567"/>
        <w:jc w:val="both"/>
      </w:pPr>
      <w:r>
        <w:rPr>
          <w:rFonts w:ascii="Arial" w:cs="Arial" w:eastAsia="Arial" w:hAnsi="Arial"/>
          <w:sz w:val="24"/>
          <w:szCs w:val="24"/>
        </w:rPr>
        <w:t xml:space="preserve">25. Образовательная организация обязана ознакомить обучающихся с их правами и обязанностями при формировании образовательной программы, предусмотренные учебным планом.</w:t>
      </w:r>
    </w:p>
    <w:p>
      <w:pPr>
        <w:spacing w:after="60"/>
        <w:ind w:firstLine="567"/>
        <w:jc w:val="both"/>
      </w:pPr>
      <w:r>
        <w:rPr>
          <w:rFonts w:ascii="Arial" w:cs="Arial" w:eastAsia="Arial" w:hAnsi="Arial"/>
          <w:sz w:val="24"/>
          <w:szCs w:val="24"/>
        </w:rPr>
        <w:t xml:space="preserve">26. Образовательная организация при разработке и реализации образовательной программы обязана учитывать политику гендерного равенства, обеспечить социальную инклюзию, а также развитие цифровизации.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5. Общие требования к правам и обязанностям обучающегося при реализации образовательной программы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27.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профессию/специальность.</w:t>
      </w:r>
    </w:p>
    <w:p>
      <w:pPr>
        <w:spacing w:after="60"/>
        <w:ind w:firstLine="567"/>
        <w:jc w:val="both"/>
      </w:pPr>
      <w:r>
        <w:rPr>
          <w:rFonts w:ascii="Arial" w:cs="Arial" w:eastAsia="Arial" w:hAnsi="Arial"/>
          <w:sz w:val="24"/>
          <w:szCs w:val="24"/>
        </w:rPr>
        <w:t xml:space="preserve">28. В целях достижения результатов при освоении образовательной программы в части развития компетенций обучающиеся имеют право участвовать в работе общественных организаций, творческих клубов.</w:t>
      </w:r>
    </w:p>
    <w:p>
      <w:pPr>
        <w:spacing w:after="60"/>
        <w:ind w:firstLine="567"/>
        <w:jc w:val="both"/>
      </w:pPr>
      <w:r>
        <w:rPr>
          <w:rFonts w:ascii="Arial" w:cs="Arial" w:eastAsia="Arial" w:hAnsi="Arial"/>
          <w:sz w:val="24"/>
          <w:szCs w:val="24"/>
        </w:rPr>
        <w:t xml:space="preserve">29. Обучающиеся обязаны выполнять в установленные сроки все задания, предусмотренные образовательной программой образовательной организации.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6. Требования к содержанию образовательной программы по профессии Водитель автомобиля (8322 Водитель автомобиля категории «В»)</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Выпускник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в соответствии с целями образовательной программы, указанными в пункте 11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общими:</w:t>
      </w:r>
    </w:p>
    <w:p>
      <w:pPr>
        <w:spacing w:after="60"/>
        <w:ind w:firstLine="567"/>
        <w:jc w:val="both"/>
      </w:pPr>
      <w:r>
        <w:rPr>
          <w:rFonts w:ascii="Arial" w:cs="Arial" w:eastAsia="Arial" w:hAnsi="Arial"/>
          <w:sz w:val="24"/>
          <w:szCs w:val="24"/>
        </w:rPr>
        <w:t xml:space="preserve">ОК-1. Способен использовать знания об охране окружающей среды и производственной экологии; организации безопасного и здорового образа жизни;</w:t>
      </w:r>
    </w:p>
    <w:p>
      <w:pPr>
        <w:spacing w:after="60"/>
        <w:ind w:firstLine="567"/>
        <w:jc w:val="both"/>
      </w:pPr>
      <w:r>
        <w:rPr>
          <w:rFonts w:ascii="Arial" w:cs="Arial" w:eastAsia="Arial" w:hAnsi="Arial"/>
          <w:sz w:val="24"/>
          <w:szCs w:val="24"/>
        </w:rPr>
        <w:t xml:space="preserve">ОК-2. Способен логически строить свою устную и письменную речь на государственном (уровень В1) и официальном языках на уровне профессионального общения;</w:t>
      </w:r>
    </w:p>
    <w:p>
      <w:pPr>
        <w:spacing w:after="60"/>
        <w:ind w:firstLine="567"/>
        <w:jc w:val="both"/>
      </w:pPr>
      <w:r>
        <w:rPr>
          <w:rFonts w:ascii="Arial" w:cs="Arial" w:eastAsia="Arial" w:hAnsi="Arial"/>
          <w:sz w:val="24"/>
          <w:szCs w:val="24"/>
        </w:rPr>
        <w:t xml:space="preserve">ОК-3. Способен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4"/>
          <w:szCs w:val="24"/>
        </w:rPr>
        <w:t xml:space="preserve">ОК-4. Способен работать в команде, эффективно общаться с коллегами, руководством, потребителями;</w:t>
      </w:r>
    </w:p>
    <w:p>
      <w:pPr>
        <w:spacing w:after="60"/>
        <w:ind w:firstLine="567"/>
        <w:jc w:val="both"/>
      </w:pPr>
      <w:r>
        <w:rPr>
          <w:rFonts w:ascii="Arial" w:cs="Arial" w:eastAsia="Arial" w:hAnsi="Arial"/>
          <w:sz w:val="24"/>
          <w:szCs w:val="24"/>
        </w:rPr>
        <w:t xml:space="preserve">ОК-5. Способен планировать и организовать собственную деятельность;</w:t>
      </w:r>
    </w:p>
    <w:p>
      <w:pPr>
        <w:spacing w:after="60"/>
        <w:ind w:firstLine="567"/>
        <w:jc w:val="both"/>
      </w:pPr>
      <w:r>
        <w:rPr>
          <w:rFonts w:ascii="Arial" w:cs="Arial" w:eastAsia="Arial" w:hAnsi="Arial"/>
          <w:sz w:val="24"/>
          <w:szCs w:val="24"/>
        </w:rPr>
        <w:t xml:space="preserve">ОК-6. Способен использовать базовые предпринимательские знания и навыки в профессиональной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профессиональными: </w:t>
      </w:r>
    </w:p>
    <w:p>
      <w:pPr>
        <w:spacing w:after="60"/>
        <w:ind w:firstLine="567"/>
        <w:jc w:val="both"/>
      </w:pPr>
      <w:r>
        <w:rPr>
          <w:rFonts w:ascii="Arial" w:cs="Arial" w:eastAsia="Arial" w:hAnsi="Arial"/>
          <w:sz w:val="24"/>
          <w:szCs w:val="24"/>
        </w:rPr>
        <w:t xml:space="preserve">ПК 1. Вождение автомобиля категории "В" (с механической трансмиссией / с автоматической трансмиссией);</w:t>
      </w:r>
    </w:p>
    <w:p>
      <w:pPr>
        <w:spacing w:after="60"/>
        <w:ind w:firstLine="567"/>
        <w:jc w:val="both"/>
      </w:pPr>
      <w:r>
        <w:rPr>
          <w:rFonts w:ascii="Arial" w:cs="Arial" w:eastAsia="Arial" w:hAnsi="Arial"/>
          <w:sz w:val="24"/>
          <w:szCs w:val="24"/>
        </w:rPr>
        <w:t xml:space="preserve">ПК 2. Проведение технического обслуживания автомобиля категории «В»;</w:t>
      </w:r>
    </w:p>
    <w:p>
      <w:pPr>
        <w:spacing w:after="60"/>
        <w:ind w:firstLine="567"/>
        <w:jc w:val="both"/>
      </w:pPr>
      <w:r>
        <w:rPr>
          <w:rFonts w:ascii="Arial" w:cs="Arial" w:eastAsia="Arial" w:hAnsi="Arial"/>
          <w:sz w:val="24"/>
          <w:szCs w:val="24"/>
        </w:rPr>
        <w:t xml:space="preserve">ПК3. Организация и выполнение пассажирских перевозок автомобильным транспортом;</w:t>
      </w:r>
    </w:p>
    <w:p>
      <w:pPr>
        <w:spacing w:after="60"/>
        <w:ind w:firstLine="567"/>
        <w:jc w:val="both"/>
      </w:pPr>
      <w:r>
        <w:rPr>
          <w:rFonts w:ascii="Arial" w:cs="Arial" w:eastAsia="Arial" w:hAnsi="Arial"/>
          <w:sz w:val="24"/>
          <w:szCs w:val="24"/>
        </w:rPr>
        <w:t xml:space="preserve">31. Образовательная программа разрабатывается с учетом уровня профессионального образования в соответствии со структурой, прилагаемой к настоящему Макету.</w:t>
      </w:r>
    </w:p>
    <w:p>
      <w:pPr>
        <w:spacing w:after="60"/>
        <w:ind w:firstLine="567"/>
        <w:jc w:val="both"/>
      </w:pPr>
      <w:r>
        <w:rPr>
          <w:rFonts w:ascii="Arial" w:cs="Arial" w:eastAsia="Arial" w:hAnsi="Arial"/>
          <w:sz w:val="24"/>
          <w:szCs w:val="24"/>
        </w:rPr>
        <w:t xml:space="preserve">Профессиональный цикл дисциплин имеет базовую (обязательную) часть для получения необходимых компетенций по обеспечению конкурентоспособности выпускника в соответствии с запросами регионального рынка труда и возможностями продолжения образования.</w:t>
      </w:r>
    </w:p>
    <w:p>
      <w:pPr>
        <w:spacing w:after="60"/>
        <w:ind w:firstLine="567"/>
        <w:jc w:val="both"/>
      </w:pPr>
      <w:r>
        <w:rPr>
          <w:rFonts w:ascii="Arial" w:cs="Arial" w:eastAsia="Arial" w:hAnsi="Arial"/>
          <w:sz w:val="24"/>
          <w:szCs w:val="24"/>
        </w:rPr>
        <w:t xml:space="preserve">32. Требования к содержанию, объему и структуре выпускных квалификационных работ определяется образовательной организацией в соответствии с нормативными правовыми актами, регулирующими проведение итоговой государственной аттестации выпускников образовательной организации профессионального образования.</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7. Кадровое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33. Реализация образовательной программы должна обеспечиваться педагогическими кадрами, имеющими образование, соответствующее уровню профессионального образования, профилю преподаваемой дисциплины и систематически занимающимися научной и методической деятельностью. Компетенции преподавателя в соответствующей профессиональной области могут подтверждаться также документами о дополнительном образовании (сертификаты, удостоверения, дипломы и т.д.).</w:t>
      </w:r>
    </w:p>
    <w:p>
      <w:pPr>
        <w:spacing w:after="60"/>
        <w:ind w:firstLine="567"/>
        <w:jc w:val="both"/>
      </w:pPr>
      <w:r>
        <w:rPr>
          <w:rFonts w:ascii="Arial" w:cs="Arial" w:eastAsia="Arial" w:hAnsi="Arial"/>
          <w:sz w:val="24"/>
          <w:szCs w:val="24"/>
        </w:rPr>
        <w:t xml:space="preserve">34. Преподаватели профессионального цикла профессионального образования должны иметь среднее профессиональное или высшее профессиональное образование по соответствующей специальности. Опыт деятельности в организациях соответствующей профессиональной сферы для преподавателей, отвечающих за освоение обучающимися профессионального цикла не менее 3 лет. </w:t>
      </w:r>
    </w:p>
    <w:p>
      <w:pPr>
        <w:spacing w:after="60"/>
        <w:ind w:firstLine="567"/>
        <w:jc w:val="both"/>
      </w:pPr>
      <w:r>
        <w:rPr>
          <w:rFonts w:ascii="Arial" w:cs="Arial" w:eastAsia="Arial" w:hAnsi="Arial"/>
          <w:sz w:val="24"/>
          <w:szCs w:val="24"/>
        </w:rPr>
        <w:t xml:space="preserve">Мастера производственного обучения (в УЗ НПО) должны иметь начальное профессиональное или среднее профессиональное образование. Мастера производственного обучения проводившие практические занятия по вождению должны иметь стаж не менее 5 лет (по данной категории) и соответствующий документ инструктора по вождению. </w:t>
      </w:r>
    </w:p>
    <w:p>
      <w:pPr>
        <w:spacing w:after="60"/>
        <w:ind w:firstLine="567"/>
        <w:jc w:val="both"/>
      </w:pPr>
      <w:r>
        <w:rPr>
          <w:rFonts w:ascii="Arial" w:cs="Arial" w:eastAsia="Arial" w:hAnsi="Arial"/>
          <w:sz w:val="24"/>
          <w:szCs w:val="24"/>
        </w:rPr>
        <w:t xml:space="preserve">Преподаватели и мастера производственного обучения должны проходить стажировку в профильных организациях не реже 1 раза в 3 года.</w:t>
      </w:r>
    </w:p>
    <w:p>
      <w:pPr>
        <w:spacing w:after="60"/>
        <w:ind w:firstLine="567"/>
        <w:jc w:val="both"/>
      </w:pPr>
      <w:r>
        <w:rPr>
          <w:rFonts w:ascii="Arial" w:cs="Arial" w:eastAsia="Arial" w:hAnsi="Arial"/>
          <w:sz w:val="24"/>
          <w:szCs w:val="24"/>
        </w:rPr>
        <w:t xml:space="preserve">Преподаватели ПДД: профильное образование, стаж не менее 3 лет.</w:t>
      </w:r>
    </w:p>
    <w:p>
      <w:pPr>
        <w:spacing w:after="60"/>
        <w:ind w:firstLine="567"/>
        <w:jc w:val="both"/>
      </w:pPr>
      <w:r>
        <w:rPr>
          <w:rFonts w:ascii="Arial" w:cs="Arial" w:eastAsia="Arial" w:hAnsi="Arial"/>
          <w:sz w:val="24"/>
          <w:szCs w:val="24"/>
        </w:rPr>
        <w:t xml:space="preserve">Инструкторы по вождению: стаж не менее 5 лет.</w:t>
      </w:r>
    </w:p>
    <w:p>
      <w:pPr>
        <w:spacing w:after="60"/>
        <w:ind w:firstLine="567"/>
        <w:jc w:val="both"/>
      </w:pPr>
      <w:r>
        <w:rPr>
          <w:rFonts w:ascii="Arial" w:cs="Arial" w:eastAsia="Arial" w:hAnsi="Arial"/>
          <w:sz w:val="24"/>
          <w:szCs w:val="24"/>
        </w:rPr>
        <w:t xml:space="preserve">Преподаватели по оказанию первой медицинской помощи: с медицинским образованием.</w:t>
      </w:r>
    </w:p>
    <w:p>
      <w:pPr>
        <w:spacing w:after="60"/>
        <w:ind w:firstLine="567"/>
        <w:jc w:val="both"/>
      </w:pPr>
      <w:r>
        <w:rPr>
          <w:rFonts w:ascii="Arial" w:cs="Arial" w:eastAsia="Arial" w:hAnsi="Arial"/>
          <w:sz w:val="24"/>
          <w:szCs w:val="24"/>
        </w:rPr>
        <w:t xml:space="preserve">Психофизиологи: профильное образование и опыт работы с водителями.</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Глава 8. Учебно-методическое и информационное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35. Реализация образовательной программы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должна обеспечиваться доступом каждого обучающегося к базам данных и библиотечным фондам, формируемым по полному перечню дисциплин основной профессиональной образовательной программы.</w:t>
      </w:r>
    </w:p>
    <w:p>
      <w:pPr>
        <w:spacing w:after="60"/>
        <w:ind w:firstLine="567"/>
        <w:jc w:val="both"/>
      </w:pPr>
      <w:r>
        <w:rPr>
          <w:rFonts w:ascii="Arial" w:cs="Arial" w:eastAsia="Arial" w:hAnsi="Arial"/>
          <w:i/>
          <w:iCs/>
          <w:sz w:val="24"/>
          <w:szCs w:val="24"/>
        </w:rPr>
        <w:t xml:space="preserve">Перечень обязательных учебников и методических пособий</w:t>
      </w:r>
      <w:r>
        <w:rPr>
          <w:rFonts w:ascii="Arial" w:cs="Arial" w:eastAsia="Arial" w:hAnsi="Arial"/>
          <w:sz w:val="24"/>
          <w:szCs w:val="24"/>
        </w:rPr>
        <w:t xml:space="preserve">:</w:t>
      </w:r>
    </w:p>
    <w:p>
      <w:pPr>
        <w:spacing w:after="60"/>
        <w:jc w:val="both"/>
      </w:pPr>
      <w:r>
        <w:rPr>
          <w:rFonts w:ascii="Arial" w:cs="Arial" w:eastAsia="Arial" w:hAnsi="Arial"/>
          <w:sz w:val="24"/>
          <w:szCs w:val="24"/>
        </w:rPr>
        <w:t xml:space="preserve">1. Д.С. Токтакунов. Жол кыймылынын эрежелери. Изд., «Кенеш”,- Бишкек, 2018.</w:t>
      </w:r>
    </w:p>
    <w:p>
      <w:pPr>
        <w:spacing w:after="60"/>
        <w:jc w:val="both"/>
      </w:pPr>
      <w:r>
        <w:rPr>
          <w:rFonts w:ascii="Arial" w:cs="Arial" w:eastAsia="Arial" w:hAnsi="Arial"/>
          <w:sz w:val="24"/>
          <w:szCs w:val="24"/>
        </w:rPr>
        <w:t xml:space="preserve">2. В.М.Винградов, О.В.Храмцова. Техническое обслуживание и ремонт автомобилей.Изд., “Академия”, Москва,2015.</w:t>
      </w:r>
    </w:p>
    <w:p>
      <w:pPr>
        <w:spacing w:after="60"/>
        <w:jc w:val="both"/>
      </w:pPr>
      <w:r>
        <w:rPr>
          <w:rFonts w:ascii="Arial" w:cs="Arial" w:eastAsia="Arial" w:hAnsi="Arial"/>
          <w:sz w:val="24"/>
          <w:szCs w:val="24"/>
        </w:rPr>
        <w:t xml:space="preserve">3. Автомобилдерди ондоочу слесарь (инжектор),-Бишкек, 2017.</w:t>
      </w:r>
    </w:p>
    <w:p>
      <w:pPr>
        <w:spacing w:after="60"/>
        <w:jc w:val="both"/>
      </w:pPr>
      <w:r>
        <w:rPr>
          <w:rFonts w:ascii="Arial" w:cs="Arial" w:eastAsia="Arial" w:hAnsi="Arial"/>
          <w:sz w:val="24"/>
          <w:szCs w:val="24"/>
        </w:rPr>
        <w:t xml:space="preserve">4. Э.Д. Молдалиев “Устройство и техническое обслуживание автомобилей и электромобилей” – Б. 2025 г.</w:t>
      </w:r>
    </w:p>
    <w:p>
      <w:pPr>
        <w:spacing w:after="60"/>
        <w:jc w:val="both"/>
      </w:pPr>
      <w:r>
        <w:rPr>
          <w:rFonts w:ascii="Arial" w:cs="Arial" w:eastAsia="Arial" w:hAnsi="Arial"/>
          <w:sz w:val="24"/>
          <w:szCs w:val="24"/>
        </w:rPr>
        <w:t xml:space="preserve">5. Э.Д. Молдалиев – Жол кыймылынын эрежелери. – Бишкек, 2018 ж.</w:t>
      </w:r>
    </w:p>
    <w:p>
      <w:pPr>
        <w:spacing w:after="60"/>
        <w:jc w:val="both"/>
      </w:pPr>
      <w:r>
        <w:rPr>
          <w:rFonts w:ascii="Arial" w:cs="Arial" w:eastAsia="Arial" w:hAnsi="Arial"/>
          <w:sz w:val="24"/>
          <w:szCs w:val="24"/>
        </w:rPr>
        <w:t xml:space="preserve">6. Е.Троценко. Автомеханик.Э. Изд., “JFOLIANТ”, -Астана, 2015.</w:t>
      </w:r>
    </w:p>
    <w:p>
      <w:pPr>
        <w:spacing w:after="60"/>
        <w:jc w:val="both"/>
      </w:pPr>
      <w:r>
        <w:rPr>
          <w:rFonts w:ascii="Arial" w:cs="Arial" w:eastAsia="Arial" w:hAnsi="Arial"/>
          <w:sz w:val="24"/>
          <w:szCs w:val="24"/>
        </w:rPr>
        <w:t xml:space="preserve">7. Д.С.Токтакунов. Сборник УПД для подготовки водителей автомототранспортных средств. Изд., “Кут-Бер”, -Бишкек, 2020.</w:t>
      </w:r>
    </w:p>
    <w:p>
      <w:pPr>
        <w:spacing w:after="60"/>
        <w:jc w:val="both"/>
      </w:pPr>
      <w:r>
        <w:rPr>
          <w:rFonts w:ascii="Arial" w:cs="Arial" w:eastAsia="Arial" w:hAnsi="Arial"/>
          <w:sz w:val="24"/>
          <w:szCs w:val="24"/>
        </w:rPr>
        <w:t xml:space="preserve">8. Р.Рузиев, М.Асаналиев. Ондруштук устаттын колдонмосу. Изд., “Калем”,-Бишкек, 2020.</w:t>
      </w:r>
    </w:p>
    <w:p>
      <w:pPr>
        <w:spacing w:after="60"/>
        <w:jc w:val="both"/>
      </w:pPr>
      <w:r>
        <w:rPr>
          <w:rFonts w:ascii="Arial" w:cs="Arial" w:eastAsia="Arial" w:hAnsi="Arial"/>
          <w:sz w:val="24"/>
          <w:szCs w:val="24"/>
        </w:rPr>
        <w:t xml:space="preserve">9. М.Арапбек, А.Баубек. Технические средства регулирования дорожного движения. Изд., “JFOLIANТ”,- Астана, 2010.</w:t>
      </w:r>
    </w:p>
    <w:p>
      <w:pPr>
        <w:spacing w:after="60"/>
        <w:jc w:val="both"/>
      </w:pPr>
      <w:r>
        <w:rPr>
          <w:rFonts w:ascii="Arial" w:cs="Arial" w:eastAsia="Arial" w:hAnsi="Arial"/>
          <w:sz w:val="24"/>
          <w:szCs w:val="24"/>
        </w:rPr>
        <w:t xml:space="preserve">10. В.И. Ваганов, А.А.Рывкин. Вождение автотранспортных средств. Изд., “Транспорт”- Москва, 1991. </w:t>
      </w:r>
    </w:p>
    <w:p>
      <w:pPr>
        <w:spacing w:after="60"/>
        <w:ind w:firstLine="567"/>
        <w:jc w:val="both"/>
      </w:pPr>
      <w:r>
        <w:rPr>
          <w:rFonts w:ascii="Arial" w:cs="Arial" w:eastAsia="Arial" w:hAnsi="Arial"/>
          <w:sz w:val="24"/>
          <w:szCs w:val="24"/>
        </w:rPr>
        <w:t xml:space="preserve">36. Обеспеченность учащихся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лицензионным требованиям. Источники учебной информации должны отвечать современным требованиям.</w:t>
      </w:r>
    </w:p>
    <w:p>
      <w:pPr>
        <w:spacing w:after="60"/>
        <w:ind w:firstLine="567"/>
        <w:jc w:val="both"/>
      </w:pPr>
      <w:r>
        <w:rPr>
          <w:rFonts w:ascii="Arial" w:cs="Arial" w:eastAsia="Arial" w:hAnsi="Arial"/>
          <w:sz w:val="24"/>
          <w:szCs w:val="24"/>
        </w:rPr>
        <w:t xml:space="preserve">37. В образовательном процессе должны использоваться законодательные акты, нормативные документы, материалы профессионально ориентированных периодических изданий.</w:t>
      </w:r>
    </w:p>
    <w:p>
      <w:pPr>
        <w:spacing w:after="60"/>
        <w:ind w:firstLine="567"/>
        <w:jc w:val="both"/>
      </w:pPr>
      <w:r>
        <w:rPr>
          <w:rFonts w:ascii="Arial" w:cs="Arial" w:eastAsia="Arial" w:hAnsi="Arial"/>
          <w:sz w:val="24"/>
          <w:szCs w:val="24"/>
        </w:rPr>
        <w:t xml:space="preserve">38. Образовательная организация обязана обеспечить условия для организации профессионального обучения в различных формах, включая дистанционное (онлайн) обучение.</w:t>
      </w:r>
    </w:p>
    <w:p>
      <w:pPr>
        <w:spacing w:after="60" w:before="200"/>
        <w:ind w:firstLine="567"/>
        <w:jc w:val="center"/>
      </w:pPr>
      <w:r>
        <w:rPr>
          <w:rFonts w:ascii="Arial" w:cs="Arial" w:eastAsia="Arial" w:hAnsi="Arial"/>
          <w:b/>
          <w:bCs/>
          <w:sz w:val="32"/>
          <w:szCs w:val="32"/>
        </w:rPr>
        <w:t xml:space="preserve">Глава 9. Материально-техническое обеспечение учебного процесса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Образовательная организация, реализующая образовательную программу профессионального образования по профессии </w:t>
      </w:r>
      <w:r>
        <w:rPr>
          <w:rFonts w:ascii="Arial" w:cs="Arial" w:eastAsia="Arial" w:hAnsi="Arial"/>
          <w:b/>
          <w:bCs/>
          <w:sz w:val="24"/>
          <w:szCs w:val="24"/>
        </w:rPr>
        <w:t xml:space="preserve">Водитель автомобиля (8322 Водитель автомобиля категории «В»)</w:t>
      </w:r>
      <w:r>
        <w:rPr>
          <w:rFonts w:ascii="Arial" w:cs="Arial" w:eastAsia="Arial" w:hAnsi="Arial"/>
          <w:sz w:val="24"/>
          <w:szCs w:val="24"/>
        </w:rPr>
        <w:t xml:space="preserve"> должна располагать соответствующей материально-технической базой, обеспечивающей проведение всех видов дисциплинарной, междисциплинарной подготовки и практической работы обучающихся:</w:t>
      </w:r>
    </w:p>
    <w:p>
      <w:pPr>
        <w:spacing w:after="60"/>
        <w:ind w:firstLine="567"/>
        <w:jc w:val="both"/>
      </w:pPr>
      <w:r>
        <w:rPr>
          <w:rFonts w:ascii="Arial" w:cs="Arial" w:eastAsia="Arial" w:hAnsi="Arial"/>
          <w:sz w:val="24"/>
          <w:szCs w:val="24"/>
        </w:rPr>
        <w:t xml:space="preserve">- полигон для выполнения практических занятий и вождения; </w:t>
      </w:r>
    </w:p>
    <w:p>
      <w:pPr>
        <w:spacing w:after="60"/>
        <w:ind w:firstLine="567"/>
        <w:jc w:val="both"/>
      </w:pPr>
      <w:r>
        <w:rPr>
          <w:rFonts w:ascii="Arial" w:cs="Arial" w:eastAsia="Arial" w:hAnsi="Arial"/>
          <w:sz w:val="24"/>
          <w:szCs w:val="24"/>
        </w:rPr>
        <w:t xml:space="preserve">- учебная мастерская (по ремонту и обслуживанию автомобиля); </w:t>
      </w:r>
    </w:p>
    <w:p>
      <w:pPr>
        <w:spacing w:after="60"/>
        <w:ind w:firstLine="567"/>
        <w:jc w:val="both"/>
      </w:pPr>
      <w:r>
        <w:rPr>
          <w:rFonts w:ascii="Arial" w:cs="Arial" w:eastAsia="Arial" w:hAnsi="Arial"/>
          <w:sz w:val="24"/>
          <w:szCs w:val="24"/>
        </w:rPr>
        <w:t xml:space="preserve">- учебный инвентарь (учебный тренажер, стенды, плакаты, комплект инструментов для ремонта и обслуживания автомобиля);</w:t>
      </w:r>
    </w:p>
    <w:p>
      <w:pPr>
        <w:spacing w:after="60"/>
        <w:ind w:firstLine="567"/>
        <w:jc w:val="both"/>
      </w:pPr>
      <w:r>
        <w:rPr>
          <w:rFonts w:ascii="Arial" w:cs="Arial" w:eastAsia="Arial" w:hAnsi="Arial"/>
          <w:sz w:val="24"/>
          <w:szCs w:val="24"/>
        </w:rPr>
        <w:t xml:space="preserve"> - расходные материалы на одного учащегося (бензин, либо дизтопливо на вождение и практические упражнения, смазочные материалы).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Перечень кабинетов, лабораторий, мастерских и других помещений.</w:t>
      </w:r>
    </w:p>
    <w:p>
      <w:pPr>
        <w:spacing w:after="60"/>
        <w:ind w:firstLine="567"/>
        <w:jc w:val="both"/>
      </w:pPr>
      <w:r>
        <w:rPr>
          <w:rFonts w:ascii="Arial" w:cs="Arial" w:eastAsia="Arial" w:hAnsi="Arial"/>
          <w:b/>
          <w:bCs/>
          <w:sz w:val="24"/>
          <w:szCs w:val="24"/>
        </w:rPr>
        <w:t xml:space="preserve">Кабинеты:</w:t>
      </w:r>
    </w:p>
    <w:p>
      <w:pPr>
        <w:spacing w:after="60"/>
        <w:jc w:val="both"/>
      </w:pPr>
      <w:r>
        <w:rPr>
          <w:rFonts w:ascii="Arial" w:cs="Arial" w:eastAsia="Arial" w:hAnsi="Arial"/>
          <w:sz w:val="24"/>
          <w:szCs w:val="24"/>
        </w:rPr>
        <w:t xml:space="preserve">- устройства и технического обслуживания автомобиля;</w:t>
      </w:r>
    </w:p>
    <w:p>
      <w:pPr>
        <w:spacing w:after="60"/>
        <w:jc w:val="both"/>
      </w:pPr>
      <w:r>
        <w:rPr>
          <w:rFonts w:ascii="Arial" w:cs="Arial" w:eastAsia="Arial" w:hAnsi="Arial"/>
          <w:sz w:val="24"/>
          <w:szCs w:val="24"/>
        </w:rPr>
        <w:t xml:space="preserve">- правила и безопасности дорожного движения;</w:t>
      </w:r>
    </w:p>
    <w:p>
      <w:pPr>
        <w:spacing w:after="60"/>
        <w:jc w:val="both"/>
      </w:pPr>
      <w:r>
        <w:rPr>
          <w:rFonts w:ascii="Arial" w:cs="Arial" w:eastAsia="Arial" w:hAnsi="Arial"/>
          <w:sz w:val="24"/>
          <w:szCs w:val="24"/>
        </w:rPr>
        <w:t xml:space="preserve">- оказания первой доврачебной медицинской помощи, охраны труда и производственной экологии;</w:t>
      </w:r>
    </w:p>
    <w:p>
      <w:pPr>
        <w:spacing w:after="60"/>
        <w:jc w:val="both"/>
      </w:pPr>
      <w:r>
        <w:rPr>
          <w:rFonts w:ascii="Arial" w:cs="Arial" w:eastAsia="Arial" w:hAnsi="Arial"/>
          <w:sz w:val="24"/>
          <w:szCs w:val="24"/>
        </w:rPr>
        <w:t xml:space="preserve">- информационных технологий (компьютерный класс);</w:t>
      </w:r>
    </w:p>
    <w:p>
      <w:pPr>
        <w:spacing w:after="60"/>
        <w:jc w:val="both"/>
      </w:pPr>
      <w:r>
        <w:rPr>
          <w:rFonts w:ascii="Arial" w:cs="Arial" w:eastAsia="Arial" w:hAnsi="Arial"/>
          <w:sz w:val="24"/>
          <w:szCs w:val="24"/>
        </w:rPr>
        <w:t xml:space="preserve">- компьютерный класс с образовательной онлайн платформой.</w:t>
      </w:r>
    </w:p>
    <w:p>
      <w:pPr>
        <w:spacing w:after="60"/>
        <w:ind w:firstLine="567"/>
        <w:jc w:val="both"/>
      </w:pPr>
      <w:r>
        <w:rPr>
          <w:rFonts w:ascii="Arial" w:cs="Arial" w:eastAsia="Arial" w:hAnsi="Arial"/>
          <w:b/>
          <w:bCs/>
          <w:sz w:val="24"/>
          <w:szCs w:val="24"/>
        </w:rPr>
        <w:t xml:space="preserve">Лаборатории/мастерские:</w:t>
      </w:r>
    </w:p>
    <w:p>
      <w:pPr>
        <w:spacing w:after="60"/>
        <w:jc w:val="both"/>
      </w:pPr>
      <w:r>
        <w:rPr>
          <w:rFonts w:ascii="Arial" w:cs="Arial" w:eastAsia="Arial" w:hAnsi="Arial"/>
          <w:sz w:val="24"/>
          <w:szCs w:val="24"/>
        </w:rPr>
        <w:t xml:space="preserve">- учебные лаборатории по устройству и технического обслуживания автомобиля;</w:t>
      </w:r>
    </w:p>
    <w:p>
      <w:pPr>
        <w:spacing w:after="60"/>
        <w:jc w:val="both"/>
      </w:pPr>
      <w:r>
        <w:rPr>
          <w:rFonts w:ascii="Arial" w:cs="Arial" w:eastAsia="Arial" w:hAnsi="Arial"/>
          <w:sz w:val="24"/>
          <w:szCs w:val="24"/>
        </w:rPr>
        <w:t xml:space="preserve">- платформа дистанционного обучения;</w:t>
      </w:r>
    </w:p>
    <w:p>
      <w:pPr>
        <w:spacing w:after="60"/>
        <w:jc w:val="both"/>
      </w:pPr>
      <w:r>
        <w:rPr>
          <w:rFonts w:ascii="Arial" w:cs="Arial" w:eastAsia="Arial" w:hAnsi="Arial"/>
          <w:sz w:val="24"/>
          <w:szCs w:val="24"/>
        </w:rPr>
        <w:t xml:space="preserve">- система прокторинга;</w:t>
      </w:r>
    </w:p>
    <w:p>
      <w:pPr>
        <w:spacing w:after="60"/>
        <w:jc w:val="both"/>
      </w:pPr>
      <w:r>
        <w:rPr>
          <w:rFonts w:ascii="Arial" w:cs="Arial" w:eastAsia="Arial" w:hAnsi="Arial"/>
          <w:sz w:val="24"/>
          <w:szCs w:val="24"/>
        </w:rPr>
        <w:t xml:space="preserve">- Mobile ID;</w:t>
      </w:r>
    </w:p>
    <w:p>
      <w:pPr>
        <w:spacing w:after="60"/>
        <w:jc w:val="both"/>
      </w:pPr>
      <w:r>
        <w:rPr>
          <w:rFonts w:ascii="Arial" w:cs="Arial" w:eastAsia="Arial" w:hAnsi="Arial"/>
          <w:sz w:val="24"/>
          <w:szCs w:val="24"/>
        </w:rPr>
        <w:t xml:space="preserve">- VR/AR- тренажеры;</w:t>
      </w:r>
    </w:p>
    <w:p>
      <w:pPr>
        <w:spacing w:after="60"/>
        <w:jc w:val="both"/>
      </w:pPr>
      <w:r>
        <w:rPr>
          <w:rFonts w:ascii="Arial" w:cs="Arial" w:eastAsia="Arial" w:hAnsi="Arial"/>
          <w:sz w:val="24"/>
          <w:szCs w:val="24"/>
        </w:rPr>
        <w:t xml:space="preserve">- автодром и учебные автомобили для учебной езды;</w:t>
      </w:r>
    </w:p>
    <w:p>
      <w:pPr>
        <w:spacing w:after="60"/>
        <w:jc w:val="both"/>
      </w:pPr>
      <w:r>
        <w:rPr>
          <w:rFonts w:ascii="Arial" w:cs="Arial" w:eastAsia="Arial" w:hAnsi="Arial"/>
          <w:sz w:val="24"/>
          <w:szCs w:val="24"/>
        </w:rPr>
        <w:t xml:space="preserve">- медицинские манекены для отработки навыков первой помощи.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w:t>
      </w:r>
    </w:p>
    <w:p>
      <w:pPr>
        <w:spacing w:after="240" w:before="200"/>
        <w:jc w:val="center"/>
      </w:pPr>
      <w:r>
        <w:rPr>
          <w:rFonts w:ascii="Arial" w:cs="Arial" w:eastAsia="Arial" w:hAnsi="Arial"/>
          <w:b/>
          <w:bCs/>
          <w:sz w:val="32"/>
          <w:szCs w:val="32"/>
        </w:rPr>
        <w:t xml:space="preserve">образовательной программы по подготовке водителей категории «В". </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9"/>
        <w:gridCol w:w="5657"/>
        <w:gridCol w:w="1478"/>
        <w:gridCol w:w="1306"/>
        <w:gridCol w:w="928"/>
      </w:tblGrid>
      <w:tr>
        <w:tc>
          <w:tcPr>
            <w:tcW w:type="dxa" w:w="8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Код</w:t>
            </w:r>
            <w:r>
              <w:rPr>
                <w:rFonts w:ascii="Arial" w:cs="Arial" w:eastAsia="Arial" w:hAnsi="Arial"/>
                <w:b/>
                <w:bCs/>
                <w:sz w:val="24"/>
                <w:szCs w:val="24"/>
              </w:rPr>
              <w:t xml:space="preserve">циклов дисцип-лин</w:t>
            </w:r>
          </w:p>
        </w:tc>
        <w:tc>
          <w:tcPr>
            <w:tcW w:type="dxa" w:w="565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Учебные</w:t>
            </w:r>
            <w:r>
              <w:rPr>
                <w:rFonts w:ascii="Arial" w:cs="Arial" w:eastAsia="Arial" w:hAnsi="Arial"/>
                <w:b/>
                <w:bCs/>
                <w:sz w:val="24"/>
                <w:szCs w:val="24"/>
              </w:rPr>
              <w:t xml:space="preserve">дисциплины и проектируемые результаты их освоения</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объем обязательных учебных занятий</w:t>
            </w:r>
            <w:r>
              <w:rPr>
                <w:rFonts w:ascii="Arial" w:cs="Arial" w:eastAsia="Arial" w:hAnsi="Arial"/>
                <w:b/>
                <w:bCs/>
                <w:sz w:val="24"/>
                <w:szCs w:val="24"/>
              </w:rPr>
              <w:t xml:space="preserve">(академические часы)</w:t>
            </w:r>
          </w:p>
        </w:tc>
        <w:tc>
          <w:tcPr>
            <w:tcW w:type="dxa" w:w="13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и перечень дисциплин, междисцип-линарных курсов</w:t>
            </w:r>
          </w:p>
        </w:tc>
        <w:tc>
          <w:tcPr>
            <w:tcW w:type="dxa" w:w="9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формируе-мых компетен-ций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 месяцев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подготовка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Общепрофессиональный цикл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Устройство автомобиля и техническое обслуживание автомобилей </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устройство автомобиля разрешенная максимальная масса которых не превышает 3500 килограммов и число сидячих мест которых, помимо сиденья водителя, не превышает восьми; </w:t>
            </w:r>
            <w:r>
              <w:rPr>
                <w:rFonts w:ascii="Arial" w:cs="Arial" w:eastAsia="Arial" w:hAnsi="Arial"/>
                <w:sz w:val="24"/>
                <w:szCs w:val="24"/>
              </w:rPr>
              <w:t xml:space="preserve">- автомобилями категории "В", сцепленные с прицепом, разрешенная максимальная масса которого не превышает 750 килограммов; </w:t>
            </w:r>
            <w:r>
              <w:rPr>
                <w:rFonts w:ascii="Arial" w:cs="Arial" w:eastAsia="Arial" w:hAnsi="Arial"/>
                <w:sz w:val="24"/>
                <w:szCs w:val="24"/>
              </w:rPr>
              <w:t xml:space="preserve">- автомобилями категории "В", сцепленными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w:t>
            </w:r>
            <w:r>
              <w:rPr>
                <w:rFonts w:ascii="Arial" w:cs="Arial" w:eastAsia="Arial" w:hAnsi="Arial"/>
                <w:sz w:val="24"/>
                <w:szCs w:val="24"/>
              </w:rPr>
              <w:t xml:space="preserve">- общее устройство и размещение функциональных систем, узлов и агрегатов;</w:t>
            </w:r>
            <w:r>
              <w:rPr>
                <w:rFonts w:ascii="Arial" w:cs="Arial" w:eastAsia="Arial" w:hAnsi="Arial"/>
                <w:sz w:val="24"/>
                <w:szCs w:val="24"/>
              </w:rPr>
              <w:t xml:space="preserve">- систему управления тяговым режимом движения автомобиля - «двигатель -трансмиссия - движитель - опорная поверхность дороги»;</w:t>
            </w:r>
            <w:r>
              <w:rPr>
                <w:rFonts w:ascii="Arial" w:cs="Arial" w:eastAsia="Arial" w:hAnsi="Arial"/>
                <w:sz w:val="24"/>
                <w:szCs w:val="24"/>
              </w:rPr>
              <w:t xml:space="preserve">- систему питания и зажигания бензиновых двигателей;</w:t>
            </w:r>
            <w:r>
              <w:rPr>
                <w:rFonts w:ascii="Arial" w:cs="Arial" w:eastAsia="Arial" w:hAnsi="Arial"/>
                <w:sz w:val="24"/>
                <w:szCs w:val="24"/>
              </w:rPr>
              <w:t xml:space="preserve">- систему управления тормозным режимом движения автомобиля; </w:t>
            </w:r>
            <w:r>
              <w:rPr>
                <w:rFonts w:ascii="Arial" w:cs="Arial" w:eastAsia="Arial" w:hAnsi="Arial"/>
                <w:sz w:val="24"/>
                <w:szCs w:val="24"/>
              </w:rPr>
              <w:t xml:space="preserve">- систему подрессоривания грузов, пассажиров и водителя;</w:t>
            </w:r>
            <w:r>
              <w:rPr>
                <w:rFonts w:ascii="Arial" w:cs="Arial" w:eastAsia="Arial" w:hAnsi="Arial"/>
                <w:sz w:val="24"/>
                <w:szCs w:val="24"/>
              </w:rPr>
              <w:t xml:space="preserve">- культуру и вежливость, этикет и требования оказания доврачебной медицинской помощи.</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подготовки автотранспортного средства к эксплуатации в различных погодных и дорожных условиях;</w:t>
            </w:r>
            <w:r>
              <w:rPr>
                <w:rFonts w:ascii="Arial" w:cs="Arial" w:eastAsia="Arial" w:hAnsi="Arial"/>
                <w:sz w:val="24"/>
                <w:szCs w:val="24"/>
              </w:rPr>
              <w:t xml:space="preserve">- заправки транспортных средств горюче-смазочными материалами и специальными жидкостями с соблюдением экологических требований; </w:t>
            </w:r>
            <w:r>
              <w:rPr>
                <w:rFonts w:ascii="Arial" w:cs="Arial" w:eastAsia="Arial" w:hAnsi="Arial"/>
                <w:sz w:val="24"/>
                <w:szCs w:val="24"/>
              </w:rPr>
              <w:t xml:space="preserve">- устранения возникших во время эксплуатации транспортными средствами мелких неисправностей, не требующих разборки узлов и агрегатов, с соблюдением требований техники безопасности.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1.1.1 Устройство автомобиля и техническое обслуживание автомобилей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Основы управления автомобилем и безопасность движения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безопасное управление транспортными средствами в различных дорожных и метеорологических условиях;</w:t>
            </w:r>
            <w:r>
              <w:rPr>
                <w:rFonts w:ascii="Arial" w:cs="Arial" w:eastAsia="Arial" w:hAnsi="Arial"/>
                <w:sz w:val="24"/>
                <w:szCs w:val="24"/>
              </w:rPr>
              <w:t xml:space="preserve">- действия в нештатных ситуациях;</w:t>
            </w:r>
            <w:r>
              <w:rPr>
                <w:rFonts w:ascii="Arial" w:cs="Arial" w:eastAsia="Arial" w:hAnsi="Arial"/>
                <w:sz w:val="24"/>
                <w:szCs w:val="24"/>
              </w:rPr>
              <w:t xml:space="preserve">- нормы эмоционального состояния, уважение прав других участников дорожного движения, конструктивное разрешение межличностных конфликтов, возникших между участниками дорожного движения;</w:t>
            </w:r>
            <w:r>
              <w:rPr>
                <w:rFonts w:ascii="Arial" w:cs="Arial" w:eastAsia="Arial" w:hAnsi="Arial"/>
                <w:sz w:val="24"/>
                <w:szCs w:val="24"/>
              </w:rPr>
              <w:t xml:space="preserve">-  правила выполнения контрольного осмотра транспортными средствами перед выездом и при выполнении поездки. </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техники пользования органами управления автомобилем; </w:t>
            </w:r>
            <w:r>
              <w:rPr>
                <w:rFonts w:ascii="Arial" w:cs="Arial" w:eastAsia="Arial" w:hAnsi="Arial"/>
                <w:sz w:val="24"/>
                <w:szCs w:val="24"/>
              </w:rPr>
              <w:t xml:space="preserve">- управления автомобилем в ограниченном пространстве, на перекрестках и пешеходных переходах, в транспортном потоке; </w:t>
            </w:r>
            <w:r>
              <w:rPr>
                <w:rFonts w:ascii="Arial" w:cs="Arial" w:eastAsia="Arial" w:hAnsi="Arial"/>
                <w:sz w:val="24"/>
                <w:szCs w:val="24"/>
              </w:rPr>
              <w:t xml:space="preserve">- управления автомобилем в темное время суток и в условиях ограниченной видимости, в особых и сложных дорожных условиях;</w:t>
            </w:r>
            <w:r>
              <w:rPr>
                <w:rFonts w:ascii="Arial" w:cs="Arial" w:eastAsia="Arial" w:hAnsi="Arial"/>
                <w:sz w:val="24"/>
                <w:szCs w:val="24"/>
              </w:rPr>
              <w:t xml:space="preserve">- эксплуатации показателей автомобиля, профессиональной надежности водителя, основ психофизиологии труда водителя, этику водителя, дорожных условий; </w:t>
            </w:r>
            <w:r>
              <w:rPr>
                <w:rFonts w:ascii="Arial" w:cs="Arial" w:eastAsia="Arial" w:hAnsi="Arial"/>
                <w:sz w:val="24"/>
                <w:szCs w:val="24"/>
              </w:rPr>
              <w:t xml:space="preserve">- соблюдения Правил дорожного движения; </w:t>
            </w:r>
            <w:r>
              <w:rPr>
                <w:rFonts w:ascii="Arial" w:cs="Arial" w:eastAsia="Arial" w:hAnsi="Arial"/>
                <w:sz w:val="24"/>
                <w:szCs w:val="24"/>
              </w:rPr>
              <w:t xml:space="preserve">- обеспечения гражданской ответственности за причинение вреда, правовые основы охраны природы; </w:t>
            </w:r>
            <w:r>
              <w:rPr>
                <w:rFonts w:ascii="Arial" w:cs="Arial" w:eastAsia="Arial" w:hAnsi="Arial"/>
                <w:sz w:val="24"/>
                <w:szCs w:val="24"/>
              </w:rPr>
              <w:t xml:space="preserve">- устранения возникших во время эксплуатации транспортными средствами мелких неисправностей, не требующих разборки узлов и агрегатов, с соблюдением требований техники безопасности.</w:t>
            </w:r>
            <w:r>
              <w:rPr>
                <w:rFonts w:ascii="Arial" w:cs="Arial" w:eastAsia="Arial" w:hAnsi="Arial"/>
                <w:sz w:val="24"/>
                <w:szCs w:val="24"/>
              </w:rPr>
              <w:t xml:space="preserve">- экономичной эксплуатации и управления с соблюдением безопасности движения.</w:t>
            </w:r>
          </w:p>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1.1.2 Основы управления автомобилем и безопасность движения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 -1.1.1</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Правила дорожного движения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правила эксплуатации транспортных средств; </w:t>
            </w:r>
            <w:r>
              <w:rPr>
                <w:rFonts w:ascii="Arial" w:cs="Arial" w:eastAsia="Arial" w:hAnsi="Arial"/>
                <w:sz w:val="24"/>
                <w:szCs w:val="24"/>
              </w:rPr>
              <w:t xml:space="preserve">- правила перевозки грузов и пассажиров; </w:t>
            </w:r>
            <w:r>
              <w:rPr>
                <w:rFonts w:ascii="Arial" w:cs="Arial" w:eastAsia="Arial" w:hAnsi="Arial"/>
                <w:sz w:val="24"/>
                <w:szCs w:val="24"/>
              </w:rPr>
              <w:t xml:space="preserve">-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Кыргызской Республики; </w:t>
            </w:r>
            <w:r>
              <w:rPr>
                <w:rFonts w:ascii="Arial" w:cs="Arial" w:eastAsia="Arial" w:hAnsi="Arial"/>
                <w:sz w:val="24"/>
                <w:szCs w:val="24"/>
              </w:rPr>
              <w:t xml:space="preserve">- назначение, расположение, принцип действия основных механизмов и приборов транспортных средств; </w:t>
            </w:r>
            <w:r>
              <w:rPr>
                <w:rFonts w:ascii="Arial" w:cs="Arial" w:eastAsia="Arial" w:hAnsi="Arial"/>
                <w:sz w:val="24"/>
                <w:szCs w:val="24"/>
              </w:rPr>
              <w:t xml:space="preserve">- правила техники безопасности при проверке технического состояния транспортных средств, проведении погрузочно-разгрузочных работ; </w:t>
            </w:r>
            <w:r>
              <w:rPr>
                <w:rFonts w:ascii="Arial" w:cs="Arial" w:eastAsia="Arial" w:hAnsi="Arial"/>
                <w:sz w:val="24"/>
                <w:szCs w:val="24"/>
              </w:rPr>
              <w:t xml:space="preserve">- порядок выполнения контрольного осмотра транспортных средств перед поездкой и работ по его техническому обслуживанию; </w:t>
            </w:r>
            <w:r>
              <w:rPr>
                <w:rFonts w:ascii="Arial" w:cs="Arial" w:eastAsia="Arial" w:hAnsi="Arial"/>
                <w:sz w:val="24"/>
                <w:szCs w:val="24"/>
              </w:rPr>
              <w:t xml:space="preserve">- перечень неисправностей и условий, при которых запрещается эксплуатация транспортных средств или их дальнейшее движение; </w:t>
            </w:r>
            <w:r>
              <w:rPr>
                <w:rFonts w:ascii="Arial" w:cs="Arial" w:eastAsia="Arial" w:hAnsi="Arial"/>
                <w:sz w:val="24"/>
                <w:szCs w:val="24"/>
              </w:rPr>
              <w:t xml:space="preserve">- приемы устранения неисправностей и выполнения работ по техническому обслуживанию; </w:t>
            </w:r>
            <w:r>
              <w:rPr>
                <w:rFonts w:ascii="Arial" w:cs="Arial" w:eastAsia="Arial" w:hAnsi="Arial"/>
                <w:sz w:val="24"/>
                <w:szCs w:val="24"/>
              </w:rPr>
              <w:t xml:space="preserve">- правила обращения с эксплуатационными материалами; </w:t>
            </w:r>
            <w:r>
              <w:rPr>
                <w:rFonts w:ascii="Arial" w:cs="Arial" w:eastAsia="Arial" w:hAnsi="Arial"/>
                <w:sz w:val="24"/>
                <w:szCs w:val="24"/>
              </w:rPr>
              <w:t xml:space="preserve">- номерные, опознавательные знаки, предупредительные устройства, надписи и обозначения;</w:t>
            </w:r>
            <w:r>
              <w:rPr>
                <w:rFonts w:ascii="Arial" w:cs="Arial" w:eastAsia="Arial" w:hAnsi="Arial"/>
                <w:sz w:val="24"/>
                <w:szCs w:val="24"/>
              </w:rPr>
              <w:t xml:space="preserve">- требования, предъявляемые к режиму труда и отдыха, правила и нормы охраны труда и техники безопасности;</w:t>
            </w:r>
            <w:r>
              <w:rPr>
                <w:rFonts w:ascii="Arial" w:cs="Arial" w:eastAsia="Arial" w:hAnsi="Arial"/>
                <w:sz w:val="24"/>
                <w:szCs w:val="24"/>
              </w:rPr>
              <w:t xml:space="preserve">- основы безопасного управления транспортными средствами; порядок оформления путевой и товарно-транспортной документации; </w:t>
            </w:r>
            <w:r>
              <w:rPr>
                <w:rFonts w:ascii="Arial" w:cs="Arial" w:eastAsia="Arial" w:hAnsi="Arial"/>
                <w:sz w:val="24"/>
                <w:szCs w:val="24"/>
              </w:rPr>
              <w:t xml:space="preserve">- порядок действий водителя в нештатных ситуациях; комплектацию аптечки, назначение и правила применения входящих в ее состав средств; </w:t>
            </w:r>
            <w:r>
              <w:rPr>
                <w:rFonts w:ascii="Arial" w:cs="Arial" w:eastAsia="Arial" w:hAnsi="Arial"/>
                <w:sz w:val="24"/>
                <w:szCs w:val="24"/>
              </w:rPr>
              <w:t xml:space="preserve">- приемы и последовательность действий по оказанию первой помощи пострадавшим при дорожно-транспортных происшествиях; </w:t>
            </w:r>
            <w:r>
              <w:rPr>
                <w:rFonts w:ascii="Arial" w:cs="Arial" w:eastAsia="Arial" w:hAnsi="Arial"/>
                <w:sz w:val="24"/>
                <w:szCs w:val="24"/>
              </w:rPr>
              <w:t xml:space="preserve">- правила применения средств пожаротушения.</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движения, остановки и стоянки транспортных средств;</w:t>
            </w:r>
            <w:r>
              <w:rPr>
                <w:rFonts w:ascii="Arial" w:cs="Arial" w:eastAsia="Arial" w:hAnsi="Arial"/>
                <w:sz w:val="24"/>
                <w:szCs w:val="24"/>
              </w:rPr>
              <w:t xml:space="preserve">- проезда перекрестков, пешеходных переходов, остановок транспортным средством общего пользования и железнодорожных переездов;</w:t>
            </w:r>
            <w:r>
              <w:rPr>
                <w:rFonts w:ascii="Arial" w:cs="Arial" w:eastAsia="Arial" w:hAnsi="Arial"/>
                <w:sz w:val="24"/>
                <w:szCs w:val="24"/>
              </w:rPr>
              <w:t xml:space="preserve">- соблюдения особого условия движения;</w:t>
            </w:r>
            <w:r>
              <w:rPr>
                <w:rFonts w:ascii="Arial" w:cs="Arial" w:eastAsia="Arial" w:hAnsi="Arial"/>
                <w:sz w:val="24"/>
                <w:szCs w:val="24"/>
              </w:rPr>
              <w:t xml:space="preserve">- перевозки людей и грузов;</w:t>
            </w:r>
            <w:r>
              <w:rPr>
                <w:rFonts w:ascii="Arial" w:cs="Arial" w:eastAsia="Arial" w:hAnsi="Arial"/>
                <w:sz w:val="24"/>
                <w:szCs w:val="24"/>
              </w:rPr>
              <w:t xml:space="preserve">- осмотра технического состояния транспортных средств;</w:t>
            </w:r>
            <w:r>
              <w:rPr>
                <w:rFonts w:ascii="Arial" w:cs="Arial" w:eastAsia="Arial" w:hAnsi="Arial"/>
                <w:sz w:val="24"/>
                <w:szCs w:val="24"/>
              </w:rPr>
              <w:t xml:space="preserve">- соблюдения Правил дорожного движения; </w:t>
            </w:r>
            <w:r>
              <w:rPr>
                <w:rFonts w:ascii="Arial" w:cs="Arial" w:eastAsia="Arial" w:hAnsi="Arial"/>
                <w:sz w:val="24"/>
                <w:szCs w:val="24"/>
              </w:rPr>
              <w:t xml:space="preserve">- безопасного управления транспортными средствами в различных дорожных и метеорологических условиях.</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1.1.3 Правила дорожного движения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1.1.4</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Психофизиологические основы деятельности водителя</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правила дорожного движения, нормативные акты, регулирующие дорожное движение;</w:t>
            </w:r>
            <w:r>
              <w:rPr>
                <w:rFonts w:ascii="Arial" w:cs="Arial" w:eastAsia="Arial" w:hAnsi="Arial"/>
                <w:sz w:val="24"/>
                <w:szCs w:val="24"/>
              </w:rPr>
              <w:t xml:space="preserve">- комплекс психических и физиологических процессов, обеспечивающих управление транспортным средством; </w:t>
            </w:r>
            <w:r>
              <w:rPr>
                <w:rFonts w:ascii="Arial" w:cs="Arial" w:eastAsia="Arial" w:hAnsi="Arial"/>
                <w:sz w:val="24"/>
                <w:szCs w:val="24"/>
              </w:rPr>
              <w:t xml:space="preserve">- сенсорное восприятие (зрение, слух);</w:t>
            </w:r>
            <w:r>
              <w:rPr>
                <w:rFonts w:ascii="Arial" w:cs="Arial" w:eastAsia="Arial" w:hAnsi="Arial"/>
                <w:sz w:val="24"/>
                <w:szCs w:val="24"/>
              </w:rPr>
              <w:t xml:space="preserve">- внимание, память;</w:t>
            </w:r>
            <w:r>
              <w:rPr>
                <w:rFonts w:ascii="Arial" w:cs="Arial" w:eastAsia="Arial" w:hAnsi="Arial"/>
                <w:sz w:val="24"/>
                <w:szCs w:val="24"/>
              </w:rPr>
              <w:t xml:space="preserve">- скорость, реакция;</w:t>
            </w:r>
            <w:r>
              <w:rPr>
                <w:rFonts w:ascii="Arial" w:cs="Arial" w:eastAsia="Arial" w:hAnsi="Arial"/>
                <w:sz w:val="24"/>
                <w:szCs w:val="24"/>
              </w:rPr>
              <w:t xml:space="preserve">- пространственное восприятие;</w:t>
            </w:r>
            <w:r>
              <w:rPr>
                <w:rFonts w:ascii="Arial" w:cs="Arial" w:eastAsia="Arial" w:hAnsi="Arial"/>
                <w:sz w:val="24"/>
                <w:szCs w:val="24"/>
              </w:rPr>
              <w:t xml:space="preserve">- эмоциональное, саморегуляцию.</w:t>
            </w:r>
          </w:p>
          <w:p>
            <w:pPr>
              <w:jc w:val="left"/>
            </w:pP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безопасного управления;</w:t>
            </w:r>
            <w:r>
              <w:rPr>
                <w:rFonts w:ascii="Arial" w:cs="Arial" w:eastAsia="Arial" w:hAnsi="Arial"/>
                <w:sz w:val="24"/>
                <w:szCs w:val="24"/>
              </w:rPr>
              <w:t xml:space="preserve">- принятия адекватного решения;</w:t>
            </w:r>
            <w:r>
              <w:rPr>
                <w:rFonts w:ascii="Arial" w:cs="Arial" w:eastAsia="Arial" w:hAnsi="Arial"/>
                <w:sz w:val="24"/>
                <w:szCs w:val="24"/>
              </w:rPr>
              <w:t xml:space="preserve">- управления при сложнейшей дорожной обстановки;</w:t>
            </w:r>
            <w:r>
              <w:rPr>
                <w:rFonts w:ascii="Arial" w:cs="Arial" w:eastAsia="Arial" w:hAnsi="Arial"/>
                <w:sz w:val="24"/>
                <w:szCs w:val="24"/>
              </w:rPr>
              <w:t xml:space="preserve">- адекватной оценки рисков и мотивации;</w:t>
            </w:r>
            <w:r>
              <w:rPr>
                <w:rFonts w:ascii="Arial" w:cs="Arial" w:eastAsia="Arial" w:hAnsi="Arial"/>
                <w:sz w:val="24"/>
                <w:szCs w:val="24"/>
              </w:rPr>
              <w:t xml:space="preserve">- выработки стиля вождения.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1.1.4 Психофизиоло-гические основы деятельности водителя</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1.1.5</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Правовые основы и этика водителя </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законодательные акты, нормы и правила;</w:t>
            </w:r>
            <w:r>
              <w:rPr>
                <w:rFonts w:ascii="Arial" w:cs="Arial" w:eastAsia="Arial" w:hAnsi="Arial"/>
                <w:sz w:val="24"/>
                <w:szCs w:val="24"/>
              </w:rPr>
              <w:t xml:space="preserve">- права и обязанности водителя;</w:t>
            </w:r>
            <w:r>
              <w:rPr>
                <w:rFonts w:ascii="Arial" w:cs="Arial" w:eastAsia="Arial" w:hAnsi="Arial"/>
                <w:sz w:val="24"/>
                <w:szCs w:val="24"/>
              </w:rPr>
              <w:t xml:space="preserve">- закон о безопасности правил дорожного движение;</w:t>
            </w:r>
            <w:r>
              <w:rPr>
                <w:rFonts w:ascii="Arial" w:cs="Arial" w:eastAsia="Arial" w:hAnsi="Arial"/>
                <w:sz w:val="24"/>
                <w:szCs w:val="24"/>
              </w:rPr>
              <w:t xml:space="preserve">- взаимное уважение, вежливость, проявление эмпатии</w:t>
            </w:r>
            <w:r>
              <w:rPr>
                <w:rFonts w:ascii="Arial" w:cs="Arial" w:eastAsia="Arial" w:hAnsi="Arial"/>
                <w:sz w:val="24"/>
                <w:szCs w:val="24"/>
              </w:rPr>
              <w:t xml:space="preserve">;</w:t>
            </w:r>
            <w:r>
              <w:rPr>
                <w:rFonts w:ascii="Arial" w:cs="Arial" w:eastAsia="Arial" w:hAnsi="Arial"/>
                <w:sz w:val="24"/>
                <w:szCs w:val="24"/>
              </w:rPr>
              <w:t xml:space="preserve">- нормы вежливости и сдержанности</w:t>
            </w:r>
            <w:r>
              <w:rPr>
                <w:rFonts w:ascii="Arial" w:cs="Arial" w:eastAsia="Arial" w:hAnsi="Arial"/>
                <w:b/>
                <w:bCs/>
                <w:sz w:val="24"/>
                <w:szCs w:val="24"/>
              </w:rPr>
              <w:t xml:space="preserve">:</w:t>
            </w:r>
            <w:r>
              <w:rPr>
                <w:rFonts w:ascii="Arial" w:cs="Arial" w:eastAsia="Arial" w:hAnsi="Arial"/>
                <w:sz w:val="24"/>
                <w:szCs w:val="24"/>
              </w:rPr>
              <w:t xml:space="preserve"> отсутствие агрессии, оскорблений, резких жестов и мимики в отношении других участников дорожного движения;</w:t>
            </w:r>
            <w:r>
              <w:rPr>
                <w:rFonts w:ascii="Arial" w:cs="Arial" w:eastAsia="Arial" w:hAnsi="Arial"/>
                <w:sz w:val="24"/>
                <w:szCs w:val="24"/>
              </w:rPr>
              <w:t xml:space="preserve">- дорожную обстановку и правильные решения</w:t>
            </w:r>
            <w:r>
              <w:rPr>
                <w:rFonts w:ascii="Arial" w:cs="Arial" w:eastAsia="Arial" w:hAnsi="Arial"/>
                <w:sz w:val="24"/>
                <w:szCs w:val="24"/>
              </w:rPr>
              <w:t xml:space="preserve">- возмещения ущерба при ДТП;</w:t>
            </w:r>
            <w:r>
              <w:rPr>
                <w:rFonts w:ascii="Arial" w:cs="Arial" w:eastAsia="Arial" w:hAnsi="Arial"/>
                <w:sz w:val="24"/>
                <w:szCs w:val="24"/>
              </w:rPr>
              <w:t xml:space="preserve">- </w:t>
            </w:r>
            <w:r>
              <w:rPr>
                <w:rFonts w:ascii="Arial" w:cs="Arial" w:eastAsia="Arial" w:hAnsi="Arial"/>
                <w:sz w:val="24"/>
                <w:szCs w:val="24"/>
              </w:rPr>
              <w:t xml:space="preserve">соблюдение безопасной дистанции и скорости, соответствующих дорожным условиям</w:t>
            </w:r>
            <w:r>
              <w:rPr>
                <w:rFonts w:ascii="Arial" w:cs="Arial" w:eastAsia="Arial" w:hAnsi="Arial"/>
                <w:sz w:val="24"/>
                <w:szCs w:val="24"/>
              </w:rPr>
              <w:t xml:space="preserve">.</w:t>
            </w:r>
          </w:p>
          <w:p>
            <w:pPr>
              <w:jc w:val="left"/>
            </w:pPr>
            <w:r>
              <w:rPr>
                <w:rFonts w:ascii="Arial" w:cs="Arial" w:eastAsia="Arial" w:hAnsi="Arial"/>
                <w:b/>
                <w:bCs/>
                <w:i/>
                <w:iCs/>
                <w:sz w:val="24"/>
                <w:szCs w:val="24"/>
              </w:rPr>
              <w:t xml:space="preserve">владеть навыками:</w:t>
            </w:r>
          </w:p>
          <w:p>
            <w:pPr>
              <w:jc w:val="left"/>
            </w:pPr>
            <w:r>
              <w:rPr>
                <w:rFonts w:ascii="Arial" w:cs="Arial" w:eastAsia="Arial" w:hAnsi="Arial"/>
                <w:sz w:val="24"/>
                <w:szCs w:val="24"/>
              </w:rPr>
              <w:t xml:space="preserve">- оказания первой помощи при ДТП;</w:t>
            </w:r>
            <w:r>
              <w:rPr>
                <w:rFonts w:ascii="Arial" w:cs="Arial" w:eastAsia="Arial" w:hAnsi="Arial"/>
                <w:sz w:val="24"/>
                <w:szCs w:val="24"/>
              </w:rPr>
              <w:t xml:space="preserve">- уважения к другим участникам движения: взаимное уважение; </w:t>
            </w:r>
            <w:r>
              <w:rPr>
                <w:rFonts w:ascii="Arial" w:cs="Arial" w:eastAsia="Arial" w:hAnsi="Arial"/>
                <w:sz w:val="24"/>
                <w:szCs w:val="24"/>
              </w:rPr>
              <w:t xml:space="preserve">- совершения маневров (поворотов, перестроений) понятных для других водителей; </w:t>
            </w:r>
            <w:r>
              <w:rPr>
                <w:rFonts w:ascii="Arial" w:cs="Arial" w:eastAsia="Arial" w:hAnsi="Arial"/>
                <w:b/>
                <w:bCs/>
                <w:sz w:val="24"/>
                <w:szCs w:val="24"/>
              </w:rPr>
              <w:t xml:space="preserve">- </w:t>
            </w:r>
            <w:r>
              <w:rPr>
                <w:rFonts w:ascii="Arial" w:cs="Arial" w:eastAsia="Arial" w:hAnsi="Arial"/>
                <w:sz w:val="24"/>
                <w:szCs w:val="24"/>
              </w:rPr>
              <w:t xml:space="preserve">вежливости и сдержанности: отсутствие агрессии, оскорблений, резких жестов и мимики в отношении других участников дорожного движения;</w:t>
            </w:r>
            <w:r>
              <w:rPr>
                <w:rFonts w:ascii="Arial" w:cs="Arial" w:eastAsia="Arial" w:hAnsi="Arial"/>
                <w:b/>
                <w:bCs/>
                <w:sz w:val="24"/>
                <w:szCs w:val="24"/>
              </w:rPr>
              <w:t xml:space="preserve">- </w:t>
            </w:r>
            <w:r>
              <w:rPr>
                <w:rFonts w:ascii="Arial" w:cs="Arial" w:eastAsia="Arial" w:hAnsi="Arial"/>
                <w:sz w:val="24"/>
                <w:szCs w:val="24"/>
              </w:rPr>
              <w:t xml:space="preserve">оказания помощи другим участникам движения в случае необходимости;</w:t>
            </w:r>
            <w:r>
              <w:rPr>
                <w:rFonts w:ascii="Arial" w:cs="Arial" w:eastAsia="Arial" w:hAnsi="Arial"/>
                <w:sz w:val="24"/>
                <w:szCs w:val="24"/>
              </w:rPr>
              <w:t xml:space="preserve">- соблюдения дистанций и скоростного режима: безопасной дистанции и скорости, соответствующих дорожным условиям;</w:t>
            </w:r>
            <w:r>
              <w:rPr>
                <w:rFonts w:ascii="Arial" w:cs="Arial" w:eastAsia="Arial" w:hAnsi="Arial"/>
                <w:sz w:val="24"/>
                <w:szCs w:val="24"/>
              </w:rPr>
              <w:t xml:space="preserve">- осознания своей роли и последствий своих действий на дороге;</w:t>
            </w:r>
            <w:r>
              <w:rPr>
                <w:rFonts w:ascii="Arial" w:cs="Arial" w:eastAsia="Arial" w:hAnsi="Arial"/>
                <w:b/>
                <w:bCs/>
                <w:sz w:val="24"/>
                <w:szCs w:val="24"/>
              </w:rPr>
              <w:t xml:space="preserve">- </w:t>
            </w:r>
            <w:r>
              <w:rPr>
                <w:rFonts w:ascii="Arial" w:cs="Arial" w:eastAsia="Arial" w:hAnsi="Arial"/>
                <w:sz w:val="24"/>
                <w:szCs w:val="24"/>
              </w:rPr>
              <w:t xml:space="preserve">внимательности и аккуратности: фокус на дороге, чистота автомобиля и аккуратный стиль вождения;</w:t>
            </w:r>
            <w:r>
              <w:rPr>
                <w:rFonts w:ascii="Arial" w:cs="Arial" w:eastAsia="Arial" w:hAnsi="Arial"/>
                <w:sz w:val="24"/>
                <w:szCs w:val="24"/>
              </w:rPr>
              <w:t xml:space="preserve">- сохранения спокойствия в напряженных и конфликтных ситуациях; </w:t>
            </w:r>
            <w:r>
              <w:rPr>
                <w:rFonts w:ascii="Arial" w:cs="Arial" w:eastAsia="Arial" w:hAnsi="Arial"/>
                <w:sz w:val="24"/>
                <w:szCs w:val="24"/>
              </w:rPr>
              <w:t xml:space="preserve">- приверженности здоровому образу жизни и отказа от вредных привычек, влияющих на безопасность;</w:t>
            </w:r>
            <w:r>
              <w:rPr>
                <w:rFonts w:ascii="Arial" w:cs="Arial" w:eastAsia="Arial" w:hAnsi="Arial"/>
                <w:sz w:val="24"/>
                <w:szCs w:val="24"/>
              </w:rPr>
              <w:t xml:space="preserve">- проявления уважения к другим участникам движения, вежливости и готовности прийти на помощь.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1.1.5 Правовые основы и этика вождения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ОПД 1.1.6</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Оказание первой доврачебной медицинской помощи</w:t>
            </w:r>
            <w:r>
              <w:rPr>
                <w:rFonts w:ascii="Arial" w:cs="Arial" w:eastAsia="Arial" w:hAnsi="Arial"/>
                <w:sz w:val="24"/>
                <w:szCs w:val="24"/>
              </w:rPr>
              <w:t xml:space="preserve">В результате изучения обязательной части обучающийся должен </w:t>
            </w:r>
            <w:r>
              <w:rPr>
                <w:rFonts w:ascii="Arial" w:cs="Arial" w:eastAsia="Arial" w:hAnsi="Arial"/>
                <w:b/>
                <w:bCs/>
                <w:i/>
                <w:iCs/>
                <w:sz w:val="24"/>
                <w:szCs w:val="24"/>
              </w:rPr>
              <w:t xml:space="preserve">знать</w:t>
            </w:r>
            <w:r>
              <w:rPr>
                <w:rFonts w:ascii="Arial" w:cs="Arial" w:eastAsia="Arial" w:hAnsi="Arial"/>
                <w:b/>
                <w:bCs/>
                <w:sz w:val="24"/>
                <w:szCs w:val="24"/>
              </w:rPr>
              <w:t xml:space="preserve">: </w:t>
            </w:r>
            <w:r>
              <w:rPr>
                <w:rFonts w:ascii="Arial" w:cs="Arial" w:eastAsia="Arial" w:hAnsi="Arial"/>
                <w:sz w:val="24"/>
                <w:szCs w:val="24"/>
              </w:rPr>
              <w:t xml:space="preserve">- общие положения. Основы анатомии и физиологии человека;</w:t>
            </w:r>
            <w:r>
              <w:rPr>
                <w:rFonts w:ascii="Arial" w:cs="Arial" w:eastAsia="Arial" w:hAnsi="Arial"/>
                <w:sz w:val="24"/>
                <w:szCs w:val="24"/>
              </w:rPr>
              <w:t xml:space="preserve">- первую помощь при травмах и пострадавшим при несчастных случаях на дорогах;</w:t>
            </w:r>
            <w:r>
              <w:rPr>
                <w:rFonts w:ascii="Arial" w:cs="Arial" w:eastAsia="Arial" w:hAnsi="Arial"/>
                <w:sz w:val="24"/>
                <w:szCs w:val="24"/>
              </w:rPr>
              <w:t xml:space="preserve">- последовательность действий при оказании первой помощи пострадавшим при дорожно-транспортном происшествии;</w:t>
            </w:r>
            <w:r>
              <w:rPr>
                <w:rFonts w:ascii="Arial" w:cs="Arial" w:eastAsia="Arial" w:hAnsi="Arial"/>
                <w:sz w:val="24"/>
                <w:szCs w:val="24"/>
              </w:rPr>
              <w:t xml:space="preserve">- вредное влияние алкоголя, наркотиков на трудоспособность водителя;</w:t>
            </w:r>
            <w:r>
              <w:rPr>
                <w:rFonts w:ascii="Arial" w:cs="Arial" w:eastAsia="Arial" w:hAnsi="Arial"/>
                <w:sz w:val="24"/>
                <w:szCs w:val="24"/>
              </w:rPr>
              <w:t xml:space="preserve">- принципы организации и последовательность оказания медицинской помощи пострадавшим.</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применения способов временной остановки кровотечения, наложение давящей повязки, прижатие артерии, максимальное сгибание конечностей, наложение жгута. остановка кровотечения с помощью подручных средств;</w:t>
            </w:r>
            <w:r>
              <w:rPr>
                <w:rFonts w:ascii="Arial" w:cs="Arial" w:eastAsia="Arial" w:hAnsi="Arial"/>
                <w:sz w:val="24"/>
                <w:szCs w:val="24"/>
              </w:rPr>
              <w:t xml:space="preserve">- наложения повязок при переломах. Типовые повязки: круговая, крестообразная, пластырная, косыночная и другие;</w:t>
            </w:r>
            <w:r>
              <w:rPr>
                <w:rFonts w:ascii="Arial" w:cs="Arial" w:eastAsia="Arial" w:hAnsi="Arial"/>
                <w:sz w:val="24"/>
                <w:szCs w:val="24"/>
              </w:rPr>
              <w:t xml:space="preserve">- обрабатывания техники искусственного дыхания «рот в рот» и проведения непрямого массажа сердца;</w:t>
            </w:r>
            <w:r>
              <w:rPr>
                <w:rFonts w:ascii="Arial" w:cs="Arial" w:eastAsia="Arial" w:hAnsi="Arial"/>
                <w:sz w:val="24"/>
                <w:szCs w:val="24"/>
              </w:rPr>
              <w:t xml:space="preserve">- оказания первой помощи при тепловом (солнечном) ударе и ожогах, общем замерзании и обмораживания; </w:t>
            </w:r>
            <w:r>
              <w:rPr>
                <w:rFonts w:ascii="Arial" w:cs="Arial" w:eastAsia="Arial" w:hAnsi="Arial"/>
                <w:sz w:val="24"/>
                <w:szCs w:val="24"/>
              </w:rPr>
              <w:t xml:space="preserve">- оказания первой помощи при отравлении угарным газом, при спасении утопающего.</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ОПД 1.1.6 Оказание первой медицинской помощи</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1- 6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ПЦ</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Профессиональный цикл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ПМ.00</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Базовая часть:</w:t>
            </w:r>
            <w:r>
              <w:rPr>
                <w:rFonts w:ascii="Arial" w:cs="Arial" w:eastAsia="Arial" w:hAnsi="Arial"/>
                <w:b/>
                <w:bCs/>
                <w:sz w:val="24"/>
                <w:szCs w:val="24"/>
              </w:rPr>
              <w:t xml:space="preserve">Профессиональные модули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модуля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Вождение автомобиля категории "В" (с механической трансмиссией / с автоматической трансмиссией</w:t>
            </w:r>
            <w:r>
              <w:rPr>
                <w:rFonts w:ascii="Arial" w:cs="Arial" w:eastAsia="Arial" w:hAnsi="Arial"/>
                <w:b/>
                <w:bCs/>
                <w:sz w:val="24"/>
                <w:szCs w:val="24"/>
              </w:rPr>
              <w:t xml:space="preserve">)</w:t>
            </w:r>
            <w:r>
              <w:rPr>
                <w:rFonts w:ascii="Arial" w:cs="Arial" w:eastAsia="Arial" w:hAnsi="Arial"/>
                <w:b/>
                <w:bCs/>
                <w:sz w:val="24"/>
                <w:szCs w:val="24"/>
              </w:rPr>
              <w:t xml:space="preserve">. Из них на автотренажере 10 часов</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устройство и классификация автомобилей;</w:t>
            </w:r>
            <w:r>
              <w:rPr>
                <w:rFonts w:ascii="Arial" w:cs="Arial" w:eastAsia="Arial" w:hAnsi="Arial"/>
                <w:sz w:val="24"/>
                <w:szCs w:val="24"/>
              </w:rPr>
              <w:t xml:space="preserve">- типы автомобилей и условия их применения;</w:t>
            </w:r>
            <w:r>
              <w:rPr>
                <w:rFonts w:ascii="Arial" w:cs="Arial" w:eastAsia="Arial" w:hAnsi="Arial"/>
                <w:sz w:val="24"/>
                <w:szCs w:val="24"/>
              </w:rPr>
              <w:t xml:space="preserve">- компоненты автомобиля, средства управления и их особенности, эксплуатационные функции;</w:t>
            </w:r>
            <w:r>
              <w:rPr>
                <w:rFonts w:ascii="Arial" w:cs="Arial" w:eastAsia="Arial" w:hAnsi="Arial"/>
                <w:sz w:val="24"/>
                <w:szCs w:val="24"/>
              </w:rPr>
              <w:t xml:space="preserve">- правила дорожного движения;</w:t>
            </w:r>
            <w:r>
              <w:rPr>
                <w:rFonts w:ascii="Arial" w:cs="Arial" w:eastAsia="Arial" w:hAnsi="Arial"/>
                <w:sz w:val="24"/>
                <w:szCs w:val="24"/>
              </w:rPr>
              <w:t xml:space="preserve">- системы рулевого управления автомобилем и ее особенности;</w:t>
            </w:r>
            <w:r>
              <w:rPr>
                <w:rFonts w:ascii="Arial" w:cs="Arial" w:eastAsia="Arial" w:hAnsi="Arial"/>
                <w:sz w:val="24"/>
                <w:szCs w:val="24"/>
              </w:rPr>
              <w:t xml:space="preserve">- принципы работы механизмов автомобиля;</w:t>
            </w:r>
            <w:r>
              <w:rPr>
                <w:rFonts w:ascii="Arial" w:cs="Arial" w:eastAsia="Arial" w:hAnsi="Arial"/>
                <w:sz w:val="24"/>
                <w:szCs w:val="24"/>
              </w:rPr>
              <w:t xml:space="preserve">- безопасное управление;</w:t>
            </w:r>
            <w:r>
              <w:rPr>
                <w:rFonts w:ascii="Arial" w:cs="Arial" w:eastAsia="Arial" w:hAnsi="Arial"/>
                <w:sz w:val="24"/>
                <w:szCs w:val="24"/>
              </w:rPr>
              <w:t xml:space="preserve">- психофизиологические аспекты;</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управления автомобильным транспортом категории "В" (с механической трансмиссией / с автоматической трансмиссией);</w:t>
            </w:r>
            <w:r>
              <w:rPr>
                <w:rFonts w:ascii="Arial" w:cs="Arial" w:eastAsia="Arial" w:hAnsi="Arial"/>
                <w:sz w:val="24"/>
                <w:szCs w:val="24"/>
              </w:rPr>
              <w:t xml:space="preserve">- прогнозирования дорожных ситуаций;</w:t>
            </w:r>
            <w:r>
              <w:rPr>
                <w:rFonts w:ascii="Arial" w:cs="Arial" w:eastAsia="Arial" w:hAnsi="Arial"/>
                <w:sz w:val="24"/>
                <w:szCs w:val="24"/>
              </w:rPr>
              <w:t xml:space="preserve">- планирования и выпол­нения поездки, ис­пользования атласа автомобильных дорог, дорожных знаков и указателей, радиотехнических и навигаци­онных оборудований;</w:t>
            </w:r>
            <w:r>
              <w:rPr>
                <w:rFonts w:ascii="Arial" w:cs="Arial" w:eastAsia="Arial" w:hAnsi="Arial"/>
                <w:sz w:val="24"/>
                <w:szCs w:val="24"/>
              </w:rPr>
              <w:t xml:space="preserve">- использования при управлении оптимальную модель поведения в транспортном потоке (в т.ч. на автомагистрали);</w:t>
            </w:r>
            <w:r>
              <w:rPr>
                <w:rFonts w:ascii="Arial" w:cs="Arial" w:eastAsia="Arial" w:hAnsi="Arial"/>
                <w:sz w:val="24"/>
                <w:szCs w:val="24"/>
              </w:rPr>
              <w:t xml:space="preserve">- не превышения безопасной скорости, не уменьшения дистанции и поперечного интервала от­носительно безопасных значений; </w:t>
            </w:r>
            <w:r>
              <w:rPr>
                <w:rFonts w:ascii="Arial" w:cs="Arial" w:eastAsia="Arial" w:hAnsi="Arial"/>
                <w:sz w:val="24"/>
                <w:szCs w:val="24"/>
              </w:rPr>
              <w:t xml:space="preserve">- не уменьшения скорости и не увеличения поперечного интервала относительно величин, при которых автомобиль начинает создавать помехи движению других ТС;</w:t>
            </w:r>
            <w:r>
              <w:rPr>
                <w:rFonts w:ascii="Arial" w:cs="Arial" w:eastAsia="Arial" w:hAnsi="Arial"/>
                <w:sz w:val="24"/>
                <w:szCs w:val="24"/>
              </w:rPr>
              <w:t xml:space="preserve">- руления с сохранением обратной связи о положении управляемых колес;</w:t>
            </w:r>
            <w:r>
              <w:rPr>
                <w:rFonts w:ascii="Arial" w:cs="Arial" w:eastAsia="Arial" w:hAnsi="Arial"/>
                <w:sz w:val="24"/>
                <w:szCs w:val="24"/>
              </w:rPr>
              <w:t xml:space="preserve">- трогания с места (в т.ч. на подъеме), разгонения с переключением передач по экономичному алгоритму; </w:t>
            </w:r>
            <w:r>
              <w:rPr>
                <w:rFonts w:ascii="Arial" w:cs="Arial" w:eastAsia="Arial" w:hAnsi="Arial"/>
                <w:sz w:val="24"/>
                <w:szCs w:val="24"/>
              </w:rPr>
              <w:t xml:space="preserve">- стабилизирования скорости;</w:t>
            </w:r>
            <w:r>
              <w:rPr>
                <w:rFonts w:ascii="Arial" w:cs="Arial" w:eastAsia="Arial" w:hAnsi="Arial"/>
                <w:sz w:val="24"/>
                <w:szCs w:val="24"/>
              </w:rPr>
              <w:t xml:space="preserve">- применения накат и торможения двигателем с переключением передач;</w:t>
            </w:r>
            <w:r>
              <w:rPr>
                <w:rFonts w:ascii="Arial" w:cs="Arial" w:eastAsia="Arial" w:hAnsi="Arial"/>
                <w:sz w:val="24"/>
                <w:szCs w:val="24"/>
              </w:rPr>
              <w:t xml:space="preserve">- штатного торможения рабочей тормозной системы;</w:t>
            </w:r>
            <w:r>
              <w:rPr>
                <w:rFonts w:ascii="Arial" w:cs="Arial" w:eastAsia="Arial" w:hAnsi="Arial"/>
                <w:sz w:val="24"/>
                <w:szCs w:val="24"/>
              </w:rPr>
              <w:t xml:space="preserve">- фиксирования автомобильного транспорта с помощью стояночного тормоза; </w:t>
            </w:r>
            <w:r>
              <w:rPr>
                <w:rFonts w:ascii="Arial" w:cs="Arial" w:eastAsia="Arial" w:hAnsi="Arial"/>
                <w:sz w:val="24"/>
                <w:szCs w:val="24"/>
              </w:rPr>
              <w:t xml:space="preserve">- направления автомобильного транспорта по заданной траектории и устранения его отклонения от нее.</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01. </w:t>
            </w:r>
            <w:r>
              <w:rPr>
                <w:rFonts w:ascii="Arial" w:cs="Arial" w:eastAsia="Arial" w:hAnsi="Arial"/>
                <w:sz w:val="24"/>
                <w:szCs w:val="24"/>
              </w:rPr>
              <w:t xml:space="preserve">Вождение автомобиля категории "В" (с механической трансмиссией /с автоматической трансмиссией</w:t>
            </w:r>
            <w:r>
              <w:rPr>
                <w:rFonts w:ascii="Arial" w:cs="Arial" w:eastAsia="Arial" w:hAnsi="Arial"/>
                <w:sz w:val="24"/>
                <w:szCs w:val="24"/>
              </w:rPr>
              <w:t xml:space="preserve">)</w:t>
            </w: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РО1</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управляет движением автомобиля (с механической трансмиссией / с автоматической трансмиссией) в режимах разгона, торможения, курсового и бокового движения, маневрирования при малых скоростях движения, в т. ч. движения задним ходом;</w:t>
            </w:r>
            <w:r>
              <w:rPr>
                <w:rFonts w:ascii="Arial" w:cs="Arial" w:eastAsia="Arial" w:hAnsi="Arial"/>
                <w:i/>
                <w:iCs/>
                <w:sz w:val="24"/>
                <w:szCs w:val="24"/>
              </w:rPr>
              <w:t xml:space="preserve">- управляет движением автомобиля (с механической трансмиссией / с автоматической трансмиссией) в критических ситуациях (занос, опрокидывание, плохая видимость, внезапные неисправности, влияющие на безопасность движения и т. п.);</w:t>
            </w:r>
            <w:r>
              <w:rPr>
                <w:rFonts w:ascii="Arial" w:cs="Arial" w:eastAsia="Arial" w:hAnsi="Arial"/>
                <w:i/>
                <w:iCs/>
                <w:sz w:val="24"/>
                <w:szCs w:val="24"/>
              </w:rPr>
              <w:t xml:space="preserve">- определяет потребность в заправке автомобиля топливом и другими эксплуатационными материалами.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Проведение технического обслуживания автомобиля категории «В»</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устройство автомобиля как объекта управления и его техническая эксплуатация;</w:t>
            </w:r>
            <w:r>
              <w:rPr>
                <w:rFonts w:ascii="Arial" w:cs="Arial" w:eastAsia="Arial" w:hAnsi="Arial"/>
                <w:sz w:val="24"/>
                <w:szCs w:val="24"/>
              </w:rPr>
              <w:t xml:space="preserve">- правила техники безопасности при обслуживании транспортных средств;</w:t>
            </w:r>
            <w:r>
              <w:rPr>
                <w:rFonts w:ascii="Arial" w:cs="Arial" w:eastAsia="Arial" w:hAnsi="Arial"/>
                <w:sz w:val="24"/>
                <w:szCs w:val="24"/>
              </w:rPr>
              <w:t xml:space="preserve">- перечень операций ежесменного технического обслуживания автомобиля;</w:t>
            </w:r>
            <w:r>
              <w:rPr>
                <w:rFonts w:ascii="Arial" w:cs="Arial" w:eastAsia="Arial" w:hAnsi="Arial"/>
                <w:sz w:val="24"/>
                <w:szCs w:val="24"/>
              </w:rPr>
              <w:t xml:space="preserve">- порядок подготовки техники к хранению и снятия с хранения;</w:t>
            </w:r>
            <w:r>
              <w:rPr>
                <w:rFonts w:ascii="Arial" w:cs="Arial" w:eastAsia="Arial" w:hAnsi="Arial"/>
                <w:sz w:val="24"/>
                <w:szCs w:val="24"/>
              </w:rPr>
              <w:t xml:space="preserve">- основные материалы, применяемые при постановке техники на хранение;</w:t>
            </w:r>
            <w:r>
              <w:rPr>
                <w:rFonts w:ascii="Arial" w:cs="Arial" w:eastAsia="Arial" w:hAnsi="Arial"/>
                <w:sz w:val="24"/>
                <w:szCs w:val="24"/>
              </w:rPr>
              <w:t xml:space="preserve">- виды и периодичность технического обслуживания автомобиля;</w:t>
            </w:r>
            <w:r>
              <w:rPr>
                <w:rFonts w:ascii="Arial" w:cs="Arial" w:eastAsia="Arial" w:hAnsi="Arial"/>
                <w:sz w:val="24"/>
                <w:szCs w:val="24"/>
              </w:rPr>
              <w:t xml:space="preserve">- технология технического обслуживания автомобиля;</w:t>
            </w:r>
            <w:r>
              <w:rPr>
                <w:rFonts w:ascii="Arial" w:cs="Arial" w:eastAsia="Arial" w:hAnsi="Arial"/>
                <w:sz w:val="24"/>
                <w:szCs w:val="24"/>
              </w:rPr>
              <w:t xml:space="preserve">- перечень и технические характеристики оборудования для выполнения операций технического обслуживания;</w:t>
            </w:r>
            <w:r>
              <w:rPr>
                <w:rFonts w:ascii="Arial" w:cs="Arial" w:eastAsia="Arial" w:hAnsi="Arial"/>
                <w:sz w:val="24"/>
                <w:szCs w:val="24"/>
              </w:rPr>
              <w:t xml:space="preserve">- причины несложных неисправностей автомобиля.</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проведения ежесменной проверки автомобильного транспорта разрешенная максимальная масса которых не превышает 3500 килограммов и число сидячих мест, которых, помимо сиденья водителя, не превышает восьми; </w:t>
            </w:r>
            <w:r>
              <w:rPr>
                <w:rFonts w:ascii="Arial" w:cs="Arial" w:eastAsia="Arial" w:hAnsi="Arial"/>
                <w:sz w:val="24"/>
                <w:szCs w:val="24"/>
              </w:rPr>
              <w:t xml:space="preserve">- вождения автомобилями категории "В", сцепленными с прицепом, разрешенная максимальная масса которого не превышает 750 килограммов; </w:t>
            </w:r>
            <w:r>
              <w:rPr>
                <w:rFonts w:ascii="Arial" w:cs="Arial" w:eastAsia="Arial" w:hAnsi="Arial"/>
                <w:sz w:val="24"/>
                <w:szCs w:val="24"/>
              </w:rPr>
              <w:t xml:space="preserve">- вождения автомобилями категории "В", сцепленными с прицепом, разрешенная максимальная масса которого превышает 750 килограммов, но не превышает массы автомобиля без нагрузки, при условии, что общая разрешенная максимальная масса такого состава транспортных средств не превышает 3500 килограммов согласно техническим требованиям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02.</w:t>
            </w:r>
            <w:r>
              <w:rPr>
                <w:rFonts w:ascii="Arial" w:cs="Arial" w:eastAsia="Arial" w:hAnsi="Arial"/>
                <w:sz w:val="24"/>
                <w:szCs w:val="24"/>
              </w:rPr>
              <w:t xml:space="preserve">Проведение технического обслуживания автомобиля категории «В»</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РО2</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выполнять замену узла, прибора, детали или регулировку в пределах возможностей инструмента и средств, находящихся на борту автомобиля.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 03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Выполнение пассажирских и грузовых перевозок автомобильным транспортом </w:t>
            </w:r>
            <w:r>
              <w:rPr>
                <w:rFonts w:ascii="Arial" w:cs="Arial" w:eastAsia="Arial" w:hAnsi="Arial"/>
                <w:sz w:val="24"/>
                <w:szCs w:val="24"/>
              </w:rPr>
              <w:t xml:space="preserve">В результате изучения профессионального модуля обучающийся должен</w:t>
            </w:r>
            <w:r>
              <w:rPr>
                <w:rFonts w:ascii="Arial" w:cs="Arial" w:eastAsia="Arial" w:hAnsi="Arial"/>
                <w:b/>
                <w:bCs/>
                <w:i/>
                <w:iCs/>
                <w:sz w:val="24"/>
                <w:szCs w:val="24"/>
              </w:rPr>
              <w:t xml:space="preserve">знать:</w:t>
            </w:r>
            <w:r>
              <w:rPr>
                <w:rFonts w:ascii="Arial" w:cs="Arial" w:eastAsia="Arial" w:hAnsi="Arial"/>
                <w:sz w:val="24"/>
                <w:szCs w:val="24"/>
              </w:rPr>
              <w:t xml:space="preserve">- нормативные правовые акты, определяющие порядок перевозки пассажиров (доставка) автомобильным транспортом;</w:t>
            </w:r>
            <w:r>
              <w:rPr>
                <w:rFonts w:ascii="Arial" w:cs="Arial" w:eastAsia="Arial" w:hAnsi="Arial"/>
                <w:sz w:val="24"/>
                <w:szCs w:val="24"/>
              </w:rPr>
              <w:t xml:space="preserve">- нормативное правовое обеспечение пассажирских перевозок автомобильным транспортом;</w:t>
            </w:r>
            <w:r>
              <w:rPr>
                <w:rFonts w:ascii="Arial" w:cs="Arial" w:eastAsia="Arial" w:hAnsi="Arial"/>
                <w:sz w:val="24"/>
                <w:szCs w:val="24"/>
              </w:rPr>
              <w:t xml:space="preserve">- технико-эксплуатационные показатели пассажирского автотранспорта;</w:t>
            </w:r>
            <w:r>
              <w:rPr>
                <w:rFonts w:ascii="Arial" w:cs="Arial" w:eastAsia="Arial" w:hAnsi="Arial"/>
                <w:sz w:val="24"/>
                <w:szCs w:val="24"/>
              </w:rPr>
              <w:t xml:space="preserve">- диспетчерское руководство работой такси на линии.</w:t>
            </w:r>
            <w:r>
              <w:rPr>
                <w:rFonts w:ascii="Arial" w:cs="Arial" w:eastAsia="Arial" w:hAnsi="Arial"/>
                <w:b/>
                <w:bCs/>
                <w:i/>
                <w:iCs/>
                <w:sz w:val="24"/>
                <w:szCs w:val="24"/>
              </w:rPr>
              <w:t xml:space="preserve">владеть навыками:</w:t>
            </w:r>
            <w:r>
              <w:rPr>
                <w:rFonts w:ascii="Arial" w:cs="Arial" w:eastAsia="Arial" w:hAnsi="Arial"/>
                <w:sz w:val="24"/>
                <w:szCs w:val="24"/>
              </w:rPr>
              <w:t xml:space="preserve">- работы на линии такси;</w:t>
            </w:r>
            <w:r>
              <w:rPr>
                <w:rFonts w:ascii="Arial" w:cs="Arial" w:eastAsia="Arial" w:hAnsi="Arial"/>
                <w:sz w:val="24"/>
                <w:szCs w:val="24"/>
              </w:rPr>
              <w:t xml:space="preserve">-перевозки пассажиров (доставка) автомобильным транспортом;</w:t>
            </w:r>
            <w:r>
              <w:rPr>
                <w:rFonts w:ascii="Arial" w:cs="Arial" w:eastAsia="Arial" w:hAnsi="Arial"/>
                <w:sz w:val="24"/>
                <w:szCs w:val="24"/>
              </w:rPr>
              <w:t xml:space="preserve">- транспортировки пассажиров с соблюдением правил перевозки пассажиров и норм погрузки с соблюдением техники безопасности.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 03</w:t>
            </w:r>
            <w:r>
              <w:rPr>
                <w:rFonts w:ascii="Arial" w:cs="Arial" w:eastAsia="Arial" w:hAnsi="Arial"/>
                <w:sz w:val="24"/>
                <w:szCs w:val="24"/>
              </w:rPr>
              <w:t xml:space="preserve">Выполнение пассажирских и грузовых перевозок автомобильным транспортом </w:t>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 1-6</w:t>
            </w:r>
            <w:r>
              <w:rPr>
                <w:rFonts w:ascii="Arial" w:cs="Arial" w:eastAsia="Arial" w:hAnsi="Arial"/>
                <w:sz w:val="24"/>
                <w:szCs w:val="24"/>
              </w:rPr>
              <w:t xml:space="preserve">ПК-1.1.1</w:t>
            </w:r>
            <w:r>
              <w:rPr>
                <w:rFonts w:ascii="Arial" w:cs="Arial" w:eastAsia="Arial" w:hAnsi="Arial"/>
                <w:sz w:val="24"/>
                <w:szCs w:val="24"/>
              </w:rPr>
              <w:t xml:space="preserve">ПК -1.1.2</w:t>
            </w:r>
            <w:r>
              <w:rPr>
                <w:rFonts w:ascii="Arial" w:cs="Arial" w:eastAsia="Arial" w:hAnsi="Arial"/>
                <w:sz w:val="24"/>
                <w:szCs w:val="24"/>
              </w:rPr>
              <w:t xml:space="preserve">ПК -1.1.3</w:t>
            </w:r>
            <w:r>
              <w:rPr>
                <w:rFonts w:ascii="Arial" w:cs="Arial" w:eastAsia="Arial" w:hAnsi="Arial"/>
                <w:sz w:val="24"/>
                <w:szCs w:val="24"/>
              </w:rPr>
              <w:t xml:space="preserve">ПК -1.1.4</w:t>
            </w:r>
            <w:r>
              <w:rPr>
                <w:rFonts w:ascii="Arial" w:cs="Arial" w:eastAsia="Arial" w:hAnsi="Arial"/>
                <w:sz w:val="24"/>
                <w:szCs w:val="24"/>
              </w:rPr>
              <w:t xml:space="preserve">ПК -1.1.5</w:t>
            </w:r>
            <w:r>
              <w:rPr>
                <w:rFonts w:ascii="Arial" w:cs="Arial" w:eastAsia="Arial" w:hAnsi="Arial"/>
                <w:sz w:val="24"/>
                <w:szCs w:val="24"/>
              </w:rPr>
              <w:t xml:space="preserve">ПК -1.1.6</w:t>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РО3</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 выполняет работу по транспортировке пассажиров с соблюдением правил перевозки пассажиров, с соблюдением норм погрузки, с соблюдением техники безопасности;</w:t>
            </w:r>
            <w:r>
              <w:rPr>
                <w:rFonts w:ascii="Arial" w:cs="Arial" w:eastAsia="Arial" w:hAnsi="Arial"/>
                <w:i/>
                <w:iCs/>
                <w:sz w:val="24"/>
                <w:szCs w:val="24"/>
              </w:rPr>
              <w:t xml:space="preserve">- соблюдать режим труда и отдыха;</w:t>
            </w:r>
            <w:r>
              <w:rPr>
                <w:rFonts w:ascii="Arial" w:cs="Arial" w:eastAsia="Arial" w:hAnsi="Arial"/>
                <w:i/>
                <w:iCs/>
                <w:sz w:val="24"/>
                <w:szCs w:val="24"/>
              </w:rPr>
              <w:t xml:space="preserve">- оказывает первую медицинскую помощь при попадании в
 ДТП себе, пассажирам, другим пострадавшим.</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Консультация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ГАК</w:t>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аттестационная комиссия</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экзамен в «ГЦ РТСВС»</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часов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Недельная нагрузка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Вождение </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 </w:t>
      </w:r>
    </w:p>
    <w:p>
      <w:pPr>
        <w:spacing w:after="120"/>
        <w:jc w:val="both"/>
      </w:pPr>
      <w:r>
        <w:rPr>
          <w:rFonts w:ascii="Arial" w:cs="Arial" w:eastAsia="Arial" w:hAnsi="Arial"/>
          <w:sz w:val="24"/>
          <w:szCs w:val="24"/>
        </w:rPr>
        <w:t xml:space="preserve"> (*) Обучение вождению автомобиля проводится в объеме 70 часов за сеткой часов (в том числе 1 час контрольные занятия). </w:t>
      </w:r>
    </w:p>
    <w:p>
      <w:pPr>
        <w:spacing w:after="120"/>
        <w:jc w:val="both"/>
      </w:pPr>
      <w:r>
        <w:rPr>
          <w:rFonts w:ascii="Arial" w:cs="Arial" w:eastAsia="Arial" w:hAnsi="Arial"/>
          <w:sz w:val="24"/>
          <w:szCs w:val="24"/>
        </w:rPr>
        <w:t xml:space="preserve"> (**) Программа по подготовке водителя категории «В» предназначена для обучения учащихся старших классов общеобразовательных школ и взрослого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zmc8aab1zqzomlm52o6f">
      <w:r>
        <w:rPr>
          <w:rFonts w:ascii="Arial" w:cs="Arial" w:eastAsia="Arial" w:hAnsi="Arial"/>
          <w:color w:val="132D3F"/>
          <w:sz w:val="16"/>
          <w:szCs w:val="16"/>
          <w:u w:val="single"/>
        </w:rPr>
        <w:t xml:space="preserve">dalil.kg/document/230038951</w:t>
      </w:r>
    </w:hyperlink>
  </w:p>
  <w:p>
    <w:pPr>
      <w:spacing w:after="0" w:before="40"/>
      <w:jc w:val="center"/>
    </w:pPr>
    <w:hyperlink w:history="1" r:id="rIdyv8mb_bda1cbyrou7zu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fzia0s_3yy6i-380sow6" Type="http://schemas.openxmlformats.org/officeDocument/2006/relationships/hyperlink" Target="https://dalil.kg/document/230038934" TargetMode="External"/><Relationship Id="rIdeiiyymtmc9kel-1ysrw-k" Type="http://schemas.openxmlformats.org/officeDocument/2006/relationships/hyperlink" Target="https://dalil.kg/document/112665" TargetMode="External"/><Relationship Id="rIdb-b_z8patndfyz7eqmjkl" Type="http://schemas.openxmlformats.org/officeDocument/2006/relationships/hyperlink" Target="https://dalil.kg/document/203963" TargetMode="External"/><Relationship Id="rIdolm0hu5tlx6x47hfzmw35" Type="http://schemas.openxmlformats.org/officeDocument/2006/relationships/hyperlink" Target="https://dalil.kg/document/230038951#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zmc8aab1zqzomlm52o6f" Type="http://schemas.openxmlformats.org/officeDocument/2006/relationships/hyperlink" Target="https://dalil.kg/document/230038951" TargetMode="External"/><Relationship Id="rIdyv8mb_bda1cbyrou7zu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2026-09-27T06:02:52.270Z</dcterms:created>
  <dcterms:modified xsi:type="dcterms:W3CDTF">2026-09-27T06:02:52.270Z</dcterms:modified>
</cp:coreProperties>
</file>

<file path=docProps/custom.xml><?xml version="1.0" encoding="utf-8"?>
<Properties xmlns="http://schemas.openxmlformats.org/officeDocument/2006/custom-properties" xmlns:vt="http://schemas.openxmlformats.org/officeDocument/2006/docPropsVTypes"/>
</file>