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создании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«Информационно-издательский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Туусу»</w:t>
      </w:r>
    </w:p>
    <w:p>
      <w:pPr>
        <w:spacing w:after="120" w:before="316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информационной политики, укрепления издательской базы и обеспечения устойчивого функционирования государственных средств массовой информации, оптимизации бюджетных средств, в соответствии со </w:t>
      </w:r>
      <w:hyperlink w:history="1" r:id="rIdjv1bn-blowmqmkvdde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 w:before="2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создать государственное учреждение «Информационно-</w:t>
      </w:r>
      <w:r>
        <w:rPr>
          <w:rFonts w:ascii="Arial" w:cs="Arial" w:eastAsia="Arial" w:hAnsi="Arial"/>
          <w:sz w:val="24"/>
          <w:szCs w:val="24"/>
        </w:rPr>
        <w:t xml:space="preserve">издательский</w:t>
      </w:r>
      <w:r>
        <w:rPr>
          <w:rFonts w:ascii="Arial" w:cs="Arial" w:eastAsia="Arial" w:hAnsi="Arial"/>
          <w:sz w:val="24"/>
          <w:szCs w:val="24"/>
        </w:rPr>
        <w:t xml:space="preserve">дом</w:t>
      </w:r>
      <w:r>
        <w:rPr>
          <w:rFonts w:ascii="Arial" w:cs="Arial" w:eastAsia="Arial" w:hAnsi="Arial"/>
          <w:sz w:val="24"/>
          <w:szCs w:val="24"/>
        </w:rPr>
        <w:t xml:space="preserve">«Кыргыз</w:t>
      </w:r>
      <w:r>
        <w:rPr>
          <w:rFonts w:ascii="Arial" w:cs="Arial" w:eastAsia="Arial" w:hAnsi="Arial"/>
          <w:sz w:val="24"/>
          <w:szCs w:val="24"/>
        </w:rPr>
        <w:t xml:space="preserve">Туусу»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слияния</w:t>
      </w:r>
      <w:r>
        <w:rPr>
          <w:rFonts w:ascii="Arial" w:cs="Arial" w:eastAsia="Arial" w:hAnsi="Arial"/>
          <w:sz w:val="24"/>
          <w:szCs w:val="24"/>
        </w:rPr>
        <w:t xml:space="preserve">Издательского</w:t>
      </w:r>
      <w:r>
        <w:rPr>
          <w:rFonts w:ascii="Arial" w:cs="Arial" w:eastAsia="Arial" w:hAnsi="Arial"/>
          <w:sz w:val="24"/>
          <w:szCs w:val="24"/>
        </w:rPr>
        <w:t xml:space="preserve"> дома </w:t>
      </w:r>
      <w:r>
        <w:rPr>
          <w:rFonts w:ascii="Arial" w:cs="Arial" w:eastAsia="Arial" w:hAnsi="Arial"/>
          <w:sz w:val="24"/>
          <w:szCs w:val="24"/>
        </w:rPr>
        <w:t xml:space="preserve">«Кыргыз Туусу», Издательского дома «Слово Кыргызстана», детского </w:t>
      </w:r>
      <w:r>
        <w:rPr>
          <w:rFonts w:ascii="Arial" w:cs="Arial" w:eastAsia="Arial" w:hAnsi="Arial"/>
          <w:sz w:val="24"/>
          <w:szCs w:val="24"/>
        </w:rPr>
        <w:t xml:space="preserve">журнала «Байчечекей», литературно-художественного журнала </w:t>
      </w:r>
      <w:r>
        <w:rPr>
          <w:rFonts w:ascii="Arial" w:cs="Arial" w:eastAsia="Arial" w:hAnsi="Arial"/>
          <w:sz w:val="24"/>
          <w:szCs w:val="24"/>
        </w:rPr>
        <w:t xml:space="preserve">«Ала-Тоо»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ликвидации</w:t>
      </w:r>
      <w:r>
        <w:rPr>
          <w:rFonts w:ascii="Arial" w:cs="Arial" w:eastAsia="Arial" w:hAnsi="Arial"/>
          <w:sz w:val="24"/>
          <w:szCs w:val="24"/>
        </w:rPr>
        <w:t xml:space="preserve">редакций</w:t>
      </w:r>
      <w:r>
        <w:rPr>
          <w:rFonts w:ascii="Arial" w:cs="Arial" w:eastAsia="Arial" w:hAnsi="Arial"/>
          <w:sz w:val="24"/>
          <w:szCs w:val="24"/>
        </w:rPr>
        <w:t xml:space="preserve">газеты</w:t>
      </w:r>
      <w:r>
        <w:rPr>
          <w:rFonts w:ascii="Arial" w:cs="Arial" w:eastAsia="Arial" w:hAnsi="Arial"/>
          <w:sz w:val="24"/>
          <w:szCs w:val="24"/>
        </w:rPr>
        <w:t xml:space="preserve">«Жеткинчек»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журнала «Кырчын»;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утвердить положение, штатное расписание и бюджет</w:t>
      </w:r>
      <w:r>
        <w:rPr>
          <w:rFonts w:ascii="Arial" w:cs="Arial" w:eastAsia="Arial" w:hAnsi="Arial"/>
          <w:sz w:val="24"/>
          <w:szCs w:val="24"/>
        </w:rPr>
        <w:t xml:space="preserve">государственного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с увеличением типового предельного штата учреждений культуры, искусства и информации на 22 штатные </w:t>
      </w:r>
      <w:r>
        <w:rPr>
          <w:rFonts w:ascii="Arial" w:cs="Arial" w:eastAsia="Arial" w:hAnsi="Arial"/>
          <w:sz w:val="24"/>
          <w:szCs w:val="24"/>
        </w:rPr>
        <w:t xml:space="preserve">единицы.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16 января 2026 года №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wy5zqjqcm5b_wihaz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dalil.kg/document/230039134</w:t>
      </w:r>
    </w:hyperlink>
  </w:p>
  <w:p>
    <w:pPr>
      <w:spacing w:after="0" w:before="40"/>
      <w:jc w:val="center"/>
    </w:pPr>
    <w:hyperlink w:history="1" r:id="rIdik72y-hwvxbu7micvhn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1bn-blowmqmkvddenvt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wy5zqjqcm5b_wihaze_" Type="http://schemas.openxmlformats.org/officeDocument/2006/relationships/hyperlink" Target="https://dalil.kg/document/230039134" TargetMode="External"/><Relationship Id="rIdik72y-hwvxbu7micvhn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2026-09-25T01:50:03.075Z</dcterms:created>
  <dcterms:modified xsi:type="dcterms:W3CDTF">2026-09-25T01:50:03.075Z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