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117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Парламентскую Ассамблею Тюркских государств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i7ctrc65fytvwl8difc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2026 года № 206-VIII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d9ki0rvilexn3ia5qgd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358-VIII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всестороннего парламентского сотрудничества между государствами – участниками Парламентской Ассамблеи Тюркских государств, а также активизации межпарламентского взаимодействия в рамках Парламентской Ассамблеи Тюркских государств,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Парламентскую Ассамблею Тюркских государств в составе следующих депутатов: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Марлен Абдырахманович</w:t>
      </w:r>
      <w:r>
        <w:rPr>
          <w:rFonts w:ascii="Arial" w:cs="Arial" w:eastAsia="Arial" w:hAnsi="Arial"/>
          <w:sz w:val="24"/>
          <w:szCs w:val="24"/>
        </w:rPr>
        <w:t xml:space="preserve"> – Торага Жогорку Кенеша Кыргызской Республики, глава делегации;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Атажанов Ырысбек Ысламович;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Ахмедова Айгуль Абдилхаевна;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Джумабеков Дастанбек Артисбекович;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Исираилов Азамат Алмазбекович;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Карыбек уулу Улукбек;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Машрапова Гүлай Эгемназаровна;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Торобекова Нуржамал Турсуналиевна;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Бекмурза Аскарбаевич. 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kdpc34owfkrzzgzlzw16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2026 года № 206-VIII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Делегировать в постоянные комиссии Парламентской Ассамблеи Тюркских государств: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комиссию по правовым вопросам и международным связям - Исираилова Азамата Алмазбековича;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yyvbzaubteaqgrafedz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 апреля 2026 года № 358-VIII)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комиссию по экономическому сотрудничеству - Эргешова Бекмурзу Аскарбаевича, Джумабекова Дастанбека Артисбековича.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комиссию по образованию, культуре, социальным и гуманитарным вопросам - Карыбек уулу Улукбека, Машрапову Гүлай Эгемназаровну, Торобекову Нуржамал Турсуналиевну;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комиссию по окружающей среде, природным ресурсам и здравоохранению - Атажанова Ырысбека Ысламовича, Ахмедову Айгуль Абдилхаевну.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alaplhre4bsfao_acqu1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358-VIII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Парламентской делегации в установленном порядке информировать Жогорку Кенеш Кыргызской Республики о своей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Ханджеза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8ukmr-onkb_yj2enk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dalil.kg/document/230039715</w:t>
      </w:r>
    </w:hyperlink>
  </w:p>
  <w:p>
    <w:pPr>
      <w:spacing w:after="0" w:before="40"/>
      <w:jc w:val="center"/>
    </w:pPr>
    <w:hyperlink w:history="1" r:id="rIdptzoqpdlepqp90nkd6g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7ctrc65fytvwl8difcmc" Type="http://schemas.openxmlformats.org/officeDocument/2006/relationships/hyperlink" Target="https://dalil.kg/document/230042434" TargetMode="External"/><Relationship Id="rIdcd9ki0rvilexn3ia5qgd7" Type="http://schemas.openxmlformats.org/officeDocument/2006/relationships/hyperlink" Target="https://dalil.kg/document/230046008" TargetMode="External"/><Relationship Id="rIdkdpc34owfkrzzgzlzw16i" Type="http://schemas.openxmlformats.org/officeDocument/2006/relationships/hyperlink" Target="https://dalil.kg/document/230042434" TargetMode="External"/><Relationship Id="rIdyyvbzaubteaqgrafedzvm" Type="http://schemas.openxmlformats.org/officeDocument/2006/relationships/hyperlink" Target="https://dalil.kg/document/230046008" TargetMode="External"/><Relationship Id="rIdalaplhre4bsfao_acqu1o" Type="http://schemas.openxmlformats.org/officeDocument/2006/relationships/hyperlink" Target="https://dalil.kg/document/23004600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8ukmr-onkb_yj2enktw" Type="http://schemas.openxmlformats.org/officeDocument/2006/relationships/hyperlink" Target="https://dalil.kg/document/230039715" TargetMode="External"/><Relationship Id="rIdptzoqpdlepqp90nkd6g_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2026-09-26T03:26:08.668Z</dcterms:created>
  <dcterms:modified xsi:type="dcterms:W3CDTF">2026-09-26T03:26:08.668Z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