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57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</w:t>
      </w:r>
      <w:hyperlink w:history="1" r:id="rIdowsbmegzqt9fb8p0sm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o0-iau_wfgariywwbm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hcsl72xwkjmlb7ph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0qzmokcp2ghh9tgz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8 ноября 2025 года по 8 февраля 2026 года» заменить словами «с 8 </w:t>
      </w:r>
      <w:r>
        <w:rPr>
          <w:rFonts w:ascii="Arial" w:cs="Arial" w:eastAsia="Arial" w:hAnsi="Arial"/>
          <w:sz w:val="24"/>
          <w:szCs w:val="24"/>
        </w:rPr>
        <w:t xml:space="preserve">февраля </w:t>
      </w:r>
      <w:r>
        <w:rPr>
          <w:rFonts w:ascii="Arial" w:cs="Arial" w:eastAsia="Arial" w:hAnsi="Arial"/>
          <w:sz w:val="24"/>
          <w:szCs w:val="24"/>
        </w:rPr>
        <w:t xml:space="preserve">2026 года по 8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февраля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февраля 2026 года № 9 (3769)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tg3syv1fyn9k43zmx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dalil.kg/document/230039793</w:t>
      </w:r>
    </w:hyperlink>
  </w:p>
  <w:p>
    <w:pPr>
      <w:spacing w:after="0" w:before="40"/>
      <w:jc w:val="center"/>
    </w:pPr>
    <w:hyperlink w:history="1" r:id="rIdfunmdmppn-viauuf4b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sbmegzqt9fb8p0smpoi" Type="http://schemas.openxmlformats.org/officeDocument/2006/relationships/hyperlink" Target="https://dalil.kg/document/1188#st_65_1" TargetMode="External"/><Relationship Id="rIdo0-iau_wfgariywwbmpzz" Type="http://schemas.openxmlformats.org/officeDocument/2006/relationships/hyperlink" Target="https://dalil.kg/document/112301#st_13" TargetMode="External"/><Relationship Id="rIdinhcsl72xwkjmlb7phapf" Type="http://schemas.openxmlformats.org/officeDocument/2006/relationships/hyperlink" Target="https://dalil.kg/document/112301#st_17" TargetMode="External"/><Relationship Id="rIdmv0qzmokcp2ghh9tgzba_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tg3syv1fyn9k43zmxr6" Type="http://schemas.openxmlformats.org/officeDocument/2006/relationships/hyperlink" Target="https://dalil.kg/document/230039793" TargetMode="External"/><Relationship Id="rIdfunmdmppn-viauuf4b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2026-09-23T20:52:50.815Z</dcterms:created>
  <dcterms:modified xsi:type="dcterms:W3CDTF">2026-09-23T20:52:50.815Z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