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2026 года № 101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40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реорганизации периодических изданий</w:t>
      </w:r>
    </w:p>
    <w:p>
      <w:pPr>
        <w:spacing w:after="120" w:before="4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xujxagfq3unxozto17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rtx4puxiu5ztwllss2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создании </w:t>
      </w:r>
      <w:r>
        <w:rPr>
          <w:rFonts w:ascii="Arial" w:cs="Arial" w:eastAsia="Arial" w:hAnsi="Arial"/>
          <w:sz w:val="24"/>
          <w:szCs w:val="24"/>
        </w:rPr>
        <w:t xml:space="preserve">государственного учреждения</w:t>
      </w:r>
      <w:r>
        <w:rPr>
          <w:rFonts w:ascii="Arial" w:cs="Arial" w:eastAsia="Arial" w:hAnsi="Arial"/>
          <w:sz w:val="24"/>
          <w:szCs w:val="24"/>
        </w:rPr>
        <w:t xml:space="preserve">«Информационно-издательский дом «Кыргыз Туусу» от </w:t>
      </w:r>
      <w:r>
        <w:rPr>
          <w:rFonts w:ascii="Arial" w:cs="Arial" w:eastAsia="Arial" w:hAnsi="Arial"/>
          <w:sz w:val="24"/>
          <w:szCs w:val="24"/>
        </w:rPr>
        <w:t xml:space="preserve">15 января  </w:t>
      </w:r>
      <w:r>
        <w:rPr>
          <w:rFonts w:ascii="Arial" w:cs="Arial" w:eastAsia="Arial" w:hAnsi="Arial"/>
          <w:sz w:val="24"/>
          <w:szCs w:val="24"/>
        </w:rPr>
        <w:t xml:space="preserve">2026 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 № 1</w:t>
      </w:r>
      <w:r>
        <w:rPr>
          <w:rFonts w:ascii="Arial" w:cs="Arial" w:eastAsia="Arial" w:hAnsi="Arial"/>
          <w:sz w:val="24"/>
          <w:szCs w:val="24"/>
        </w:rPr>
        <w:t xml:space="preserve">, в</w:t>
      </w:r>
      <w:r>
        <w:rPr>
          <w:rFonts w:ascii="Arial" w:cs="Arial" w:eastAsia="Arial" w:hAnsi="Arial"/>
          <w:sz w:val="24"/>
          <w:szCs w:val="24"/>
        </w:rPr>
        <w:t xml:space="preserve"> соответствии со статьями </w:t>
      </w:r>
      <w:hyperlink w:history="1" r:id="rId8bpsbzje2uny39rvvlo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2knr_e7xwwgvmblol5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wu-tljg0o6mfkxpcnzf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c24fqbb38v-org5zqk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«Информационно-издательский дом «Кыргыз Туусу» путем слияния учреждений «Издательский дом «Кыргыз Туусу», «Издательский дом «Слово Кыргызстана», редакций детского журнала «Байчечекей» и литературно-художественного журнала «Ала-Тоо».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3hhp3qon7yzewagxtir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«Информационно-издательский дом «Кыргыз Туусу» согласно приложению 1 к настоящему постановлению.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структурными подразделениями государственного учреждения «Информационно-издательский дом «Кыргыз Туусу» являются следующие средства массовой информации: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общенациональная газета Кыргызской Республики «Кыргыз Туусу»;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общенациональная газета Кыргызской Республики «Слово Кыргызстана»;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детский журнал «Байчечекей»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литературно-художественный журнал «Ала-Тоо»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средства массовой информации, указанные в пункте 3 настоящего постановления, создаются и функционируют в составе государственного учреждения «Информационно-издательский дом «Кыргыз Туусу» и не являются юридическими лицами.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3arvlysbiqc1pkczuof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Министерства культуры, информации и молодежной политики Кыргызской Республики» от 10 июня 2025 года № 328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управления Министерства культуры, информации и молодежной политики Кыргызской Республики, утвержденную вышеуказанным постановлением, </w:t>
      </w:r>
      <w:r>
        <w:rPr>
          <w:rFonts w:ascii="Arial" w:cs="Arial" w:eastAsia="Arial" w:hAnsi="Arial"/>
          <w:sz w:val="24"/>
          <w:szCs w:val="24"/>
        </w:rPr>
        <w:t xml:space="preserve">изложить в редакции 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wjakgtsf9qigwytyapt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-nvxu6_x-ceeqgsak42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типовых предельных штатов учреждений культуры, искусства и информации» от 18 августа 2017 года № 495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абзац девятый пункта 1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«Информационно-издательский дом «Кыргыз Туусу» согласно приложению 7;»;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7 изложить в редакции согласно </w:t>
      </w:r>
      <w:hyperlink w:history="1" r:id="rIdyjlwfb4vmryfixfdxxb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 силу в соответствии с </w:t>
      </w:r>
      <w:hyperlink w:history="1" r:id="rIdx5zhzou9ebaqjeee2hx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290)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1v3zsauch4e3or5vlsv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квалификационных требований для работников учреждений культуры, искусства, информации и кинематографии» от 29 мая 2020 года № 278 следующие изменения: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подпункт 7 пункта 1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«7) «Государственного учреждения «Информационно-издательский дом «Кыргыз Туусу» согласно приложению 7;»;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7 изложить в редакции согласно </w:t>
      </w:r>
      <w:hyperlink w:history="1" r:id="rIde8nblhei5tyabf-3hws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Ликвидировать учреждение «Редакция газеты «Жеткинчек» и редакцию журнала «Кырчын».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культуры, информации и молодежной политики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образовать ликвидационную комиссию для осуществления процедуры ликвидации учреждения «Редакция газеты «Жеткинчек» и редакции журнала «Кырчын», организовать выполнение соответствующих процедур;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утвердить ликвидационный баланс;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обеспечить целевое использование переданных финансовых ресурсов на </w:t>
      </w:r>
      <w:r>
        <w:rPr>
          <w:rFonts w:ascii="Arial" w:cs="Arial" w:eastAsia="Arial" w:hAnsi="Arial"/>
          <w:sz w:val="24"/>
          <w:szCs w:val="24"/>
        </w:rPr>
        <w:t xml:space="preserve">создание и деятельность </w:t>
      </w:r>
      <w:r>
        <w:rPr>
          <w:rFonts w:ascii="Arial" w:cs="Arial" w:eastAsia="Arial" w:hAnsi="Arial"/>
          <w:sz w:val="24"/>
          <w:szCs w:val="24"/>
        </w:rPr>
        <w:t xml:space="preserve">государственного учреждения «Информационно-издательский дом «Кыргыз Туусу»;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принять иные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Государственному учреждению «Информационно-издательский дом «Кыргыз Туусу»: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пройти государственную регистрацию в органах юстиции и осуществить перерегистрацию средств массовой информации, указанных в п</w:t>
      </w:r>
      <w:r>
        <w:rPr>
          <w:rFonts w:ascii="Arial" w:cs="Arial" w:eastAsia="Arial" w:hAnsi="Arial"/>
          <w:sz w:val="24"/>
          <w:szCs w:val="24"/>
        </w:rPr>
        <w:t xml:space="preserve">ункте</w:t>
      </w:r>
      <w:r>
        <w:rPr>
          <w:rFonts w:ascii="Arial" w:cs="Arial" w:eastAsia="Arial" w:hAnsi="Arial"/>
          <w:sz w:val="24"/>
          <w:szCs w:val="24"/>
        </w:rPr>
        <w:t xml:space="preserve"> 3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принять необходимые меры, вытекающие из настоящего постановления.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8paqt8lbu8zicdhrvv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образовании издательского дома «Слово Кыргызстана» от 23 апреля 1998 года № 215;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2ba8gs-vpjhkonpk40m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издательском доме «Слово Кыргызстана» от 25 мая 1998 года № 296;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fqrwjdvefc3ecyvtxw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образовании издательского дома «Кыргыз Туусу» от 25 мая 1998 года № 298;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hyperlink w:history="1" r:id="rIdiq6v9ovrncd9fcfcp-v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издательском доме «Кыргыз Туусу» от 15 июня 1998 года № 352.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февраля 2026 года № 11 (3771)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xnzt7fyjskvug2pmf9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Министерства культуры, информации и молодежной политики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kxuoqmwegpscdt6tms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ПРЕДЕЛЬНЫЙ ШТАТ
 государственного учреждения "Информационно-издательский дом "Кыргыз Туусу"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Государственное учреждение "Информационно-издательский дом "Кыргыз Туусу"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штатных единиц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Вспомогательный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редактор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 и маркетингу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 (инспектор по кадрам)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Оператор-монтажер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Дизайнер-верстальщик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Фотокорреспондент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Младший обслуживающий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 (мусоропровода)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Информационно-издательский центр "Кыргыз Туусу"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штатных единиц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Верстальщик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Информационно-издательский центр "Слово Кыргызстана"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штатных единиц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Верстальщик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Литературный и художественный журнал "Ала-Тоо"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штатных единиц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Детский журнал "Байчечекей"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штатных единиц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oy6ilx0tnewgmi8ndm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
 кратности к должностному окладу работников государственного учреждения "Информационно-издательский дом "Кыргыз Туусу"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 и маркетингу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 (инспектор по кадрам)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редактор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Фотокорреспондент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Верстальщик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Оператор-монтажер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Дизайнер-верстальщик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 (мусоропровода)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srukesgcyl90upjq_b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к работникам государственного учреждения "Информационно-издательский дом "Кыргыз Туусу"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5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государственного и официального языков в объеме, необходимом для исполнения должностных обязанностей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направлениям "гуманитарные науки", "журналистика", "право" и другим смежным специальностям; стаж работы по специальности не менее 5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направлениям "экономика", "бухгалтерский учет", стаж работы по специальности не менее 3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Вспомогательный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 "экономика" или "бухгалтерский учет", стаж работы по специальности не менее 2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 и маркетингу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 "маркетинг", "экономика и управление", "журналистика" или другим специальностям, стаж работы не менее 2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 (инспектор по кадрам)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направлениям: "юриспруденция", "управление персоналом"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по направлениям "информационные технологии", "компьютерные науки", "телекоммуникации" или смежные специальности, стаж работы по специальности не менее 2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или высшее образование в области лингвистики, или других гуманитарных дисциплин, стаж работы по специальности не менее 2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Дизайнер-верстальщик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или высшее образование в области лингвистики, или других гуманитарных дисциплин, стаж работы по специальности не менее 2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Основной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направлениям "гуманитарные науки", "журналистика", "право" и другим смежным специальностям; стаж работы по специальности не менее 3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редактор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по специальности не менее 2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или смежным дисциплинам, стаж работы по специальности не менее 1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"филология", другие науки, стаж работы по специальности не менее 3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Фотокорреспондент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или высшее образование по профилю (журналистика, фотожурналистика, дизайн, искусство, культура и смежные направления);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по специальности не менее 1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Верстальщик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или высшее образование по направлению "технические науки", "дизайн", "культура и искусство", стаж работы по специальности не менее 2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или высшее образование по направлению "информатика и вычислительная техника", "журналистика", "издательское дело", "веб-дизайн" или смежных направлений; стаж работы по специальности не менее 2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Оператор-монтажер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или высшее образование в области "журналистики", "культуры и искусства", а также кино, теле- или видеопроизводства, или коммуникационных технологий; стаж работы по специальности не менее 1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или среднее профессиональное образование. Наличие водительского удостоверение категории "B"/"D". Знание правил дорожного движения и основ безопасного вождения, навыков эксплуатации технического обслуживания автомобиля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 (мусоропровода)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 (не ниже 9 классов). Знание правил санитарии и гигиены при уборке помещений. Умение пользоваться уборочным инвентарем и средствами бытовой химии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trhimthfihqfmq-wj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dalil.kg/document/230040724</w:t>
      </w:r>
    </w:hyperlink>
  </w:p>
  <w:p>
    <w:pPr>
      <w:spacing w:after="0" w:before="40"/>
      <w:jc w:val="center"/>
    </w:pPr>
    <w:hyperlink w:history="1" r:id="rIdz93dxwjbzjvc0lji3hj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ujxagfq3unxozto17z5" Type="http://schemas.openxmlformats.org/officeDocument/2006/relationships/hyperlink" Target="https://dalil.kg/document/230045116" TargetMode="External"/><Relationship Id="rIdwrtx4puxiu5ztwllss29e" Type="http://schemas.openxmlformats.org/officeDocument/2006/relationships/hyperlink" Target="https://dalil.kg/document/230039134" TargetMode="External"/><Relationship Id="rId8bpsbzje2uny39rvvlofa" Type="http://schemas.openxmlformats.org/officeDocument/2006/relationships/hyperlink" Target="https://dalil.kg/document/4#st_92" TargetMode="External"/><Relationship Id="rIdf2knr_e7xwwgvmblol5j-" Type="http://schemas.openxmlformats.org/officeDocument/2006/relationships/hyperlink" Target="https://dalil.kg/document/4#st_93" TargetMode="External"/><Relationship Id="rIdwu-tljg0o6mfkxpcnzf3l" Type="http://schemas.openxmlformats.org/officeDocument/2006/relationships/hyperlink" Target="https://dalil.kg/document/112301#st_13" TargetMode="External"/><Relationship Id="rIdvc24fqbb38v-org5zqkhq" Type="http://schemas.openxmlformats.org/officeDocument/2006/relationships/hyperlink" Target="https://dalil.kg/document/112301#st_17" TargetMode="External"/><Relationship Id="rId3hhp3qon7yzewagxtirgy" Type="http://schemas.openxmlformats.org/officeDocument/2006/relationships/hyperlink" Target="https://dalil.kg/document/230042566" TargetMode="External"/><Relationship Id="rId3arvlysbiqc1pkczuofar" Type="http://schemas.openxmlformats.org/officeDocument/2006/relationships/hyperlink" Target="https://dalil.kg/document/230028284" TargetMode="External"/><Relationship Id="rIdwjakgtsf9qigwytyaptbd" Type="http://schemas.openxmlformats.org/officeDocument/2006/relationships/hyperlink" Target="https://dalil.kg/document/230040724#pr2" TargetMode="External"/><Relationship Id="rId-nvxu6_x-ceeqgsak42b3" Type="http://schemas.openxmlformats.org/officeDocument/2006/relationships/hyperlink" Target="https://dalil.kg/document/100254" TargetMode="External"/><Relationship Id="rIdyjlwfb4vmryfixfdxxb9p" Type="http://schemas.openxmlformats.org/officeDocument/2006/relationships/hyperlink" Target="https://dalil.kg/document/230040724#pr3" TargetMode="External"/><Relationship Id="rIdx5zhzou9ebaqjeee2hx1h" Type="http://schemas.openxmlformats.org/officeDocument/2006/relationships/hyperlink" Target="https://dalil.kg/document/230045116" TargetMode="External"/><Relationship Id="rId1v3zsauch4e3or5vlsvux" Type="http://schemas.openxmlformats.org/officeDocument/2006/relationships/hyperlink" Target="https://dalil.kg/document/157919" TargetMode="External"/><Relationship Id="rIde8nblhei5tyabf-3hwsyn" Type="http://schemas.openxmlformats.org/officeDocument/2006/relationships/hyperlink" Target="https://dalil.kg/document/230040724#pr5" TargetMode="External"/><Relationship Id="rIds8paqt8lbu8zicdhrvvt4" Type="http://schemas.openxmlformats.org/officeDocument/2006/relationships/hyperlink" Target="https://dalil.kg/document/5314" TargetMode="External"/><Relationship Id="rId2ba8gs-vpjhkonpk40mpq" Type="http://schemas.openxmlformats.org/officeDocument/2006/relationships/hyperlink" Target="https://dalil.kg/document/5422" TargetMode="External"/><Relationship Id="rIdefqrwjdvefc3ecyvtxw-u" Type="http://schemas.openxmlformats.org/officeDocument/2006/relationships/hyperlink" Target="https://dalil.kg/document/5425" TargetMode="External"/><Relationship Id="rIdiq6v9ovrncd9fcfcp-vdp" Type="http://schemas.openxmlformats.org/officeDocument/2006/relationships/hyperlink" Target="https://dalil.kg/document/5487" TargetMode="External"/><Relationship Id="rIdvxnzt7fyjskvug2pmf9ha" Type="http://schemas.openxmlformats.org/officeDocument/2006/relationships/hyperlink" Target="https://dalil.kg/document/230028284#pr2" TargetMode="External"/><Relationship Id="rId1kxuoqmwegpscdt6tmsny" Type="http://schemas.openxmlformats.org/officeDocument/2006/relationships/hyperlink" Target="https://dalil.kg/document/100254#pr7" TargetMode="External"/><Relationship Id="rId0oy6ilx0tnewgmi8ndmev" Type="http://schemas.openxmlformats.org/officeDocument/2006/relationships/hyperlink" Target="https://dalil.kg/document/159113#pr8" TargetMode="External"/><Relationship Id="rIdasrukesgcyl90upjq_b7i" Type="http://schemas.openxmlformats.org/officeDocument/2006/relationships/hyperlink" Target="https://dalil.kg/document/157919#pr7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trhimthfihqfmq-wj6l" Type="http://schemas.openxmlformats.org/officeDocument/2006/relationships/hyperlink" Target="https://dalil.kg/document/230040724" TargetMode="External"/><Relationship Id="rIdz93dxwjbzjvc0lji3hj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2026-09-25T01:31:41.966Z</dcterms:created>
  <dcterms:modified xsi:type="dcterms:W3CDTF">2026-09-25T01:31:41.966Z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