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к</w:t>
      </w:r>
      <w:hyperlink w:history="1" r:id="rIdm9ioty4ayd0q56dhua1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сельского хозяйства и перерабатывающей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промышленности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05/2-17/39 от 17 февраля 2026 года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работ по искусственному воспроизводству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рыбных запасов и рыбохозяйственной мелиорации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водных объектов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работ по искусственному воспроизводству рыбных запасов и рыбохозяйственной мелиорации разработан в соответствии с </w:t>
      </w:r>
      <w:hyperlink w:history="1" r:id="rIdakjssj_csxpvqhfxhpe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регламентирует правила проведения данных работ, направленных на устойчивое повышение рыбопродуктивности водоемов, улучшение условий для естественного нереста и нагула ценных промысловых, эндемичных видов рыб и других водных биоресурсов в рыбохозяйственных водоемах.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Искусственное воспроизводство рыбных запасов и рыбохозяйственная мелиорация в рыбохозяйственных водоемах государственного значения проводятся за счет средств, поступающих от арендного пользования водоемами в рыбохозяйственных целях.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 и рыбохозяйственная мелиорация водоемов, закрепленных за субъектами рыбного хозяйства, осуществляются за счет средств пользователей данных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Искусственное воспроизводство рыбных запасов осуществляется в соответствии с ежегодным прогноз-заданием.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Рыбохозяйственная мелиорация в рыбохозяйственных водоемах государственного значения проводится согласно планов рыбоводно-мелиоративных работ (далее – План мелиорации), разработанных на основании биологического обоснования научной организации и/или рыбохозяйственного заключения, включенных в ежегодный план работы уполномоченного органа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Рыбохозяйственная мелиорация рыбохозяйственных водоемов, предоставленных в пользование, осуществляется в соответствии с планом рыбоводно-мелиоративных работ, составленным рыбохозяйствующими субъектами и согласованным с уполномоченным органом в сфере рыбного хозяйства.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Порядке используются следующие основные понятия и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аэрация – это разбрызгивание перемешивание, подача воздуха, кислорода;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биогенные амины – это органические соединения, содержащие в основном</w:t>
      </w:r>
      <w:r>
        <w:rPr>
          <w:rFonts w:ascii="Arial" w:cs="Arial" w:eastAsia="Arial" w:hAnsi="Arial"/>
          <w:sz w:val="24"/>
          <w:szCs w:val="24"/>
        </w:rPr>
        <w:t xml:space="preserve"> азот и фосфор, участвующие в процессах эвтрофирования водоемов;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биологическая мелиорация – это комплекс мер, обеспечивающий достижение благоприятных условий для формирования сырьевой базы в рыбохозяйственных водоемах при помощи биологических методов;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биологическое обоснование – научно-обоснованное заключение на добычу или вылов промысловых и (или) ценных лимитируемых видов рыб, определение допустимых объемов изъятия рыбы из водных объектов, или на хозяйственную и иную деятельность, способную повлиять на состояние водных биоресурсов и среды их обитания;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восстановление естественных нерестилищ – комплекс технических мер, способствующих обводнению ранее утраченных нерестилищ, предотвращению их заиления, очистке наносов, обеспечению нормального водного баланса в период нереста рыбы;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вселение рыбы – деятельность, направленная на выпуск особей отдельных видов рыб в рыболовные угодья;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гибрид рыбы и других водных биологических ресурсов – это потомство, полученное в результате скрещивания различных видов;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заиление водоема – это отложение взвешенных частиц и влекомых с рек наносов во время паводков, дождей, а также часто связанных с процессами эрозии почвы пруда;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защита рыб от попадания в водозаборные сооружения и ирригационную сеть – система проектных и технических мер по предотвращению гибели молоди и взрослых рыб в водозаборах различных типов и ирригационных системах;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 – деятельность по разведению и выращиванию молоди рыб, с последующим выпуском подращенной до жизнестойкой стадии молоди рыб в естественные и искусственные водоемы, с целью восстановления и увеличения рыбных запасов в рыбохозяйственных водоемах;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лимит – предельно допустимые объемы вылова рыбы определенных видов, из определенных водоемов и в определенные сроки, обеспечивающие устойчивое существование и воспроизводство рыбных запасов;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капитальная мелиорация – комплекс технических и биологических мероприятий или отдельные его виды, обеспечивающие долгосрочное положительное воздействие (акклиматизация, зарыбление, углубление рек);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квота – часть лимита вылова рыбы, установленная для каждого субъекта рыбного промысла на закрепленных водоемах и участках водоема;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летование – комплекс рыбоводно-мелиоративных и ветеринарно-санитарных мероприятий, периодически проводимых на рыбохозяйственных водоемах для улучшения плодородия почвы прудов и повышения их рыбопродуктивности, а также для уничтожения возбудителей инвазионных и инфекционных болезней рыб и других промысловых гидробионтов;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объект аквакультуры – виды, породы и гибриды рыб, водные биоресурсы, которые </w:t>
      </w:r>
      <w:r>
        <w:rPr>
          <w:rFonts w:ascii="Arial" w:cs="Arial" w:eastAsia="Arial" w:hAnsi="Arial"/>
          <w:sz w:val="24"/>
          <w:szCs w:val="24"/>
        </w:rPr>
        <w:t xml:space="preserve">являются объектами разведения, содержания или выращивания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оплодотворенная икра – овулированная икра, нормально прошедшая;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отцеживающие орудия лова – это </w:t>
      </w:r>
      <w:r>
        <w:rPr>
          <w:rFonts w:ascii="Arial" w:cs="Arial" w:eastAsia="Arial" w:hAnsi="Arial"/>
          <w:sz w:val="24"/>
          <w:szCs w:val="24"/>
        </w:rPr>
        <w:t xml:space="preserve">разнообразные орудия лова, охватывающие определенный участок водоема вместе с находящейся в нем рыбой, так называемую «зону удерживающего действия» в которой рыба отлавливается путем отцеживания воды из орудия лова. К ним относятся закидные и обкидные неводы;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пользователи водоемов – рыбзаводы, рыбхозы, ассоциации рыбных хозяйств, общественные объединения и другие субъекты рыбного хозяйства, за которыми в установленном порядке закреплены отдельные водоемы и рыболовные участки для целей аквакультуры и рыболовства;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поликультура – это разведение нескольких видов, пород рыб в рыбоводном хозяйстве;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прудовая мелиорация – это комплекс работ, направленных на улучшение состояния прудов, повышение ее рыбопродуктивности и условий естественного воспроизводства выращиваемой рыбы;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производители рыб – это половозрелые особи рыб;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рабочая плодовитость – количество зрелых икринок, выметанное самкой в данном году в условиях рыбоводного хозяйства или полученное от самки для искусственного осеменения, устанавливается по объемному или весовому методу учета икры;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рыбохозяйственная мелиорация – это комплекс работ, направленных на повышение рыбопродуктивности водоемов, создание благоприятных условий естественного нереста и нагула рыбных запасов;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рыбопродуктивность водоема – прирост массы рыбы за один вегетационный период с одного гектара водной площади, исчисляется в кг/га;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рыбоводная продукция (рыбопосадочный материал) – это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рыбы, повышения рыбопродуктивности водоема;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рыборазводный завод – это рыбоводное хозяйство с неполным технологическим циклом по производству рыбопосадочного материала;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ставные сети – это орудия лова рыбы, устанавливаемые на определенное время в определенном порядке на пути движения рыбы, которая при попытке пройти сквозь сетное полотно объячеивается;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текущая мелиорация – комплекс технических и биологических мероприятий оперативного характера, приводящих к краткосрочному положительному результату (спасение молоди, очистка водоемов от затонувших сетей);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фитопланктон – это часть планктона: фотосинтезирующие одноклеточные водоросли, обитающие в толще воды.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организации и проведения работ по искусственному воспроизводству рыбных запасов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Искусственное воспроизводство рыбных запасов осуществляется в соответствии с прогноз-заданием, сформированным на основании рекомендаций научных организаций или специалистов-ихтиологов уполномоченного государственного органа в сфере рыбного хозяйства.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Искусственное воспроизводство рыбных запасов включает: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отлов производителей рыб;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сбор, заготовка и закладка икры на инкубацию;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выращивание молоди;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выпуск молоди в рыбохозяйственные водоемы.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сфере рыбного хозяйства утверждает прогноз-задание до 30 декабря года, предшествующего году, в котором намечается проведение работ по искусственному воспроизводству рыбных запасов.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прогноз-задании указываются: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объемы, сроки закладки икры на инкубацию промысловых и эндемичных рыб по их видам, с указанием рыбзаводов, рыбопитомников и рыбохозяйствующих субъектов, имеющих инкубационные цеха, соответствующие ветеринарно-санитарным нормам и требованиям, в которых будет инкубироваться икра и подращиваться личинки и молодь рыбы;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объемы и сроки выпуска молоди рыб, виды рыб, являющиеся объектами искусственного воспроизводства, наименование водоемов, наименование субъектов, выпускающих рыбопосадочный материал;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стадия выращивания и средне-штучная навеска молоди рыб по видам рыб на момент выпуска в водоемы;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виды воспроизводственных мероприятий (отлов производителей рыбы, сбор и заготовка икры, закладка икры на инкубацию, выращивание личинок и молоди рыб).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 осуществлением работ по отлову производителей рыбы проводятся научно-ихтиологические или рыбохозяйственные исследования по изучению состояния нерестующих рыб, установлению стадии половозрелости и определению сроков наступления массового хода рыбы на нерест.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Научная организация или специалисты-ихтиологи уполномоченного органа в сфере рыбного хозяйства по результатам проведенных исследований составляют биологическое обоснование или рыбохозяйственное заключение соответственно, с указанием сроков наступления нереста рыб и стадии половозрелости рыб.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сфере рыбного хозяйства в соответствии с порядком проведения работ по специальному отлову производителей заключает годичный договор с рыбохозяйствующими субъектами, включенными в прогноз-задание, о предоставлении права участвовать в работах по искусственному воспроизводству рыбных запасов с выдачей рыболовных и учетных документов.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рыбного хозяйства приказом создает комиссию для проверки рыборазводных заводов, рыбопитомников, рыбохозяйствующих субъектов на готовность к проведению работ по искусственному воспроизводству рыбных запасов (далее – Комиссия), которая за 15 дней до начала кампании по искусственному воспроизводству рыбных запасов выезжает на данные объекты.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Специальный отлов производителей необходимо проводить в водоемах, благополучных по болезням рыб и в соответствии с утвержденными ветеринарно-санитарными и рыбоводно-биологическими нормами и требованиями.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отлове производителей рыб ставными сетями в случае попадания других видов рыб и их гибели подлежат уничтожению с оформлением акта уничтожения установленной формы в присутствии представителей ветеринарной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отцеживающих орудий лова как неводы, тралы и т.д. при попадании других ценных и эндемичных видов рыб в орудия лова, кроме сорных видов рыб, в особенности икроедов, которые подлежат уничтожению, отпускаются обратно в естественную среду обитания.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Производителей рыб, отловленных из естественных водоемов, помещают в отдельные предварительно обработанные емкости, бассейны, пруды. В журнал вносятся условия их содержания (температура, содержание кислорода, рН), экстерьерные показатели, индивидуальная и рабочая плодовитость самок, количество полученной овулированной и оплодотворенной икры, на основе последних двух данных устанавливается процент оплодотворения.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изъятия у них икры и регистрации в журнале, рыба допускается к реализации при наличии ветеринарных и товарно-сопроводительных документов. В случае обнаружения негодности, она подлежит уничтожению с составлением акта уничтожения. При получении икры от производителей прижизненным способом они выпускаются в естественную среду обитания.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Передача оплодотворенной икры, личинок и молоди рыбы одними рыбохозяйствующими субъектами другим субъектам допускается только в присутствии представителей уполномоченного органа в сфере рыбного хозяйства и ветеринарной службы, с составлением соответствующих актов приема-передачи.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Выпуск в водоемы молоди рыб осуществляется рыбохозяйствующимисубъектами в соответствии с порядком проведения учета и выпуска рыбоводной продукции на основании утвержденных и согласованных с уполномоченным органом в сфере рыбного хозяйства графиков зарыбления водоемов и производится в присутствии членов комиссии, с участием сотрудников рыбоохраны, ветеринарной службы и органов государственного контроля за охраной окружающей среды и экологической безопасности.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транспортировкой к местам выпуска в водоемы молодь карантинируется в соответствии с ветеринарно-санитарными нормами и требованиями с составлением акта в присутствии представителей ветеринарной службы, выписывается товаротранспортная накладная с указанием количества, среднего и общего веса и пункта назначения рыбной молоди.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Погрузка в каждую живорыбную автомашину производится под контролем комиссии по выпуску и зарыблению водоемов.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транспортировке молоди рыбы допускается отход молоди рыбы в соответствии с рыбоводно-биологическими нормами.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зарыблении естественного водоема или водохранилища предварительно подбирается место, пригодное для выпуска молоди рыб и подхода автотранспорта непосредственно к водной поверхности. Учитывается температура воздуха и воды зарыбляемого водоема.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результатам выпуска молоди рыб и зарыбления водоемов составляется акт выпуска молоди рыб в нескольких экземплярах, один из которых остается в рыбном хозяйстве, выпускающем молодь рыбы, второй передается в уполномоченный орган в сфере рыбного хозяйства, остальные экземпляры или их копии – другим заинтересованным сторонам, участвующим в выпуске молоди рыбы.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Рыба, не внесенная в журнал регистрации, либо рыба с неотобранной икрой, а также икра, не зарегистрированная в установленном порядке и без оформления соответствующих сопроводительных документов (актов и накладных), подлежат безвозмездному изъятию сотрудниками рыбоохраны.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Рыбохозяйствующие субъекты, не выполняющие прогноз-задание по искусственному воспроизводству рыбных запасов по зависящим от них причинам и/или несвоевременно представляющие отчеты о выполненных работах, в дальнейшем не допускаются к проведению работ по воспроизводству рыбных запасов.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и проведения работ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рыбохозяйственной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Рыбохозяйственная мелиорация нацелена на улучшение условий естественного воспроизводства и нагула ценных промысловых и эндемичных видов рыб, а также повышение рыбопродуктивности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зависимости от характера, продолжительности и затратам рыбохозяйственная мелиорация подразделяется на текущую и капитальную (или коренную) мелиорацию.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Инициаторами проведения рыбохозяйственной мелиорации являются пользователи водоемов, местная государственная администрация и/или органы местного самоуправления на чьей территории находится рыбохозяйственный водоем, уполномоченный орган в сфере рыбного хозяйства и его подведомственные структурные подразделения, научные организации, ассоциации рыбных хозяйств и общественные объединения, осуществляющие ведение аквакультуры и рыболовства на закрепленных за ними водоемах и рыболовных участках.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в сфере рыбного хозяйства и его подведомственные структурные подразделения имеют право для проведения капитальной мелиорации и других рыбоводно-мелиоративных мероприятий в рыбохозяйственных водоемах государственного значения, требующих больших финансовых затрат, привлекать инвестиционную, грантовую, гуманитарную, техническую помощь в установленном законодательством порядке. 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Проведение капитальной мелиорации, ведущей к коренным изменениям режима водоема, среды обитания, видового состава гидробионтов, оказывающего свое воздействие в течение длительного времени и требующее больших финансовых затрат, осуществляется на основании биологического обоснования научной организации за счет грантовой, гуманитарной, технической помощи международных и общественных организаций, а также средств, поступающих от аренды водоемов и иных средств в пределах утвержденного бюджета уполномоченного органа в сфере рыбного хозяйства на соответствующий год.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Капитальная мелиорация включает следующие основные мероприятия: улучшение водообеспеченности и условий обитания гидробионтов, борьба с загрязнением, эвтрофикацией, заболачиванием,  осолонением и заилением нерестилищ, предотвращение летних и зимних заморов, восстановление естественных нерестилищ и установка искусственных нерестилищ, спасение рыб из отшнурованных водоемов, дноуглубительные и другие работы, обеспечивающие проход рыб к нерестилищам и нагульным участкам, строительство и/или реконструкция рыбозащитных устройств в целях защиты молоди и взрослых особей рыб от попадания в водозаборные сооружения и ирригационную сеть, рыбоходно-нерестовых каналов на каскадах ГЭС, очистка рыболовных участков и ложа (дна) водоемов с целью повышения эффективности рыбного промысла и др.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Проведение капитальной мелиорации рыбохозяйственных водоемов государственного значения осуществляется по инициативе научной организации, уполномоченного органа в сфере рыбного хозяйства, общественных организаций, органов местного самоуправления и рассматривается на рыбоводно-биологическом экспертном совете (далее – экспертный совет) уполномоченного органа в сфере рыбного хозяйства, состоящем из представителей уполномоченных органов в сфере агропромышленного комплекса, рыбного хозяйства, окружающей среды, ветеринарии, водных ресурсов, общественных организаций.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экспертного совета является основанием для включения в ежегодный план работ уполномоченного органа в сфере рыбного хозяйства проведение капитальной мелиорации рыбохозяйственного водоема.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проведения капитальной мелиорации составляется план проведения мероприятий на основе биологических и технико-экономических обоснований. Биологические и при необходимости технико-экономические обоснования готовятся научными, проектными и другими организациями, по заказу государственных, муниципальных, рыбохозяйственных и общественных организаций.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План проведения капитальной мелиорации должен содержать: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рыбохозяйственном водоеме;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биологическое обоснование, содержащее: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цель и задачи проводимых мероприятий с анализом существующей проблемы и биоэкологическая целесообразность;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ожидаемые результаты;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и сроки проведения мероприятий;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источники финансирования;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государственной экологической экспертизы.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Необходимый объем текущей мелиорации определяется в соответствии с рекомендациями научных организаций, на основании которых составляется план мелиорации. Текущие мелиоративные мероприятия в настоящем порядке включают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отлов малоценных и хищных видов рыб (глава 4);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расчистка миграционных путей в руслах рек для проходных, полупроходных видов рыб, скатывающейся молоди и мест нереста рыб (глава 5);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очистка водоемов, рыболовных участков рыбохозяйственных водоемов от брошенных и бесхозных рыболовных сетей (глава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борьба с избыточным зарастанием (глава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заиление нерестилищ (глава 6).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рыбохозяйственных водоемах текущие мелиоративные работы должны осуществляться пользователями водоемов в соответствии с планом мелиорации, согласованным с уполномоченным органом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мелиоративного отлова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малоценных сорных и хищных видов рыб и очистки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рыболовных участков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Мелиоративный отлов малоценных, сорных и хищных видов рыб осуществляется с целью обеспечения оптимальных условий для естественного воспроизводства эндемичных и ценных промысловых видов рыб, а также улучшения рыбохозяйственного использования водоемов путем преобразования в них ихтиофауны за счет отлова хозяйственно малоценной рыбы и замещения ее более ценной в пищевом отношении товарной рыбой.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Малоценные, сорные, в особенности рыбы икроеды (далее – малоценные виды рыб) и хищные виды рыб как объекты случайной акклиматизации и нежелательные вселенцы в водоемы с эндемичной ихтиофауной являются пищевыми конкурентами эндемичных и ценных промысловых видов рыб, уничтожают их икру, личинки и молодь, являются переносчиками болезней и подлежат изъятию из водоемов путем мелиоративного (селективного) отлова, с целью улучшения состояния ихтиофауны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малоценным видам рыб, обитающих в рыбохозяйственных водоемах государственного значения, относятся: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озеро Иссык-Куль: тибетский голец, серый голец, иссык-кульский гольян, пескарь, карась, элеотрис, тибетский голец, гольян;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озеро Сон-Куль: тибетский голец, гольян;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Токтогульское водохранилище: голец, карась, амурский чебачек, быстрянка;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Орто-Токойское водохранилище: голец, гольян, амурский чебачек, элеотрис, быстрянка.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хищным видам рыб относятся: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судак, обитающий в озере Иссык-Куль;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объекты аквакультуры, несвойственные экосистеме рыбохозяйственных водоемов: радужная форель, представители семейства осетровых (и их гибриды), сомовых и др.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Мелиоративный отлов малоценных и/или хищных видов рыб (далее – мелиоративный отлов) в рыбохозяйственных водоемах государственного значения и их рыболовных участках производится в преднерестовый и нерестовый для этих видов период рыбохозяйствующими субъектами согласно плана рыбоводно-мелиоративных работ (далее – План мелиорации), составленного на основании биологического обоснования научной организации или рыбоводно-биологического обоснования уполномоченного органа в сфере рыбного хозяйства и включения в План-прогноз.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План мелиорации должен содержать: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задачи проводимых мероприятий;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рыбохозяйствующем субъекте, пользователе водоема;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сведения о рыбохозяйственном водоеме или его участках;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рекомендации из биологического обоснования научной организации или рыбоводно-биологического обоснования уполномоченного органа в сфере рыбного хозяйства;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объем, сроки проводимых мелиоративных отловов и виды рыб, подлежащих изъятию;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орудия лова и способы изъятия.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43. Выдача рыболовных документов на мелиоративный отлов малоценной и хищной рыбы осуществляется уполномоченным органом в сфере рыбного хозяйства на основании поданных рыбохозяйствующими субъектами заявлений.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договора о предоставлении водоема или его участка в пользование или документ, подтверждающий полномочия лица на осуществление действий от имени заявителя;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мелиорации;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биологическое обоснование научной организации или рыбоводно-биологическое обоснование уполномоченного органа в сфере рыбного хозяйства.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Заявление на проведение мелиоративного отлова в рыбохозяйственных водоемах государственного значения рыбохозяйствующие субъекты направляют в уполномоченный орган в сфере рыбного хозяйства в срок, не позднее чем за один месяц до конца года для включения в план работы уполномоченного органа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водоемов направляют заявление в срок, не позднее чем за один месяц до предполагаемой даты проведения мелиоративного лова.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уполномоченный орган в сфере рыбного хозяйства уведомляет в письменном виде.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Основанием для отказа в проведении мелиоративного лова рыбы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недостоверные сведения, указанные в заявлении;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плана мелиорации согласованного с уполномоченным органом в сфере рыбного хозяйства и его отсутствие в План-прогнозе.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Объемы вылова малоценных видов рыб не устанавливаются, нормы вылова хищных видов рыб определяются по рекомендациям научных организаций или заключению уполномоченного органа в сфере рыбного хозяйства и указываются в рыболовных документах на мелиоративный отлов рыбы.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проведении биологической мелиорации на водоемах и рыболовных участках по каждому случаю изъятия из водоемов малоценных и хищных видов рыб составляются соответствующие акты установленной уполномоченным органом в сфере рыбного хозяйства формы.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Обнаруженные в уловах особи эндемичных, промысловых и ценных промысловых видов рыб, случайно попавшие в сети и другие орудия лова, немедленно выпускаются в живом виде обратно в водоем. В случае их гибели уничтожаются также, как и малоценные виды с составлением актов уничтожения установленной формы.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Хищные виды рыб в живом виде (или в виде рыбы-сырца), выловленные в ходе проведения мелиоративного лова, сдаются по накладным на рыбзаводы, рыбоприемные пункты, а в случае их отсутствия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торговые организации в соответствии с ветеринарно-санитарными нормами и требованиями, с перечислением денежных средств, полученных от их реализации в доход республиканского бюджета, а малоценные виды рыб подлежат уничтожению по акту уничтожения установленной формы.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выполнения плановых мелиоративных работ рыбохозяйствующие субъекты, производившие указанные выше работы, в десятидневный срок представляют в уполномоченный орган в сфере рыбного хозяйства отчет о результатах проведенных работ, с приложением использованных рыболовных документов, журналов регистрации, актов вылова рыбы, актов уничтожения, копий ветеринарно-сопроводительных документов, копий накладных и др.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Расчистка русел рек, мест нереста рыб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очистка водоемов и рыболовных участков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брошенных, бесхозных рыболовных сетей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Расчистка миграционных путей в руслах рек для осуществления хода нереста проходных и полупроходных видов рыб представляет собой водоохранную расчистку или экологическую реабилитацию.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Расчистка миграционных путей ограничивается механическим удалением из русел рек остатков древесно-кустарниковой растительности и иных предметов, загрязняющих или засоряющих реку.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заиления мест нереста рыб проводят механическую очистку нерестилищ от ила и мусора, разрыхляют нерестовый субстрат. При необходимости создают искусственные нерестилища в соотвествии с рекомендациями научных организаций.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сохранения миграционных путей проходных видов рыб запрещается вырубка лесов вдоль лососевых нерестовых рек, в случае отсутствия на водосборе реки лесов необходимо создать лесные защитные полосы. Также запрещается загрязнение промышленными и другими видами отходов.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Рыбоводно-мелиоративные работы по очистке водоемов, рыболовных участков рыбохозяйственных водоемов от брошенных и бесхозных рыболовных сетей направленны на улучшение состояния водоемов и среды обитания рыбы, условий естественного воспроизводства рыбных запасов, устранение препятствий на пути миграции и нереста рыб и повышение рыбопродуктивности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Брошенные рыболовные сети наносят огромный урон экосистеме водоёма. Со временем они ложатся на дно, покрываются илом и создают заслон на путях миграции нерестовых рыб. В бесхозных сетях могут запутаться и погибнуть не только рыбы, но и иные обитатели водоёмов, включая водоплавающих птиц. Попавшая в сети рыба погибает и постепенно разлагается, что приводит к отравлению воды в радиусе до 50 метров.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Организация проведения работ по очистке рыбохозяйственных водоемов государственного значения от старых и затонувших сетных орудий лова производится государственными органами в сфере охраны окружающей среды, чрезвычайных ситуаций, рыбохозяйствующими субъектами на закрепленных водоемах или участках водоемов в соответствии с планами работ по очистке водоемов от брошенных, бесхозных сетей согласованными с уполномоченным органом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проведении работ по очистке водоемов от брошенных, старых и затонувших рыболовных сетей запрещается ввоз, производство, хранение, использование или установка в акватории водоема любых рыболовных сетей.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После выполнения плановых работ по очистке водоемов от сетей рыбохозяйствующие субъекты, производившие указанные выше работы, в десятидневный срок представляют в уполномоченный орган в сфере рыбного хозяйства информацию о результатах проведенных работ.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Брошенные, бесхозные синтетические рыболовные сети и электроловильные системы, в том числе изъятые браконьерские сети во время проведения природоохранных рейдов подлежат комиссионной передаче уполномоченному государственному органу в сфере охраны окружающей среды для уничтожения по акту передачи.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проведения прудовой мелиорации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Рыбоводная мелиорация прудов в настоящем порядке включает следующие основные мероприятия: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борьба с зарастанием;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Борьба с заилением;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улучшение качества воды;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летование;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внесение удобрений.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Работы по прудовой мелиорации осуществляются в соответствии с согласованными с уполномоченным органом в сфере рыбного хозяйства планами работ по рыбохозяйственной мелиорации водоемов за счет собственных финансовых затрат.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следующие методы борьбы с зарастаемостью: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химический способ с применением пестицидов;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биологический способ зарыблением белого амура;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механический способ путем выкашивания.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прудоводстве наиболее применимы последние два способа. Жесткую надводную растительность (камыш, рогоз, тростник) выкашивают при помощи камышекосилок. Мягкую подводную растительность удаляют из водоема с помощью боронования.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Наиболее эффективным мероприятием по борьбе с зарастанием является биологическая мелиорация, предусматривающая зарыбление водоемов белым амуром, использующим водные растения в качестве пищи. Плотность посадки молоди белого амура в водоем определяют на основе имеющихся данных по биомассе водной растительности, ее видовому составу и принимаемой величине кормового коэффициента.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Заиление – это отложение взвешенных частиц в результате притока в водоем вместе со стекающими в него водами во время весеннего паводка, ливней и дождей.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следующие способы борьбы с заилением: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вручную;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применение специальных дренажных насосов;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применение специальной механизации;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метод гидромеханизации с применением земснарядов и др.;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Улучшение качества водной среды аэрацией. Аэрация воды – это разбрызгивание перемешивание, подача воздуха, кислорода. При продуктивности 30-50 ц/га пруды должны аэрироваться всегда. В ночное время минимальная производительность аэратора должна быть не менее, чем повышение уровня кислорода на 2 мг/л в час.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Улучшение качества водной среды известкованием (при снижении рН до 6 необходимо известкование); следует вносить от 2 до 40 ц/га извести в зависимости от кислотности среды и почвы: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3190"/>
        <w:gridCol w:w="2910"/>
        <w:gridCol w:w="2855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рН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Негашеная известь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2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Гашеная известь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2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Известняк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Летование прудов – это выведение пруда из эксплуатации не только в зимний, но и в летний период. В период летования ложе пруда хорошо просыхает, ил уплотняется, ложе пруда обогащается легко доступными биогенными аминами, способствующими повышению рыбопродуктивности пруда, создаются условия для активного разложения и минерализации органических веществ.</w:t>
      </w:r>
    </w:p>
    <w:p>
      <w:pPr>
        <w:spacing w:after="120"/>
        <w:ind w:firstLine="60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Рекомендуется через каждые 5-6 лет выводить пруды на летование на 1-2 года. В период летования необходимо удалить часть ила, произвести скашивание жесткой растительности, известкование, рыхление ложа пруда, расчистку канав, провести капитальный ремонт гидротехнических сооружений и другие необходимые мелиоративные работы. </w:t>
      </w:r>
    </w:p>
    <w:p>
      <w:pPr>
        <w:spacing w:after="120"/>
        <w:ind w:firstLine="60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Внесение удобрений в целях повышения естественной рыбопродуктивности. Используют в прудоводстве органические и минеральные удобрения. Эффективность удобрений зависит от многих факторов: от качества водной среды, температуры воды, активной реакции среды, газового состава, в особенности кислородного режима, состава и структуры почвы, величины иловых отложений, проточности воды, монокультуры или поликультуры, плотности посадки рыб, видового и возрастного состава рыб, интенсивности кормления рыбы и качества корма.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Для внесения удобрения используют формулу: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 = (К –к) х Н х 1000/Р,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 – искомая доза удобрений, кг/га;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рекомендуемая концентрация биогенов, мг/л;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фактическая концентрация биогенов, мг/л;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 – средняя глубина пруда, 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 – содержание чистого вещества в удобрении, %.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Удобрение вносят при повышении температуры воды до 12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 и за 7-10 дней до зарыбления прудов. Повторное удобрение проводят через   7-15 дней в зависимости от наличия в пруду биогенов, бактерий, микроводорослей.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за проведением рыбоводно-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мелиоративных мероприятий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Обязательным условием проведения капитальных мелиоративных работ является ихтиологический мониторинг и оценка воздействия на водные биологические ресурсы и среду их обитания.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Целью ихтиологического мониторинга является оценка воздействия проводимых работ на гидробионты, соблюдение технологических норм при работе с биологическими объектами, сбор данных, оценивающих эффективность проведенных работ.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Все виды рыбоводно-мелиоративных мероприятий после их завершения принимаются комиссией, создаваемой уполномоченным органом в сфере рыбного хозяйства, и оформляются актами приема-передачи завершенных мелиоративных работ по установленной форме, с указанием качества их выполнения и объемов выполненных работ.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Контроль за исполнением настоящего Порядка осуществляется уполномоченным органом в сфере рыбного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ictodlghd3iwcxyp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dalil.kg/document/230041279</w:t>
      </w:r>
    </w:hyperlink>
  </w:p>
  <w:p>
    <w:pPr>
      <w:spacing w:after="0" w:before="40"/>
      <w:jc w:val="center"/>
    </w:pPr>
    <w:hyperlink w:history="1" r:id="rIdinnloep1ztuoaxhotk8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ioty4ayd0q56dhua1rj" Type="http://schemas.openxmlformats.org/officeDocument/2006/relationships/hyperlink" Target="https://dalil.kg/document/230041250" TargetMode="External"/><Relationship Id="rIdakjssj_csxpvqhfxhpevd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ictodlghd3iwcxypkvl" Type="http://schemas.openxmlformats.org/officeDocument/2006/relationships/hyperlink" Target="https://dalil.kg/document/230041279" TargetMode="External"/><Relationship Id="rIdinnloep1ztuoaxhotk8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2026-09-26T23:50:07.507Z</dcterms:created>
  <dcterms:modified xsi:type="dcterms:W3CDTF">2026-09-26T23:50:07.507Z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