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2026 года № 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науки, высшего образования и инноваций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2 пункта 1 главы 5 Плана мероприятий по реализации </w:t>
      </w:r>
      <w:hyperlink w:history="1" r:id="rIduuvuqyh4xnkmpp8ebkg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 (для I этапа на среднесрочный период 2025-2027 годов), утвержденного </w:t>
      </w:r>
      <w:hyperlink w:history="1" r:id="rIdh-gx7rbzwgm-8crengg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</w:t>
      </w:r>
      <w:hyperlink w:history="1" r:id="rIdrpb1vwyue6sj-um34uz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137, в соответствии с </w:t>
      </w:r>
      <w:hyperlink w:history="1" r:id="rId3ewdiymcksrycjozzft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повышении эффективности государственного управления в сфере науки, образования, инноваций и интеллектуальной собственности" от 12 мая 2025 года № 145, статьями </w:t>
      </w:r>
      <w:hyperlink w:history="1" r:id="rIdei8re25skgpk1eepxnw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kpvzfkkssjrfwcgud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4gszefazstf_8zdwdu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Министерства науки, высшего образования и инноваций Кыргызской Республики" от 2 июля 2025 года № 390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-p0mxdusyblylvkern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науки, высшего образования и инноваций Кыргызской Республики, утвержденном вышеуказанным </w:t>
      </w:r>
      <w:hyperlink w:history="1" r:id="rIdtqg4rp__daiupwfjz5a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двадцатым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создание, обеспечение функционирования и результативность внутренней системы предупреждения коррупции, включающей выявление и оценку коррупционных рисков, меры по предупреждению и регулированию конфликта интересов, внутренний контроль за кадровыми и финансовыми решениями, а также мониторинг соблюдения антикоррупционного законодательства;";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u9qzcynqsbxboyfcms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фонде интеллектуальной собственности при Министерстве науки, высшего образования и инноваций Кыргызской Республики, утвержденном вышеуказанным </w:t>
      </w:r>
      <w:hyperlink w:history="1" r:id="rId5ayhmlulrgtolsqxv-c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абзацами восьмым и девятым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принимает меры, направленные на предупреждение и профилактику коррупции, включая контроль за финансово-хозяйственной деятельностью, распоряжением имуществом и использованием финансовых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коррупции, а также за непринятие мер по выявленным коррупционным рискам;";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0lvar3tdvwqt9yzicwf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учреждении "Инновационный центр" при Министерстве науки, высшего образования и инноваций Кыргызской Республики, утвержденном вышеуказанным </w:t>
      </w:r>
      <w:hyperlink w:history="1" r:id="rIdid3i3dcmqwzgcphw6yr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абзацами седьмым и восьмым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принимает меры, направленные на предупреждение и профилактику коррупции, в том числе при реализации инновационных, инвестиционных и грантовых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коррупции, включая оценку коррупционных рисков при взаимодействии с иностранными и частными организациями;".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sz w:val="24"/>
          <w:szCs w:val="24"/>
        </w:rPr>
        <w:t xml:space="preserve">о Высшей аттестационной комиссии при Министерстве науки, высшего образования и инноваций Кыргызской Республики, утвержденное </w:t>
      </w:r>
      <w:hyperlink w:history="1" r:id="rIdag-ng-nwjktucx6cb63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Высшей аттестационной комиссии при Министерстве науки, высшего образования и инноваций Кыргызской Республики" от 6 октября 2025 года № 637,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подпунктами 10-1 и 10-2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принимает меры, направленные на предупреждение и профилактику коррупции в системе национальной аттестации научных и научно-педагогических кадров, включая меры по предотвращению конфликта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10-2) несет персональную ответственность за создание и обеспечение функционирования внутренней системы предупреждения коррупции, а также за соблюдение принципов объективности, прозрачности и законности при принятии решений;".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2026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lyewtcenl1ruom3nw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dalil.kg/document/230041419</w:t>
      </w:r>
    </w:hyperlink>
  </w:p>
  <w:p>
    <w:pPr>
      <w:spacing w:after="0" w:before="40"/>
      <w:jc w:val="center"/>
    </w:pPr>
    <w:hyperlink w:history="1" r:id="rIdz33hb9mpaw7xrdh0rnt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vuqyh4xnkmpp8ebkgt5" Type="http://schemas.openxmlformats.org/officeDocument/2006/relationships/hyperlink" Target="https://dalil.kg/document/230009320" TargetMode="External"/><Relationship Id="rIdh-gx7rbzwgm-8crenggh-" Type="http://schemas.openxmlformats.org/officeDocument/2006/relationships/hyperlink" Target="https://dalil.kg/document/230026450" TargetMode="External"/><Relationship Id="rIdrpb1vwyue6sj-um34uzot" Type="http://schemas.openxmlformats.org/officeDocument/2006/relationships/hyperlink" Target="https://dalil.kg/document/230009320" TargetMode="External"/><Relationship Id="rId3ewdiymcksrycjozzftkh" Type="http://schemas.openxmlformats.org/officeDocument/2006/relationships/hyperlink" Target="https://dalil.kg/document/230009319" TargetMode="External"/><Relationship Id="rIdei8re25skgpk1eepxnw9u" Type="http://schemas.openxmlformats.org/officeDocument/2006/relationships/hyperlink" Target="https://dalil.kg/document/112301" TargetMode="External"/><Relationship Id="rIdmdkpvzfkkssjrfwcgudhl" Type="http://schemas.openxmlformats.org/officeDocument/2006/relationships/hyperlink" Target="https://dalil.kg/document/112301" TargetMode="External"/><Relationship Id="rIdu4gszefazstf_8zdwdukz" Type="http://schemas.openxmlformats.org/officeDocument/2006/relationships/hyperlink" Target="https://dalil.kg/document/230029091" TargetMode="External"/><Relationship Id="rIdo-p0mxdusyblylvkernbj" Type="http://schemas.openxmlformats.org/officeDocument/2006/relationships/hyperlink" Target="https://dalil.kg/document/230029486" TargetMode="External"/><Relationship Id="rIdtqg4rp__daiupwfjz5a5l" Type="http://schemas.openxmlformats.org/officeDocument/2006/relationships/hyperlink" Target="https://dalil.kg/document/230029091" TargetMode="External"/><Relationship Id="rIdfu9qzcynqsbxboyfcms2-" Type="http://schemas.openxmlformats.org/officeDocument/2006/relationships/hyperlink" Target="https://dalil.kg/document/230029486" TargetMode="External"/><Relationship Id="rId5ayhmlulrgtolsqxv-csh" Type="http://schemas.openxmlformats.org/officeDocument/2006/relationships/hyperlink" Target="https://dalil.kg/document/230029091" TargetMode="External"/><Relationship Id="rId0lvar3tdvwqt9yzicwf3a" Type="http://schemas.openxmlformats.org/officeDocument/2006/relationships/hyperlink" Target="https://dalil.kg/document/230029485" TargetMode="External"/><Relationship Id="rIdid3i3dcmqwzgcphw6yr9o" Type="http://schemas.openxmlformats.org/officeDocument/2006/relationships/hyperlink" Target="https://dalil.kg/document/230029091" TargetMode="External"/><Relationship Id="rIdag-ng-nwjktucx6cb63zd" Type="http://schemas.openxmlformats.org/officeDocument/2006/relationships/hyperlink" Target="https://dalil.kg/document/23003191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lyewtcenl1ruom3nwdq" Type="http://schemas.openxmlformats.org/officeDocument/2006/relationships/hyperlink" Target="https://dalil.kg/document/230041419" TargetMode="External"/><Relationship Id="rIdz33hb9mpaw7xrdh0rnt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2026-09-24T14:40:08.571Z</dcterms:created>
  <dcterms:modified xsi:type="dcterms:W3CDTF">2026-09-24T14:40:08.571Z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