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olsjvugpl6rz3i9fod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17 февраля 2026 года № 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ПРОГРАММА
 развития футбола в Кыргызской Республике на 2026-2034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футбола в Кыргызской Республике на 2026-2034 годы (далее - Программа) направлена на развитие футбола на долгосрочный период, так как футбол в Кыргызской Республике - один из самых массовых и значимых видов спорта, выполняющий важную социальную и культурную функцию.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Имея богатую историю развития - от первых клубов в советский период до формирования национальной федерации после независимости - футбол стал частью жизни тысяч граждан страны. Особый импульс развитию футбола придал исторический успех сборной Кыргызстана на Кубке Азии 2019 года, который наглядно продемонстрировал потенциал кыргызского футбола и необходимость системной государственной поддержки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футбола происходит в условиях специфического природно-социального климата Кыргызстана: резко континентальный климат, значительные высотные различия и ограниченные инфраструктурные ресурсы создают дополнительные требования к организации тренировочного процесса и соревнований. Одновременно массовая популярность футбола, высокая вовлеченность молодежи и растущий интерес общества являются благоприятными факторами для дальнейшего роста футбола как национального вида спорта. В последние годы государство уделяет повышенное внимание развитию спорта: утвержден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81, что заложило основу для настоящей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Актуальность Программы</w:t>
      </w:r>
      <w:r>
        <w:rPr>
          <w:rFonts w:ascii="Arial" w:cs="Arial" w:eastAsia="Arial" w:hAnsi="Arial"/>
          <w:sz w:val="24"/>
          <w:szCs w:val="24"/>
        </w:rPr>
        <w:t xml:space="preserve">. На современном этапе перед Кыргызстаном стоит задача не только сохранить и приумножить достигнутые успехи, но и выстроить долгосрочную стратегию устойчивого развития футбола. Без комплексного подхода возникает риск дисбаланса: сосредоточенность только на отдельных направлениях (например, только на профессиональных клубах или только на детско-юношеском футболе) может привести к неэффективному использованию ресурсов и недостижению стратегических целей. Поэтому Программа опирается на системные изменения и межсекторное партнерство государства, Кыргызского футбольного союза, региональных спортивных органов, клубов, частного сектора и болельщиков.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Долгосрочная реализация Программы призвана сделать футбол действительно массовым, доступным и устойчивым, превратив его в инструмент укрепления здоровья нации, социальной интеграции и повышения международного престижа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Общий анализ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сегодня вышел далеко за рамки спортивной игры, став не только самым популярным видом спорта, но и самым массовым увлечением, а также неотъемлемой частью жизни сотен миллионов людей во всем мире.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развитию информационных технологий футбол стал самым узнаваемым и востребованным продуктом современных массмедиа. Развитие футбола во многих странах вышло на новый уровень, и достигается оно в первую очередь благодаря эффективному взаимодействию государства, футбольных федераций и ассоциаций, болельщиков, партнеров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221, новой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с миссией и видением Кыргызского футбольного союза (далее - КФС).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возникающие вызовы и открывающиеся возможности и перспективы, а также необходимость диверсификации путей развития и важность концентрации усилий для достижения максимальной эффективности, настоящая Программа направлена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кыргызского футбола и востребованности кыргызских футболистов, улучшение результатов выступлений футбольных сборных команд Кыргызской Республики и профессиональных клубов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качественного футбольного продукта и обеспечение роста зрительского интереса;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спортсменов и обеспечение широкого выбора конкурентоспособных квалифицированных игроков для всех возрастных категорий сборных команд Кыргызстана всех направлений и профессиональных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популяризацию и улучшение организации и доступности массового футбола, обеспечение современной футбольной инфраструктурой и высококвалифицированными кадрами в необходимом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устойчивого развития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на сегодняшний день в футбол играет в целом около 8% взрослых (в Европе - 14%), доля играющих в футбол женщин - не более 0,5% (в Европе - 4%), доля детей, играющих в футбол, составляет 17% от их общего количества (в Европе - 27%).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20 кыргызстанских футболистов играют за пределами страны (в Российской Федерации, Беларуси, Бангладеш, Турции, Узбекистане, Германии, Швеции, Люксембурге, Гонконге, Казахстане). Для сравнения: за пределами своих стран играют 202 украинских, 192 российских, 45 белорусских и 32 узбекских футболиста.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стране насчитывается 26 стадионов с травяным газоном и 11 стадионов/полей с искусственным покрытием (некоторые из которых требуют ремонта), 1 манеж и порядка 30 залов для занятий футзалом.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действующих стадионов лишь два более-менее соответствуют требованиям проведения международных матчей, еще 8 - соответствуют требованиям проведения матчей кыргызской Высшей лиги, на 11 стадионах допускается проведение игр, Первая лиги, а на 9 стадионах нельзя проводить никакие официальные матчи из-за их нынешнего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Схожая ситуация наблюдается и с футзальной инфраструктурой - лишь 2 из них соответствуют стандартам проведения международных встреч, некоторые из оставшихся имеют нестандартные размеры и пригодны только для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имеет место региональный дисбаланс в развитии инфраструктуры - почти 60% залов расположены в городе Бишкек, а в Ошской, Таласской и Нарынской областях функционирует всего по 1 залу.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инфраструктура постепенно улучшается. Появляются мини-футбольные площадки и залы с хорошим покрытием и освещением. Однако в большинстве случаев эти улучшения происходят благодаря частному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футбольных тренеров, имеющих лицензии Азиатской конфедерации футбола (далее - АФК) категории "С", "В", "А" и "Рго", за последние 10 лет увеличилось в 5 раз и на данный момент составляет 604 человека (в 2013 году было 121 лицензированный тренер).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тренерских кадров по регионам распределено непропорционально численности населения. Например, тренеров в Таласской области в 20 раз меньше, чем в Ошской, и в 45 раз меньше, чем в городе Бишкек 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женщин-тренеров составляет 7,8% от общего количества всех тренеров в Кыргызстане. Женщины-тренеры, занимающиеся подготовкой женских команд, не имеют контрактов и получают минимальные стипендии.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Кыргызстана по футболу сегодня находится на 101 месте в рейтинге Международной федерации футбола (далее - FIFA), (17 место - в АФК), опережая соседние страны Казахстан (109 место) и Таджикистан (102 место). Для сравнения: страны с похожей численностью населения и уровнем валового внутреннего продукта на душу населения, Никарагуа - на 130 месте, а Ливан - на 117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футбольном рейтинге Эло (Elo Rating) Кыргызстан в настоящее время занимает 145 строчку, Казахстан - 92, Таджикистан - 110, Никарагуа - 122, Ливан - 140.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еще несколько лет назад национальной сборной Кыргызстана приходилось довольствоваться предматчевыми сборами, а ежегодное количество матчей было ничтожно мало, то в последнее время в связи с улучшением финансирования у сборной появилось больше возможностей для проведения учебно-тренировочных сборов, часть из которых удается проводить за рубежом. Увеличилось и количество товарищеских матчей с командами из других стран, в которых футболисты обретают необходимый опыт и уверенность.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команда по футзалу имеет более значимые достижения в своей истории. На чемпионате АФК в 2005 году она стала бронзовым призером, а в 2006 и 2007 годах занимала четвертое место. Также в ее истории есть шестое место и пять четвертьфиналов азиатского чемпионата. К сожалению, в последние годы успехи сборной по футзалу не столь заметны, а на последнем прошедшем чемпионате АФК она не смогла пройти квалификацию. Тем не менее перспективы сборной по футзалу выглядят вполне обнадеживающими, особенно на фоне усиливающейся конкурентности и зрелищности внутреннего чемпионата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национальная сборная команда по футзалу занимает 50 позицию в мировом рейтинге, уступая соседним Казахстану (7 место) и Узбекистану (25 место), но опережая Таджикистан (52 место).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Женская сборная Кыргызстана по футболу в настоящее время занимает 128 строчку мирового рейтинга. Для сравнения: Узбекистан - на 50 месте, Казахстан - на 99 месте, Таджикистан - на 148.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игр Кыргызской профессиональной футбольной лиги (далее - КПФЛ) очень низкая. В Высшей лиге играет 8 клубов, столько же команд составляют Первую лигу. Помимо этого, КПФЛ проводит Кубок Кыргызской Республики по футболу и Суперкубок Кыргызской Республики по футболу.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КПФЛ доля легионеров составляет 18,3% (в России играет 31% легионеров, в Украине - 22%, в Узбекистане - 10%).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игроков в КПФЛ - 23,9 года. Для сравнения: в высших лигах Казахстана - 27 лет, России и Узбекистана - 26,3 года, Украины - 25,6 года и Беларуси - 24,9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 небольшое количество футбольных клубов и взрослых команд ограничивает востребованность молодых игроков, переходящих из юношеского возраста во взрослый. По этой причине часть перспективных молодых футболистов прекращает свою профессиональную карьеру, предпочитая учиться или зарабатывать деньги.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команды не имеют своих стадионов, своей учебно-тренировочной базы. Подавляющее большинство футбольных клубов в стране существуют благодаря частному финансированию, исключение составляют лишь несколько клубов, получающих дотации из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лишь несколько клубов могут позволить себе содержание молодежных и детских команд, и ни один клуб на сегодняшний день не имеет при себе женской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женском футболе проводятся два чемпионата страны. В одном - состоящем из 7 команд, играют женщины и девушки старше 15 лет, во втором - молодежном, включающем в себя 13 команд, играют девушки не старше 14 лет. Женские команды характеризуются тем, что игроки в них не имеют контрактов и не получают зарплаты, то есть в женском футболе отсутствует профессионализация.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Суперлиге по футзалу Кыргызстана выступает 14 команд, разделенных на 2 зоны. Общее число легионеров, выступающих за отечественные футзальные клубы, в нынешнем году достигло 30, что подняло планку чемпионата на новый уровень.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регулярной основе в стране действуют любительские футзальные лиги, как республиканские, так и региональные.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ежегодно проводятся турниры по футзалу среди ветеранов, в которых принимают участие большое количество команд разных возрастных категорий из Кыргызстана и Казахстана.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базе данных Государственного агентства физической культуры и спорта при Кабинете Министров Кыргызской Республики в стране функционируют 78 учреждений (специализированные детско-юношеские школы олимпийского резерва, детско-юношеские спортивные школы, дирекции по видам спорта), в которых работают 182 футбольных тренеров-преподавателей и занимаются футболом 5889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Детской футбольной лиги (далее - ДФЛ) с 2021 года используется международная система "FIFA Connect", в которой регистрируются все дети и юноши по возрастам. Сейчас в этой системе зарегистрировано 1815 юных футболистов, участвующих в турнирах, проводимых ДФЛ под эгидой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 республики среди детей и юношей проводится в двух лигах (высшая и первая), разделенных на две зоны (север и юг), в 3 возрастных категориях (U14, U15 и U16). Участие в чемпионате принимает 72 команды (по 36 в каждой лиге). Также ежегодно разыгрывается Кубок Кыргызской Республики в 5 возрастных группах (U12, U13, U14, U15 и U16) по 8 команд в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насчитываются 141 лицензированный футбольный арбитр, 11,35% из которых составляют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национальном уровне количество футбольных судей ежегодно увеличивается. Их число за 10 лет увеличилось в 3,35 раза. Но здесь также имеет место региональный дисбаланс - в регионах судей не хватает.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качественный рост судейства отстает от роста количественного. Например, в мужском футболе с 2008 года ни один судья не прошел рекрутинг, следовательно, новых судей FIFA нет. Лучше обстоят дела в женском судействе, где Кыргызстан имеет двух рефери FIFA.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на сегодняшний день имеет систему VAR (Video assistant referee), вследствие чего по правилам FIFA кыргызские судьи могут привлекаться к обслуживанию международных матчей.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существующего положения дел в футбольной среде служит комплекс взаимосвязанных проблем в развитии футбола, основными из которых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государственном уровне четко выраженного стратегического подхода к развитию физической культуры и спорта в целом и футбола в частности;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муниципальные органы),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FIFA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строится на системных изменениях, которые позволят планомерно развивать все направления футбола, объединенные общей миссией, амбициозными и в то же время адекватными целями, конкретными и посильными задачами. Инициатором и двигателем в этом плане должен выступить КФС, выстраивая эффективные коммуникации, обеспечивая преемственность и институциональную память, поддерживая приверженность выбранному курсу на всем протяжении реализации данной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качественного рывка в развитии футбола Кыргызстана, чтобы к 2034 году футбол стал по-настоящему массовым, популярным и доступным видом спорта, воспитал поколение конкурентоспособных игроков, укрепил позиции профессиональных клубов и сборных команд, а также создал современную инфраструктуру и условия для долгосрочного роста отрасли. Достижение этой цели означает, что футбол к 2034 году станет главным национальным спортивным увлечением, сборные команды страны регулярно и достойно выступают на крупнейших международных турнирах, а каждый ребенок - независимо от региона, пола или возможностей - имеет условия играть в футбол и реализовать свой потенциал.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 развития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стратегической цели предусматриваются следующие приоритетные 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1. Сильные сборные команды по футболу различных возрастов.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формирование эффективной вертикали развития игроков (дети - юноши - взрослые), обеспечение широкого выбора конкурентоспособных квалифицированных игроков для всех возрастных категорий сборных команд и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согласование и утверждение национальной футбольной философии для сборных команд всех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учебно-тренировочной базы для подготовки сборных команд;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элитной академии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качественной соревновательной практики сборных команд различных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престижа сборных команд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2. Устойчивая система профессионального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низкая востребованность молодых игроков, переходящих из юношеского возраста во взрослый и, как следствие, низкий уровень мотивации взрослых игроков и ограниченные возможности для развития молодых игроков.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Убыточность команд КПФЛ, недостаток их финансирования, отсутствие стремления к повышению уровня (переход из Первой лиги в Высшую лигу) из-за отсутствия средств на выступление в более сильной лиге.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комплексного развития клубов, который позволил бы обеспечивать развитие и женского, и детского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интереса у бизнеса к инвестированию в развитие футбольной индустрии.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зрительского интереса к внутреннему чемпионату, низкий спрос на внутренний ТВ-продукт.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цельной и правильно выстроенной пирамиды перехода игроков из молодежи во взрослый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контроля за проведением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стабильного рынка труда профессиональных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повышения инвестиционной привлекательности профессионального футбола в Кыргызстане;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конкурентного, зрелищного чемпионата в спортивном и коммерческом планах.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3. Создание эффективной системы подготовки квалифицированных профессиональных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в настоящее время национальная система подготовки спортсменов демонстрирует низкую эффективность, что подтверждается привлечением в сборную страны натурализованных футболистов из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подготовки детско-юношеского футбола есть ряд вопросов не только по квалификации тренеров-преподавателей, работающих в спортивных школах, но и по качеству подготовки, количественному и возрастному составу занимающихся юных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ограниченном количестве взрослых команд не может быть в полной мере решен вопрос востребованности молодых игроков, переходящих из юношеского возраста во взрослый.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 что общее количество футбольных тренеров растет, наиболее престижные категории "Рго", "А" и "В" не пользуются большим спросом не только из-за стоимости обучения, но и по причине того, что спрос на специалистов такого уровня внутри страны пока небольшой, а за рубежом отечественные тренеры не востребованы. Более того, в системе массового футбола сегодня лицензирование не является необходимым элементом для работы в качестве тренера.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качество футбольной инфраструктуры не способствуют развитию как профессионального, так и массового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при профессиональных клубах детско-юношеских и молодежных академий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единого стандарта спортивной подготовки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регулярной обязательной аттестации учреждений спортивной подготовки вне зависимости от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заинтересованности частного бизнеса в сотрудничестве с учреждениями футбольной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программ развития по всем разновидностям и направлениям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4. Повышение качества организаций массового футбола и создание условий для их широкого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популярность футбола в Кыргызстане растет, что подтверждается постепенным увеличением количества футбольных площадок и их загруженностью, а также сравнительно большим количеством спортбаров и мест, где болельщики могут коллективно посмотреть матчи с участием любимых команд.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на регулярной основе действуют любительские футбольные и футзальные лиги, как республиканские, так и региональные. Соревнования и мероприятия большинства любительских лиг внесены в календарные планы местных, районных и региональных спортивных мероприятий среди населения. Организация этих мероприятий осуществляется совместно с КФС и его региональными подразделениями.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значительная часть футбола существует в самоорганизованной форме. Соревнования этого уровня не внесены в календарный план соревнований, информация об участвующих командах и проведенных матчах не фиксируется в официальных футбольных организациях. Такие лиги функционируют за счет инициативы и на средства игроков. В детском возрасте это, как правило, соревнования по месту учебы или жительства. Взрослые футболисты организуют соревнования по территориальному и профессиональному признакам.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динамичного развития футбола не хватает условий для расширения и обеспечения поступательного движения от самоорганизованного футбола к профессиональному.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анализ ситуации в массовом футболе на основе ежегодных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самоорганизованных субъектов футбола для вовлечения в регулярные футбольные соревнования под эгидой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по системной работе с массовым футболом, поиск и привлечение спонсоров и партнеров для реализации этих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проекта "Я чемпион".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5. Реформирование системы подготовки и повышения квалификации тренеров.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для успешного развития футбольной системы и ее стабильного функционирования в долгосрочной перспективе необходимо соответствующее полномасштабное кадровое, инфраструктурное и информационное обеспечение. Естественно, что невозможно одномоментно решить весь спектр накопившихся за долгое время проблем. Поэтому их решение должно быть поэтапным с установкой четких и реальных индикаторов и способов достижения.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эффективной действующей системы подготовки и повышения квалификации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корректировка программы подготовки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учета тренеров, задействованных в сфере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приведение оплаты труда тренеров-преподавателей в спортивных школах, в том числе тренеров по футболу,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финансово-экономических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любой отрасли не может быть успешным без носителей новых знаний, навыков и опыта. Взращивание высококвалифицированных кадров во всех сферах спортивной деятельности (тренеры, менеджеры, аналитики, методисты, юристы, спортивные медики, специалисты по безопасности, PR-специалисты, судьи и др.), готовых к кардинальным изменениям и понимающих их необходимость, обеспечит качество и необратимость преобразований.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тренерского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единственной спортивной специальностью, по которой разработаны программы подготовки и проводится обучение, является тренерско-преподавательская деятельность - направление, качественное изменение в котором имеет жизненно важную необходимость, но вместе с тем требует значительных временных и ресурсных затрат, а также механизмов стимулирования для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 необходим качественный и количественный рост тренерского состава, для чего необходимо реформирование системы подготовки и повышения квалификации тренеров, которое сможет обеспечить рост числа высококвалифицированных и востребованных тренеров, имеющих лицензии АФК и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огромное значение для развития футбола имеет наличие в футбольных организациях высококвалифицированных спортивных менеджеров на всех уровнях управления. К сожалению, подготовке этой категории специалистов до сих пор не уделялось должного внимания. В стране не осуществляется подготовка, повышение квалификации и аттестация управляющих кадров в сфере футбола на системном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спортивных менеджеров, специалистов, ответственных за организацию футбольных процессов, спортивных врачей и медицинских специалистов должна также стать одним из приоритетных направлений развития инфраструктуры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разработки программ подготовки и повышения квалификации менеджеров и специалистов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программы подготовки спортивных менеджеров в учебные программы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программы подготовки спортивных врачей и медицинских специалистов в учебные программы медицинских вузов.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7. Соответствие мировому уровню футбольного судейства в Кыргызстане.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количество футбольных судей недостаточно, хотя и ежегодно увеличивается. В техническом обеспечении судейства также наблюдается отставание от современных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и недостатки в качестве футбольного судейства, проистекающие из-за недостаточности общего уровня подготовки и отсутствия профессиональной конкуренции.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контексте данной Программы футбол должен стать общенациональным достоянием и главным увлечением населения, способствуя укреплению здорового образа жизни, социальной сплоченности молодежи и повышению позитивного имиджа Кыргызской Республики на международной арене. Это проявится, в частности, в заметном повышении массовости футбола, вовлеченности граждан и признании страны через успехи в футболе (например, участие национальной сборной в финальной стадии чемпионата мира и иных крупных турниров).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модернизация системы подготовки и повышения квалификации футбольных арбитров; инициирование разработки программ подготовки и повышения квалификации менеджеров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системы учета всех арбитров, содержащей портфолио с полной и достоверной информацией о каждом из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системы подготовки и повышения квалификации по футбольно-техническому обеспечению судейства в соответствии с мировой практикой.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8. Создание футбольной инфраструктуры, соответствующей современным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футбольная инфраструктура в настоящее время имеет ряд проблем, таких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футбольных объектов в стране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стадионов не соответствует современным футбольным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лишь несколько профессиональных клубов имеют свои учебно-тренировочные базы, а сборные команды не имеют их вообще;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разобщенное управление, т.е. некоторые стадионы находятся под управлением государства, часть объектов принадлежит муниципалитетам, а часть - в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системы учета и контроля за состоянием и использованием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футбольной инфраструктуры, соответствующей современным стандартам, когда сборные Кыргызстана стабильно выходят в финальные стадии чемпионатов Азии, а национальная сборная квалифицируется в финальную часть чемпионата мира; кыргызские клубы успешно выступают в международных клубных турнирах. В качестве достижения - в стране сформирована конкурентная Высшая лига, привлекающая болельщиков и инвесторов; профессиональные клубы обладают устойчивой финансовой базой, развитой инфраструктурой и известным брендом на национальном и региональном уровнях.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базы данных объектов футбольной инфраструктуры всех видов собственности, содержащей полную и достоверную информацию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приведение объектов футбольной инфраструктуры в соответствие требованиям проведения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количества и улучшение качества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функционирования, содержания и целевого использования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оснащение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квалифицированным персоналом для обслуживания и ухода за объектами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укрепление материально-технической базы средних 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строительство центрального футбольного стадиона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за последнее десятилетие интерес к футболу в стране значительно возрос. Популярность футбола в Кыргызстане подтверждается востребованностью футбольных полей и мини-футбольных площадок. Успехи национальной сборной, укрепление позиций клубного футбола на международной арене, открытие единственной на постсоветском пространстве академии футбольного клуба "Барселона" также обусловили все более возрастающий интерес к этому виду спорта среди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для успешного развития футбола, вовлечения в него большего количества любителей игры и увеличения зрительской аудитории необходимо создание информационной политики - нужна идея, призванная служить популяризации футбола и способная консолидировать усилия футбольных организаций, государства, профессиональных футболистов, любителей футбола и болельщиков. Нужна стройная и последовательная система информационных и коммуникационных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обеспечить консолидацию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информационной поддержки реализации Национальной программы развития футбола в Кыргызской Республике на 2026-2034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популярности и престижа профессий футболиста и тренера.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ожидаются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является одним из главных национальных спортивных увлечений;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 высокие результаты сборных команд Кыргызстана по футболу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сборная Кыргызстана - участник финальной стадии чемпионата мира по футболу;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престижный, зрелищный чемпионат Кыргызстана, в котором выступают сильные профессиональные клубы;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клубы КПФЛ имеют развитую инфраструктуру, постоянные источники финансирования, а их названия популярны в стране и широко известны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и профессиональные клубы имеют достаточный выбор высококлассных кыргызских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населения играет в футбол в течение жизни, отдавая предпочтение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футбол широко распространен и хорошо организован;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футбольная экосистема обеспечена квалифицированными кадрами: достаточное число тренеров (включая женских тренеров), судей, спортивных врачей, менеджеров и других специалистов, имеющих необходимую лицензию/квалификацию и обеспечивающих качественный тренировочный процесс, судейство и управление в футболе;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количество объектов спортивной инфраструктуры соответствуют современным стандартам и удовлетворяют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заинтересованные стороны - государственные органы, КФС, региональные федерации, клубы, бизнес, болельщики и сообщество любителей футбола - активно взаимодействуют для продвижения футбола. Реализуется единая информационная политика: футбол и профессии в футболе (футболист, тренер и др.) обладают высоким престижем, растет положительное информационное сопровождение футбола в СМИ. Это обеспечивает устойчивую популяризацию футбола и поддерживает реализацию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построены и реконструированы футбольные объекты, отвечающие международным стандартам, в том числе новый центральный стадион в городе Бишкек, а также множество полей и площадок в регионах. К 2034 году качество и количество спортивных сооружений удовлетворяют потребности как профессионального, так и массового футбола.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существуют базовые благоприятные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FIFA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стране начали активно строиться и реконструироваться объекты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достижения цели Программы к 2034 году футбол станет главным национальным спортивным увлечением в Кыргызстане, что означает: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рост популярности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увеличение численности играющих в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успешные выступления кыргызских клубов на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сборных команд Кыргызстана на финальные этапы азиатских и мировых чемпионатов.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может стать таковым благодаря ряду причин: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является самым популярным и самым зрелищным видом спорта в Кыргызстане и во всем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доступен как для детей, так и людей в возрасте 50+, гибок в форматах и сравнительно недорог, что способствует массовому вовлечению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многогранное явление, которое несет в себе не только спортивную, но и социальную функцию, обеспечивая равные возможности для занятий спортом каждому;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оздоровлению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оказать положительное влияние на социальную и экономическую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успешные выступления клубов и сборных команд повышают престиж страны на международном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командный вид спорта, успех в котором зависит от слаженной работы всех, кто задействован в процессе подготовки, способный объединить болельщиков, представляющих самые разные слои общества, и активно воздействовать на все аспекты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Программы лежит системный подход к развитию всех составляющих футбола. Будет неправильно сосредотачивать усилия на развитии только какого-либо одного или нескольких направлений. Недооценка остальных может привести к системному дисбалансу, нецелесообразной трате ресурсов и усилий, в конечном итоге - недостижению поставленных целей. Именно комплексный подход призван обеспечить успешное развитие всей футбольной отрасли и ее устойчивость на долгие годы. Все механизмы футбольной системы должны функционировать как единое целое.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существуют проблемы и издержки развития футбола в долгосрочной перспективе, которые являются основными рисками в успешной реализации настоящей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и управленческие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целостной национальной модели управления футбольной системой, слабая координация между КФС, клубами, регионами и органами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институциональная память и слабая преемственность спортивной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долгосрочных механизмов стратегического планирования и финансового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региональных футбольных структур и отсутствие единых стандартов менеджмента и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компетенции управленцев и дефицит спортивных менеджеров с профильным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Финансово-экономические издержки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инвестиционная привлекательность футбольной отрасли; отсутствие стимулов для частного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большинства клубов от разовых субсидий или частных 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долгосрочного финансирования и коммерциализации футбольного продукта (мерчандайзинг, права на трансляции, билетная программа);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неравномерное распределение финансов между профессиональным, детско-юношеским и женским футболом;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механизмов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и материально-технические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старение, износ и ограниченность спортивной инфраструктуры, низкое соответствие международным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сильный региональный дисбаланс: основная инфраструктура сосредоточена в городах Бишкек и Манас;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централизованного учета и паспортизации футбольных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тренировочных баз и площадок для массового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эксплуатационные расходы на содержание стадионов без эффективных моделей самоокупаемости.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Кадровые и образовательные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тренеров, арбитров, спортивных врачей и менеджеров;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для повышения квалификации и отсутствия системных программ подготовки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перспективных специалистов за рубеж и низкая мотивация молодых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женских тренеров и низкий уровень профессионализации женского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Социально-культурные издержки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культуры болельщиков, фан-клубов, ограниченное участие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вовлеченность школьных и университетских программ в массовый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женского и инклюзивного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медиаподдержка и слабая спортивная журналистика;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системных мер по борьбе с коррупцией, договорными матчами и нарушениями честной игры.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Технологические и инновационные вызовы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цифровых платформ для управления данными, статистикой и аналитикой;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неразвитость систем VAR и технического обеспечения судейства;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инноваций в тренировочном процессе (спортивная аналитика, медицина, питание, IT-мониторинг);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цифровизация документооборота и мониторинга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Репутационные и международные риски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представленность Кыргызстана в международных структурах FIFA/АФК;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участие клубов и сборных в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привлечением иностранных тренеров, инвесторов и спонсоров;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узнаваемости кыргызского футбольного бренда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перечисленных рисков и издержек в Плане мероприятий настоящей Программы предусмотрены меры/действия, способные сделать эффективной и результативной ее реализацию.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рисками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требует проактивного управления потенциальными рисками. В ходе планирования были идентифицированы основные группы рисков, способные повлиять на достижение целей, проведена их оценка по вероятности и влиянию, а также определены меры реагирования (минимизации). Ниже представлены ключевые типы рисков и подходы к их управлению.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и управленческие риски</w:t>
      </w:r>
      <w:r>
        <w:rPr>
          <w:rFonts w:ascii="Arial" w:cs="Arial" w:eastAsia="Arial" w:hAnsi="Arial"/>
          <w:sz w:val="24"/>
          <w:szCs w:val="24"/>
        </w:rPr>
        <w:t xml:space="preserve">: связаны с недостатками системы управления футбольной отраслью. Вероятность: средняя. Влияние: высокое. Например, отсутствие единой модели управления футболом, слабая координация между КФС, профессиональными клубами, регионами и государственными органами, а также недостаточная преемственность спортивной политики (смена руководства может приводить к свертыванию инициатив).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создание прочной институциональной основы - координационного совета по футболу; утверждение долгосрочной стратегии (настоящей Программы) на правительственном уровне, которая обязательна к исполнению независимо от смены руководства; разработка регламентов взаимодействия между федерацией, лигой, спорткомитетами регионов (четкое разграничение ответственности); укрепление институциональной памяти через систему документации, передачи знаний (например, методичек, баз данных); постоянный диалог между государством и футбольными организациями. Также запланировано обучение и профессионализация менеджеров (см. кадровые риски) - это снизит управленческие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Финансово-экономические риски</w:t>
      </w:r>
      <w:r>
        <w:rPr>
          <w:rFonts w:ascii="Arial" w:cs="Arial" w:eastAsia="Arial" w:hAnsi="Arial"/>
          <w:sz w:val="24"/>
          <w:szCs w:val="24"/>
        </w:rPr>
        <w:t xml:space="preserve">: недостаточность или нестабильность финансирования, экономические кризисы. Вероятность: средняя (сектор зависим от спонсоров и бюджета). Влияние: среднее. Проблемы включают низкую инвестиционную привлекательность футбола, отсутствие стимулов для частного сектора, зависимость клубов от доноров, отсутствие долгосрочных механизмов коммерциализации (телеправа, мерчандайзинг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диверсификация источников финансирования - внедрение государственно-частного партнерства (ГЧП) для инфраструктуры, налоговые льготы спонсорам, развитие рынка футбольных услуг (телетрансляции, реклама, атрибутика). Для клубов - стимулы к повышению самоокупаемости: требование бизнес-планов при лицензировании, поддержка маркетинга. Регулярный мониторинг финансовых рисков (ежегодный пересмотр смет).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риски</w:t>
      </w:r>
      <w:r>
        <w:rPr>
          <w:rFonts w:ascii="Arial" w:cs="Arial" w:eastAsia="Arial" w:hAnsi="Arial"/>
          <w:sz w:val="24"/>
          <w:szCs w:val="24"/>
        </w:rPr>
        <w:t xml:space="preserve">: могут помешать достижению целей из-за нехватки или неудовлетворительного состояния спортивных объектов. Вероятность: высокая. Влияние: высокое. Проблемы: износ и старение инфраструктуры, сильный региональный дисбаланс (большинство объектов в городе Бишкек, недостаток в областях), отсутствие централизованного учета объектов, высокие расходы на содержание стадионов без механизмов 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реализация запланированного масштабного инфраструктурного проекта - строительство центрального стадиона и реконструкция ключевых стадионов; создание электронной базы объектов с их "паспортами"; привлечение местных бюджетов и частных инвестиций на условиях софинансирования (например, муниципалитеты выделяют землю и часть средств, частный инвестор - остальное, взамен получает права на коммерческую деятельность при стадионе). Также - внедрение современных подходов к эксплуатации: передача стадионов в управление профессиональным клубам или операторам на условиях концессии, чтобы снизить нагрузку на бюджет и обеспечить эффективное управление и сохранение объектов (например, стадионы могут использоваться как мультифункциональные арены для концертов, спортивных выступлений, чтобы генерировать доход). Для этих целей необходимо подготовить и реализовать нормативные правовые акты, предусматривающие условия функционирования, содержания и использования объектов по целевому назначению. Футбольное поле - это дорогое удовольствие, требующее значительных финансовых, технических и человеческих ресурсов. Его строительство, содержание и эксплуатация связаны с большими затратами: начиная от подготовки основания, дренажной системы и укладки покрытия (естественного или искусственного газона), и заканчивая регулярным уходом - поливом, стрижкой, аэрацией, удобрением и заменой изношенных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построенный спортивный объект - это вклад в здоровье нации и будущее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поля способствует развитию спорта, повышению уровня подготовки спортсменов и эффективному использованию государственных инвестиций (отражено в направлении 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технический мониторинг состояния объектов включен в План мероприятий настоящей Программы (раз в год инспекция) - это позволит планировать ремонты до возникновения аварийных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Кадровые риски</w:t>
      </w:r>
      <w:r>
        <w:rPr>
          <w:rFonts w:ascii="Arial" w:cs="Arial" w:eastAsia="Arial" w:hAnsi="Arial"/>
          <w:sz w:val="24"/>
          <w:szCs w:val="24"/>
        </w:rPr>
        <w:t xml:space="preserve">: дефицит квалифицированных специалистов и отток кадров. Вероятность: средняя. Влияние: высокое. В частности, может не хватать квалифицированных тренеров, судей, спортивных менеджеров, спортивных врачей; ограниченные возможности повышения квалификации, риск отъезда талантливой молодежи, тренеров за рубеж из-за низких зарплат; низкое число женщин-тренеров и специалистов, слабое развитие женского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масштабная реализация кадрового блока Программы: реформирование системы подготовки тренеров (уже предусмотрено направлением 5), создание курсов и центров повышения квалификации внутри страны, партнерство с зарубежными центрами (обмен, стажировки). Для удержания кадров - проработка вопросов оплаты: например, приведение зарплат тренеров-преподавателей в детско-юношеских спортивных школах к уровню учителей общеобразовательных школ (с учетом рекомендаций функционального анализа); установление грантов, стипендий для молодых тренеров. Для судей - внедрение профессиональной аттестации, оплата их труда из средств федерации/лиги, внедрение VAR повысит престиж и качество судейства. Особое внимание - привлечению женщин-специалистов: квоты или целевые программы обучения женщин-тренеров, стимулирование их найма (например, субсидирование ставки тренера женской команды). Также к рискам относится сопротивление нововведениям среди кадров (нежелание менять методы) - для этого предусматривается информационная работа и вовлечение лидеров мнений (именитых ветеранов спорта) в продвижение реформ.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Социально-культурные риски</w:t>
      </w:r>
      <w:r>
        <w:rPr>
          <w:rFonts w:ascii="Arial" w:cs="Arial" w:eastAsia="Arial" w:hAnsi="Arial"/>
          <w:sz w:val="24"/>
          <w:szCs w:val="24"/>
        </w:rPr>
        <w:t xml:space="preserve">: факторы общественного участия и поддержки. Вероятность: средняя. Влияние: среднее. Например, слабое развитие культуры болельщиков (агрессивное поведение, хулиганство), недостаточная вовлеченность населения в организованные формы футбола (школьного, университетского), предубеждения относительно женского и инклюзивного футбола (низкий интерес), ограниченная медиаподдержка и слабая спортивная журналистика, а также риски нарушения принципов (fair play) чистой игры (договорные матчи, коррупция).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развития фан-культуры - клубы совместно с КФС реализуют программы работы с болельщиками (создание официальных фан-клубов, обучение стюардов, профилактика правонарушений на стадионах совместно с Министерством внутренних дел Кыргызской Республики). Пропаганда семейного посещения матчей, проведение культурных мероприятий для фанатов снизят агрессию;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вовлечение молодежи - активизация футбола в школах и вузах: внедрение соревнований "Школьная лига", "Университетская лига", что уже учитывается в Плане мероприятий. Это расширит базу вовлеченных;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преодоление стереотипов в женском и инклюзивном футболе - информационные кампании, истории успеха девушек-футболисток, интеграция инклюзивных мероприятий (специальные олимпиады, турниры для людей с инвалидностью) в общенациональные календари;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 поддержка - сотрудничество с СМИ: возможно, создание специализированного футбольного медиацентра при КФС, обучение спортивных журналистов, конкурсы на лучший материал о футболе;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антикоррупционные меры - жесткое следование регламентам: кодекс этики КФС, сотрудничество с правоохранительными органами для выявления договорных матчей, система анонимного информирования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закладывается нулевая толерантность к коррупции: любые выявленные случаи приводят к санкциям и пересмотру процедур (например, система случайного назначения судей на матчи, электронные протоколы игр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Технологические и инновационные риски</w:t>
      </w:r>
      <w:r>
        <w:rPr>
          <w:rFonts w:ascii="Arial" w:cs="Arial" w:eastAsia="Arial" w:hAnsi="Arial"/>
          <w:sz w:val="24"/>
          <w:szCs w:val="24"/>
        </w:rPr>
        <w:t xml:space="preserve">: отставание в использовании современных технологий в футболе. Вероятность: средняя. Влияние: среднее. Например, отсутствие цифровых платформ для статистики и управления данными, неразвитость системы видеоассистента арбитра (VAR), недостаток инноваций в тренировочном процессе (спортивная аналитика, спортивная наука), низкий уровень цифровизации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реализация запланированных инновационных инициатив - создание единой цифровой платформы футбола Кыргызской Республики (регистрация игроков, соревнований, статистика - возможно, с поддержкой FIFA Connect или аналогов); внедрение VAR - сперва на ключевых матчах внутреннего чемпионата, для чего необходимо обучить требуемое число технического персонала; внедрение систем аналитики (например, программ для скаутинга, видеоанализа в академиях и клубах - можно через гранты FIFA Forward). Также цифровизация администрирования - перевод отчетности клубов и федераций в электронный формат, что ускорит обмен информацией и сократит бюрократию. Для устойчивости важно обучить персонал работе с новыми технологиями, заложить бюджет на обслуживание техники. Учитывая эти риски, Программа закладывает основы для цифровой трансформации футбола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Репутационные и международные риски</w:t>
      </w:r>
      <w:r>
        <w:rPr>
          <w:rFonts w:ascii="Arial" w:cs="Arial" w:eastAsia="Arial" w:hAnsi="Arial"/>
          <w:sz w:val="24"/>
          <w:szCs w:val="24"/>
        </w:rPr>
        <w:t xml:space="preserve">: угрозы имиджу футбола Кыргызстана и уровням международного сотрудничества. Вероятность: средняя. Влияние: среднее. Факторы: недостаточное представительство Кыргызской Республики в структурах FIFA/АФК (мало должностных лиц от Кыргызской Республики), ограниченное участие клубов/сборных в международных турнирах (нет регулярной практики - влияет на опыт и узнаваемость), сложности с привлечением иностранных специалистов, инвесторов и спонсоров (из-за недостаточного имиджа лиги), низкая узнаваемость кыргызского футбольного бренда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активная международная политика: КФС при поддержке государства будет выдвигать представителей в комитеты АФК, футбольной ассоциации Центральной Азии (CAFA) и даже FIFA. Дипломатические усилия через Министерство иностранных дел Кыргызской Республики и Международный олимпийский комитет могут укрепить позиции Кыргызстана;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турнирах: стимулировать клубы участвовать во всех доступных турнирах (Кубок АФК, региональные соревнования); даже организовать в Кыргызской Республике международные турниры (например, молодежные чемпионаты CAFA) для повышения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иностранного опыта: приглашение иностранных тренеров или консультантов в сборные, клубы в разумных пределах - поможет результатам и имиджу. Чтобы привлечь их, предусмотреть конкурентные условия (контракты, условия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маркетинг бренда: создание англоязычного медиаконтента о кыргызском футболе, продвижение имиджевых проектов (например, истории успеха игроков кыргызстанцев за рубежом), активность в социальных сетях. Это повысит узнаваемость;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поддержка инвестиционных проектов: через форумы, презентации - показывать возможности вложений в спорт (например, реклама туристического бренда страны через футбольный клуб). В случае успехов сборной или клубов на международной арене - максимально использовать эти поводы для продвижения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изначально учитывает эти риски: в Плане мероприятий настоящей Программы предусмотрены конкретные действия по каждому направлению, снижающие соответствующие риски. Управление рисками - постоянный процесс: на ежегодных и этапных обзорах реализации будут пересматриваться риск-профили и при необходимости разрабатываться новые меры реагирования. Такой проактивный подход обеспечит гибкость Программы в сложных условиях и повышение вероятности достижения всех запланированных результатов.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будет проводиться ежегодно по принятым индикаторам Программы. Вместе с тем восьмилетний горизонт Программы (2026-2034 гг.) требует гибкости и способности адаптироваться к изменениям внешней среды и внутренних условий. В Программе заложены механизмы адаптивного управления, позволяющие вносить корректировки в цели, индикаторы и мероприятия по мере необходимости, без потери общей направленности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проводиться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футбола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являются неотъемлемым элементом ее управления и направлены на обеспечение результативности, прозрачности и подотчетности.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Государственным агентством физической культуры и спорта при Кабинете Министров Кыргызской Республики совместно с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системы мониторинга и оценки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отслеживание хода выполнения Плана мероприятий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достигнутых результатов с индикаторами матрицы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факторов, влияющих на эффективность реализации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механизмов реализации и достижению стратегических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строится на принципах системности, достоверности и открытости.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матрицу мониторинга допускается в исключительных случаях и осуществляется с целью обеспечения актуальности и достижимости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корректировки матрицы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стратегических приоритетов и задач государства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внешние факторы (международные требования FIFA/АФК, экономические и социальные изменения, чрезвычайные обстоятельства);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необходимость (уточнение единиц измерения, методики расчета, устранение дублирования и противоречий);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недостижимость или досрочное достижение показателя, требующее корректировки целевых ориентиров.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формируются ответственными исполнителями и направляются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Адаптивное управление на этапах: Программа разбита на условные этапы (например; 2025-2027, 2028-2030, 2031-2034). По завершении каждого этапа на основе промежуточной оценки может проводиться перепланирование следующего этапа. Это своего рода промежуточный обзор или оценка прогресса реализации настоящей Программы, который проводится в середине ее выполнения: - уточняются приоритеты на следующий период с учетом достигнутого прогресса и актуальных вызовов. Такой механизм гарантирует, что Программа "учится" в процессе и остается эффективной.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Гибкость в рамках общих целей: важно подчеркнуть, что адаптивность не означает отказ от стратегических ориентиров. Видение 2034 года остается неизменным по своим целям и задачам, однако пути достижения могут корректироваться. Например, если какой-то проект инфраструктуры затянулся, могут быть разработаны альтернативные пути, чтобы удовлетворить потребности (вместо строительства нового манежа - заключение договора с частным спортивным комплексом и т.п.). Если из практики выяснится, что некоторые индикаторы неинформативны или недостижимы, они могут быть заменены на более адекватные - при сохранении сути задачи.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lrj9mddmmmujnaval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dalil.kg/document/230041479</w:t>
      </w:r>
    </w:hyperlink>
  </w:p>
  <w:p>
    <w:pPr>
      <w:spacing w:after="0" w:before="40"/>
      <w:jc w:val="center"/>
    </w:pPr>
    <w:hyperlink w:history="1" r:id="rId2r2pzpfvo4dhzvg_kv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lsjvugpl6rz3i9fod6j" Type="http://schemas.openxmlformats.org/officeDocument/2006/relationships/hyperlink" Target="https://dalil.kg/document/230041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lrj9mddmmmujnaval6c" Type="http://schemas.openxmlformats.org/officeDocument/2006/relationships/hyperlink" Target="https://dalil.kg/document/230041479" TargetMode="External"/><Relationship Id="rId2r2pzpfvo4dhzvg_kv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2026-09-26T23:53:09.274Z</dcterms:created>
  <dcterms:modified xsi:type="dcterms:W3CDTF">2026-09-26T23:53:09.274Z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