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планов в области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qpv0_li_gaaf_cyn6o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jnvzjdmtsjdkq5g-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защите», </w:t>
      </w:r>
      <w:hyperlink w:history="1" r:id="rId9mjme9s5hl7ceruhog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План подготовки Гражданской защиты Кыргызской Республики на 2026 год согласно </w:t>
      </w:r>
      <w:hyperlink w:history="1" r:id="rIdxbaa0m7-wnhd5jtandt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План комплектования по подготовке органов управления государственной системы Гражданской защиты Кыргызской Республики на 2026 год согласно </w:t>
      </w:r>
      <w:hyperlink w:history="1" r:id="rIdsk54s2smrofaj_joytp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месячный срок разработать по согласованию с уполномоченным государственным органом в области Гражданской защиты отраслевые и территориальные планы подготовки Гражданской защиты на 2026 год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организовать мероприятия в соответствии с Планом подготовки Гражданской защиты Кыргызской Республики на 2026 год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реализацию планов осуществлять в пределах штатной численности и предусмотренных средств, утвержденных на соответствующий год </w:t>
      </w:r>
      <w:r>
        <w:rPr>
          <w:rFonts w:ascii="Arial" w:cs="Arial" w:eastAsia="Arial" w:hAnsi="Arial"/>
          <w:sz w:val="24"/>
          <w:szCs w:val="24"/>
        </w:rPr>
        <w:t xml:space="preserve">задействованным государственным органам, органам местного самоуправления и организациям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oqcgzr7fkllpx-tiy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планов Кыргызской Республики в области Гражданской защиты на 2025 год» от 17 февраля 2025 года №</w:t>
      </w:r>
      <w:r>
        <w:rPr>
          <w:rFonts w:ascii="Arial" w:cs="Arial" w:eastAsia="Arial" w:hAnsi="Arial"/>
          <w:sz w:val="24"/>
          <w:szCs w:val="24"/>
        </w:rPr>
        <w:t xml:space="preserve">54.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2026 года № 6 (3766).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
 подготовки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4565"/>
        <w:gridCol w:w="4491"/>
        <w:gridCol w:w="908"/>
        <w:gridCol w:w="25"/>
      </w:tblGrid>
      <w:tr>
        <w:tc>
          <w:tcPr>
            <w:tcW w:type="dxa" w:w="1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мероприятия</w:t>
            </w:r>
          </w:p>
        </w:tc>
        <w:tc>
          <w:tcPr>
            <w:tcW w:type="dxa" w:w="4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Кто привлекается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1. Мероприятия, проводимые под руководством Президента Кыргызской Республики - начальника Гражданской защиты Кыргызской Республики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заседания комиссии по Гражданской защите Кыргызской Республики о подведении итогов работы за 2026 год и постановка задач на 2027 год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Гражданской защиты Кыргызской Республики - председатель комиссии по Гражданской защите и члены комиссии, 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областях, мэры городов Бишкек, Ош, организации Гражданской защиты республиканского уровня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Баткенской области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11-13 марта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Командно-штабное учение с органами управления Гражданской защиты по теме: "Действия органов управления и сил Гражданской защиты при угрозе и возникновении чрезвычайных ситуаций" на территории Ошской области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 республиканских, областных и районных служб Гражданской защиты, комиссии по Гражданской защите, эвакуационные органы, объекты Гражданской защиты, территориальные формирования Гражданской защиты,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собственности, расположенные на территории области,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23-25 сентября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2. Мероприятия, проводимые под руководством Председателя Кабинета Министров Кыргызской Республики - Руководителя Администрации Президента Кыргызской Республики - первого заместителя начальника Гражданской защиты Кыргызской Республики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Иссык-Кульской области Кыргызской Республики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представителя Президента Кыргызской Республики в Иссык-Кульской области Кыргызской Республики, территориальные подразделения Министерства чрезвычайных ситуаций Кыргызской Республики,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25-27 марта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Министерства цифрового развития и инновационных технологий Кыргызской Республики - службы оповещения и связи Гражданской защиты Кыргызской Республики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цифрового развития и инновационных технологий Кыргызской Республики, операторы мобильной сотовой связи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8-10 апреля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Джалал-Абадской области Кыргызской Республики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представителя Президента Кыргызской Республики в Джалал-Абадской области Кыргызской Республики, территориальные подразделения Министерства чрезвычайных ситуаций Кыргызской Республики, территориальные подразделения Министерства чрезвычайных ситуаций Кыргызской Республики,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22-24 апреля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Министерства здравоохранения Кыргызской Республики - медицинской службы Гражданской защиты Кыргызской Республики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состав, эвакуационные 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здравоохранения Кыргызской Республики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20-22 мая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закрытого акционерного общества "Кумтор Голд Компани"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состав, комиссии по Гражданской защите, эвакуационные органы, штаб и формирования Гражданской защиты, объекты закрытого акционерного общества "Кумтор Голд Компани"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22-24 июля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открытого акционерного общества "Аэропорты Кыргызстана"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состав, комиссии по Гражданской защите, эвакуационные органы, штаб и формирования Гражданской защиты, объекты открытого акционерного общества "Аэропорты Кыргызстана"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5-7 августа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Таласской области Кыргызской Республики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Командно-начальствующий состав республиканских служб Гражданской защиты, комиссии по Гражданской защите, эвакуационные органы, территориальные формирования Гражданской защиты, аппарат полномочного представителя Президента Кыргызской Республики в Таласской области Кыргызской Республики, территориальные подразделения Министерства чрезвычайных ситуаций Кыргызской Республики, службы Гражданской защиты области и районов,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21-23 октября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Оценка состояния Гражданской защиты Министерства энергетики Кыргызской Республики - службы энергоснабжения и светомаскировки Гражданской защиты Кыргызской Республики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состав, эвакуационные органы, штаб и формирования Гражданской защиты, объекты, структурные, территориальные и подведомственные подразделения, областные, городские и районные службы Гражданской защиты Министерства энергетики Кыргызской Республики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4-6 ноября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3. Мероприятия, проводимые под руководством заместителя Председателя Кабинета Министров Кыргызской Республики - председателя эвакуационной комиссии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заседаний эвакуационной комиссии: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заседания по эвакуационным мероприятиям;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подведение итогов за 2026 год и постановка задач на 2027 год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 республиканской эвакуационной комиссии, председатели эвакуационных комиссий в областях, городах Бишкек и Ош, руководящий состав административных ведомств, объектов Гражданской защиты республиканского уровня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двух раз в год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4. Мероприятия, проводимые руководителем уполномоченного государственного органа в области Гражданской защиты - заместителем начальника Гражданской защиты Кыргызской Республики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Штабная тренировка со структурными, подведомственными и территориальными подразделениями Министерства чрезвычайных ситуаций Кыргызской Республики по теме: "Режимы функционирования государственной системы Гражданской защиты в мирное время"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Структурные, подведомственные и территориальные подразделения Министерства чрезвычайных ситуаций Кыргызской Республики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января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Штабное учение с органами управления государственной системы Гражданской защиты Кыргызской Республики по теме: "Действия органов управления и сил Гражданской защиты при угрозе и возникновении чрезвычайных ситуаций"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Структурное подразделение Администрации Президента Кыргызской Республики, руководящий и оперативный состав Министерства чрезвычайных ситуаций Кыргызской Республики, штабы Гражданской защиты служб, аппараты полномочных представителей Президента Кыргызской Республики в областях, областные управления Министерства чрезвычайных ситуаций Кыргызской Республики, местные государственные администрации, мэрии городов, органы местного самоуправления,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12-13 февраля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Штабная тренировка с структурными, подведомственными и территориальными подразделениями Министерства чрезвычайных ситуаций Кыргызской Республики по теме: "Организация выполнения мероприятий оперативного реагирования при возникновении чрезвычайной ситуации природного и техногенного характера"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Структурные, подведомственные и территориальные подразделения Министерства чрезвычайных ситуаций Кыргызской Республики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июля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Специальное учение по теме "Поиск и спасение 2026"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Государственное агентство гражданской авиации при Кабинете Министров Кыргызской Республики, областные и районные службы Гражданской защиты (по согласованию)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октября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обучения руководящего и командно-начальствующего состава, формирований Гражданской защиты и населения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плану комплектования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мероприятий ко Дню снижения риска бедствий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Службы Гражданской защиты, аппараты полномочных представителей Президента Кыргызской Республики в областях, территориальные подразделения Министерства чрезвычайных ситуаций Кыргызской Республики, местные государственные администрации, мэрии городов, органы местного самоуправления, образовательные учреждения, учреждения, предприятия и объекты хозяйствования независимо от форм собственности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проведение предупредительных работ по принудительному спуску снежных лавин, камнепадов, прилегающих к автодорогам общего пользования Кыргызской Республики (постановление Правительства Кыргызской Республики "О создании постоянно действующего штаба по предупреждению схода снежных лавин, оползней, других склоновых процессов и ликвидации их последствий на автомобильных дорогах общего пользования Кыргызской Республики" от 29 июля 2011 года № 435)</w:t>
            </w:r>
          </w:p>
        </w:tc>
        <w:tc>
          <w:tcPr>
            <w:tcW w:type="dxa" w:w="4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Министерство транспорта и коммуникаций Кыргызской Республики, Министерство здравоохранения Кыргызской Республики, Министерство обороны Кыргызской Республики, Министерство внутренних дел Кыргызской Республики, полномочные представители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9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проведение пожарно-профилактических мероприятий к летнему и зимнему пожароопасному периоду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проведение мероприятий по обеспечению безопасности на воде в летний туристический сезон (постановление Правительства Кыргызской Республики "Об утверждении Правил охраны жизни людей на водных объектах Кыргызской Республики" от 13 августа 2011 года № 466)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самоуправления, руководители предприятий, учреждений и организаций, других хозяйствующих субъектов, использующих водоемы с производственной, оздоровительной или спортивной целью, а также для массового отдыха граждан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Уточнение и корректировка плана Гражданской защиты Кыргызской Республики на мирное время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чрезвычайных ситуаций Кыргызской Республики, службы Гражданской защиты, полномочные представители Президента Кыргызской Республики в областях, главы местных государственных администраций, органов местного самоуправления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1-й квартал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5. Мероприятия, проводимые государственными органами Кыргызской Республики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основных мероприятий Гражданской защиты по оперативной подготовке:</w:t>
            </w:r>
          </w:p>
        </w:tc>
        <w:tc>
          <w:tcPr>
            <w:tcW w:type="dxa" w:w="4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администрации, органов местного самоуправления и организаций, формирования Гражданской защиты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штабные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год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год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тактико-специальные учения с формированиями Гражданской защиты;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раза в год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объектовые тренировки;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3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комплексные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3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командно-штабные учения;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3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оценка состояния Гражданской защиты в структурных подразделениях (объектах)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2-х объектов в год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Обучение и подготовка руководящего и командно-начальствующего состава, рабочих и служащих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заседаний:</w:t>
            </w:r>
          </w:p>
        </w:tc>
        <w:tc>
          <w:tcPr>
            <w:tcW w:type="dxa" w:w="4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Комиссии по Гражданской защите и эвакуационные комиссии министерств, государственного комитета и административных ведомств, служб Гражданской защиты, областей, городов Бишкек, Ош, районов,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комиссии по Гражданской защите;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квартал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эвакуационной комиссии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раза в год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Подведение итогов работы за 2026 год и постановка задач на 2027 год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и командно-начальствующий состав Гражданской защиты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и совершенствование учебно-материальной базы в области Гражданской защиты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мониторинга и прогнозирования природных явлений и техногенных процессов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транспорта и коммуникаций Кыргызской Республики, Министерство цифрового развития и инновационных технологий Кыргызской Республики, Министерство водных ресурсов, сельского хозяйства и перерабатывающей промышленности Кыргызской Республики, Министерство энергетики Кыргызской Республики,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предупредительных (превентивных), профилактических мероприятий, аварийно-восстановительных работ по защите населения и территорий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Службы Гражданской защиты, полномочные представители Президента Кыргызской Республики в областях и мэры городов Бишкек, Ош, местные государственные администрации и органы местного самоуправления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работ по повышению устойчивого функционирования объектов экономики и систем жизнеобеспечения населения к работе в условиях чрезвычайных ситуаций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 оповещения органов управления государственной системы Гражданской защиты и населения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и обеспечение выполнения требований правил пожарной безопасности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 и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контроля за сохранностью и использованием в соответствии с требованиями имеющихся защитных сооружений (убежища, противорадиационное укрытие и др.)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 и ведомств, службы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и поддержание резервов финансовых и материальных ресурсов на уровне, достаточном для организации и ведения Гражданской защиты, в том числе на ликвидацию чрезвычайный ситуаций</w:t>
            </w:r>
          </w:p>
        </w:tc>
        <w:tc>
          <w:tcPr>
            <w:tcW w:type="dxa" w:w="4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местных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 При необходимости корректировки сроков мероприятий, предусмотренных Планом подготовки Гражданской защиты на 2026 год, заинтересованный государственный орган или ведомство обязано своевременно подготовить и направить проект поправок к настоящему Плану подготовки Гражданской защиты Кыргызской Республики на 2026 год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Приложения к настоящему Плану подготовки Гражданской защиты Кыргызской Республики на 2026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Организационные вопросы оперативной подготовки (</w:t>
      </w: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Организационные вопросы подготовки руководящего и командно-начальствующего состава, формирований Гражданской защиты и обучение населения по Гражданской защите в 2026 году (</w:t>
      </w: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Плану подготовки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Организационные вопросы оперативной подготовки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Оперативную подготовку органов управления и сил Гражданской защиты (далее - ГЗ) в 2026 году осуществлять в соответствии с требованиями нормативных правовых актов в области ГЗ, настоящим Планом, результатами мониторинга, прогноза и анализа произошедших чрезвычайных ситуаций за предыдущие периоды. Конечным результатом оперативной подготовки должна быть реальная готовность органов управления и сил ГЗ к выполнению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Главной задачей по подготовке органов управления, сил ГЗ на 2026 год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совершенствование знаний и навыков, направленных на реализацию единой государственной политики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реализацию </w:t>
      </w:r>
      <w:r>
        <w:rPr>
          <w:rFonts w:ascii="Arial" w:cs="Arial" w:eastAsia="Arial" w:hAnsi="Arial"/>
          <w:sz w:val="22"/>
          <w:szCs w:val="22"/>
        </w:rPr>
        <w:t xml:space="preserve">Концепции</w:t>
      </w:r>
      <w:r>
        <w:rPr>
          <w:rFonts w:ascii="Arial" w:cs="Arial" w:eastAsia="Arial" w:hAnsi="Arial"/>
          <w:sz w:val="22"/>
          <w:szCs w:val="22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Концепции комплексной защиты населения и территории Кыргызской Республики от чрезвычайных ситуаций на 2018-2030 годы" от 29 января 2018 года № 58;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превентивных мероприятий и эффективное использование финансовых, материальных, информационных ресурсов для предупреждения и ликвидации последствий чрезвычайных ситуаций (далее -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усилия направить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приведение нормативных правовых актов в соответствие с </w:t>
      </w:r>
      <w:r>
        <w:rPr>
          <w:rFonts w:ascii="Arial" w:cs="Arial" w:eastAsia="Arial" w:hAnsi="Arial"/>
          <w:sz w:val="22"/>
          <w:szCs w:val="22"/>
        </w:rPr>
        <w:t xml:space="preserve">Законом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 "О Гражданской защите" и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поддержание в постоянной готовности сил и средств государственной системы Гражданской защиты Кыргызской Республики (далее - ГСГЗ) к своевременному реагированию на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повышение качества обучения всех категорий обучаемых действиям при угрозе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принятие превентивных мер с целью предупреждения и снижения рисков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заблаговременное создание материально-технических и финансовых ресурсов на случай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проведения основных мероприятий по оперативной подготовке: командно-штабные учения, штабные учения и другие учения к вопросам ГЗ на объектах экономики и в организациях с отработкой вопросов выполнения мероприятий ГЗ, вопросов предупреждения и ликвидации чрезвычайных ситуаций природного и техногенного характера являются высшей и наиболее эффективной формой подготовки их руководства и специалистов (рабочих), комиссий по ГЗ, штабов служб ГЗ к выполнению возложенных на них задач в области ГЗ на мирное и военное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Сущность учений заключается в своевременных действиях его участников по выполнению мероприятий, предусмотренных планами ГЗ, а также возложенных на них функций в соответствии с занимаемыми должностями на фоне созданной учебной тактической обстановки. Они позволяют руководящему составу приобрести практические навыки в управлении силами и средствами, правильной оценке создавшейся обстановки, принятии наиболее целесообразных решений, постановке задач исполнителям и организации их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Основными целями проведения учений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совершенствование практических навыков руководящего и командно-начальствующего состава ГЗ, постоянно действующих комиссий и сил в решении задач по защите населения, персонала и территорий от опасностей, возникающих в мирное и военное время в результате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достижение согласованности и взаимодействия в работе органов управления ГЗ в предупреждении и ликвидации ЧС на объекте;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проверка реальности планов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эффективность выполненных и намеченных к выполнению мероприятий по повышению устойчивости функционирования объекта в мирное и военное время и условиях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исследование различных аспектов (в том числе гендерных) проблем защиты населения и территорий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Продолжительность командно-штабных, штабных, комплексных учений ГЗ, а также оценку состояния ГЗ определять соответствующим начальникам ГЗ исходя из тематики, поставленных учебных целей, количества выносимых вопросов и объема выполнения практических задач, но не более 3 суток, не менее чем за месяц доводить до обучаемых организационно-методические указания по проведению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Командно-штабные учения являются одной из основных форм совместной подготовки руководящего состава, органов управления ГСГЗ, штабов ГЗ, объектов экономики, служб ГЗ и формирований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Основная задача при проведении командно-штабных учений - выработка у руководителей и специалистов ГЗ всех уровней навыков управления силами и средствами при проведении мероприятий ГЗ в ходе ликвидации угрозы 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Командно-штабные учения с органами управлений ГЗ областей, городов и районов проводить: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числу инстанций - одностепенные или многостепенные;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условиям проведения - территориальные, отраслевые, служб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целям проведения - плановые, показные, проверочные;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 месту проведения - в пунктах постоянной дислокации, запасных пунктах управления, загородных запасных пунктах управления, подвижных пунктах управления, полевых пунктах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проведении командно-штабных учений с целью отработки вопросов взаимодействия в решении задач ГЗ привлекать оперативные группы служб ГЗ Кыргызской Республики и эвакуационных органов, а также воинские подразделения Вооруженных Сил Кыргызской Республики и других воинских формирований, выделяемых согласно плану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учения представляют собой форму обучения органов управления ГСГЗ различных уровней и проводятся с целью отработки навыка их совместных действий и подготовки к решению задач по обеспечению управления силами и средствами при ведении ГЗ. Подготовка штабных учений осуществляется в соответствии с рекомендациями по подготовке командно-штабных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учения проводить с обязательным привлечением оперативных групп служб ГЗ и эвакуационных органов не реже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тренировки - это форма приобретения и совершенствования практических навыков председателей и членов комиссий по ГЗ, руководителей и специалистов органов управления ГСГЗ по выполнению функциональных обязанностей в организации и управлении мероприятиями ГЗ и защиты от ЧС, а также в слаживании органов управления ГСГЗ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Штабные тренировки планировать и проводить с учетом подготовленности органов управления не реже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Главной целью оценки состояния ГЗ является контроль соблюдения действующих нормативных правовых актов, выполнения требований к организации работы по предупреждению и ликвидации ЧС, обеспечению пожарной безопасности и безопасности людей на водных объектах, выполнения мероприятий по подготовке к защите населения и территорий от ЧС природного и техногенного характера, состояния готовности органов управления, сил и средств ГСГЗ к проведению аварийно-спасательных и других неотложных работ при возникновении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Оценку состояния ГЗ проводить и оценивать, руководствуясь приказом Министерства чрезвычайных ситуаций Кыргызской Республики от 31 декабря 2013 года № 1249.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Специальные учения с целью отработки комплекса мероприятий, осуществляемых в интересах решения определенной конкретной задачи по ГЗ, слаживания органов управления и служб ГЗ для проведения специальных мероприятий, а также обеспечения действий сил ГЗ при проведении аварийно-спасательных и других неотложных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Тематику учений, штабных тренировок, сборов определять руководителям, проводящим эти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Управлениям Министерства чрезвычайных ситуаций Кыргызской Республики областей, городов Бишкек, Ош вести строгий учет привлечения организаций к мероприятиям ГЗ, проводимым территориальными органами управления на местах, исходя из того, что каждая организация может быть привлечена к этим мероприятиям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Министерство чрезвычайных ситуаций Кыргызской Республики представлять: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планы, замыслы учений ГЗ, проводимых под руководством начальников ГЗ областей, городов Бишкек, Ош, министерств, административных ведомств, служб ГЗ республики, на согласование за месяц до их начала;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отчеты по оценкам состояний ГЗ, учениям, проводимым начальниками ГЗ министерств, административных ведомств, служб ГЗ республики, областей, городов Бишкек, Ош не позднее, чем через 15 дней после их окончания;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отчеты по оперативной подготовке органов управления ГЗ ежеквартально к 1 числу месяца, следующего за отчетным кварталом;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доклады о состоянии ГЗ министерств, административных ведомств, служб ГЗ республики, областей, городов Бишкек, Ош - к 1 декабря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отчеты по обучению руководящего, командно-начальствующего состава ГЗ и других категорий, обучаемых действиям при угрозе и возникновении ЧС, министерствами, административными ведомствами, службами ГЗ республики, областей, городов Бишкек и Ош представляются ежемесячно к 3 числу;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планы подготовки ГЗ на 2027 год министерств, ведомств, служб ГЗ республики, областей, городов Бишкек, Ош, внести на согласование до 25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Начальникам ГЗ министерств, административных ведомств, служб ГЗ республики, областей, городов Бишкек и Ош утвердить порядок представления отчетности по оперативной подготовке подчиненными органами управления ГЗ своим решением.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Учебный год начать с января 2026 года и осуществлять в 2 периода: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зимний период - с 12 января по 29 мая;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летний период - с 1 июля по 30 ноября.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
 к Плану подготовки Гражданской защиты Кыргызской Республики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Организационные вопросы подготовки руководящего и командно-начальствующего состава, формирований Гражданской защиты и обучения населения по Гражданской защите в 2026 году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Основными направлениями считать: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подготовку руководящего и командно-начальствующего состава Гражданской защиты (далее - ГЗ) к организации и оперативному проведению мероприятий по защите населения и территорий от чрезвычайных ситуаций (далее - ЧС)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подготовку руководителей организаций к действиям при угрозе и возникновении ЧС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повышение готовности формирований ГЗ (далее - ФГЗ) к действиям в случаях угрозы и возникновении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обучение работающего и неработающего населения способам и правилам защиты от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Подготовку всех категорий обучаемых проводить в порядке и объемах, установленных указаниями настоящего раздела и соответствующими программами обучения. При планировании и практическом осуществлении мероприятий максимально учитывать специфику производства и местных условий, вероятность возникновения ЧС и их масштабы, прогноз стихийных бедствий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Подготовка руководящего и командно-начальствующего состава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учебно-исследовательским центром при Министерстве чрезвычайных ситуаций Кыргызской Республики (далее - УИЦ при МЧС) для лиц, впервые назначенных на должности, связанные с выполнением обязанностей в области ГЗ. Прохождение обучения в УИЦ при МЧС в течение первого года работы является обязательным;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государственными органами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аппаратами полномочных представителей Президента Кыргызской Республики в областях, мэриями городов Бишкек,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Подготовка проводится в ходе занятий, учебно-методических сборов, учений и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Подготовку руководящего состава организаций проводить не менее 12 часов. Порядок проведения занятий (в составе групп или самостоятельно) определить начальнику ГЗ организации. При этом в зависимости от уровня подготовки обучаемых, специфики производства и местных условий, по согласованию с территориальными подразделениями Министерства чрезвычайных ситуаций Кыргызской Республики определить конкретные темы и время на их изучение без сокращения общего количества часов. Дополнительно предусмотреть занятия по действиям, руководящего и командно-начальствующего состава при возможных террористических актах.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Основными формами подготовки ФГЗ в области защиты от ЧС по-прежнему считать тактико-специальные учения и тренировки. Основные усилия при этом сосредотачивать на выработке у командно-начальствующего состава ФГЗ навыков управления силами и средствами при ликвидации последствий ЧС. У личного состава ФГЗ практических навыков в проведении аварийно-спасательных и других неотложных работ, оказании само- и взаимопомощи при ранениях, рационального применения штатной техники, спасательного имущества, оборудования, а также средств индивидуальной защиты при ликвидации последствий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Подготовку личного состава формирований ГЗ проводить в объеме 14 часов из них 10 часов на общие темы и 4 часа - на специальные. Завершить обучение проведением тактико-специального учения. Продолжительность тактико-специального учения должна составлять 4-8 часов. Периодичность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ФГЗ повышенной готовности - раз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остальными - один раз в три года в ходе проведения комплексных учений и объектовых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Все занятия должны проводиться в основном практически в обстановке, максимально приближенной к той, которая может сложиться на объекте (территории).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 реже одного раза в квартал уточнять списки личного состава ФГЗ, проверять оснащенность их техникой и имуществом, делать об этом корректировки в планах приведения в готовность.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каждым территориальным ФГЗ в течение учебного года провести не менее двух тренировок по оповещению и сбору личного состава. Непосредственными организаторами обучения являются начальники штабов ГЗ всех уровней по подчиненности и принадлежности ФГЗ.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Ответственность за подготовку ФГЗ несут начальники ГЗ областей, городов, районов, айылных аймаков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Обучение рабочих, служащих и работников организаций (для работающего населения) проводить в объеме 14 часов в год, обучать практическим навыкам действий в условиях угрозы или возникновения ЧС, а также поведения в различных экстремальных ситуациях. Обучение проводить без отрыва от производственной деятельности как на плановых занятиях, так и путем самостоятельного изучения материала с последующим закреплением полученных знаний и навыков при выполнении нормативов в ходе практических занятий, объектовых тренировок и комплексных учений.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Конкретные темы и количество часов на их изучение определяют начальники ГЗ. Руководители организаций с учетом местных условий, специфики производства и степени усвоения, ранее изученных вопросов, а для неработающего населения - начальники ГЗ района (города), айылных аймаков.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Начальникам штабов ГЗ объектов перед началом учебного года провести однодневный сбор с руководителями занятий, в ходе которых дать им методику проведения занятий и учебных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Особое внимание обратить на подготовку рабочих и служащих потенциально опасных (опасных) объектов и населения, проживающего вблизи этих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Два раза в год по плану отдела МЧС района (города) проводить с ними тренировки по действиям при авариях на этих объектах, отрабатывать вопросы экстренной эвакуации, организации выдачи средств индивидуальной защиты, оказания первой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Обучение местного населения (для неработающего населения) проводить в объеме 7 часов в год путем периодического проведения с ними бесед, лекций, просмотра видеофильмов на учебно-консультационных пунктах, деятельность которых организуется районными и городскими подразделениями МЧС с привлечением мобильных учебных модулей (МУМ) и преподавателей УИЦ при МЧС совместно с органами местного самоуправления, а также проведения сельских сходов. Кроме этого, руководителям использовать возможности средств массовой информации. Важными факторами обучения этой категории населения должно стать изучение и раздача памяток, прослушивание радиопередач и просмотр телепрограмм по тематике ЧС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Местных жителей привлекать на учения и тренировки, на которых главное внимание должно уделяться отработке практических действий в ЧС различного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Обучение студентов вузов, учащихся общеобразовательных школ, средних профессионально-технических училищ и средних специальных учебных заведений, технических лицеев, колледжей и т.д. осуществлять по существующим программам предмета по основам безопасности жизнедеятельности (ОБЖ), при этом особое внимание обратить на подготовку к действиям по их защите от аварий, пожаров, катастроф, стихийных бедствий и террористических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Комплексные учения и объектовые тренировки считать основной формой подготовки всех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Комплексные учения проводить один раз в три года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всех категорированных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сельскохозяйственных объектах с численностью работающих 100 человек и более;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 категорированных объектах численностью работающих 100 человек и более в лечебно-профилактических учреждениях, рассчитанных на 300 и более коек;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потенциально-опасных (опасных) объектах.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 остальных объектах (с численностью более 50 человек), в том числе и в учебных заведениях, за исключением общеобразовательных школ и технических лицеев, один раз в три года проводить объектовые тренировки.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вузах, общеобразовательных школах, технических лицеях объектовые тренировки проводить ежегодно в "День Гражданской защиты" и "День снижения рисков бедствий".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Начальникам ГЗ областей, городов Бишкек и Ош организовать подготовку и проведение комплексных учений, объектовых тренировок на объектах, осуществлять контроль за ходом их подготовки и проведения, практиковать внезапные проверки (2-3 объекта), оказывать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Обратить особое внимание на подготовку лиц, привлекаемых к учениям и тренировками, организовать проведение 2-дневных сборов (инструкторско-методических занятий) с начальниками ГЗ и начальниками штабов ГЗ, проводящими комплексные учения, в ходе которых необходимо практически отработать основные вопросы подготовки и проведения данного 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Комплексные учения айылных аймаков проводить один раз в 3 года в ходе районных учений или самостоятельно. Штабные тренировки на объектах проводить 1 раз в полугодие по планам начальника ГЗ организации. Штабные тренировки по плану начальника ГЗ (начальника службы ГЗ) района проводить 2 раза в год по одной в начале каждого периода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Подготовку всех категорий должностных лиц, подлежащих обучению по ГЗ, осуществлять в УИЦ при МЧС согласно Плану комплектования и в соответствии с постановлением Правительства Кыргызской Республики "О Единой системе подготовки органов управления и сил Гражданской защиты и населения в области Гражданской защиты" от 24 июня 2019 года № 315. В соответствии с чем ежегодно подводить итоги обучения всех категорий обучаемых и ставить задачи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Начальникам штабов ГЗ всех уровней осуществлять постоянный контроль за полным и своевременным выполнением Плана комплектования УИЦ при МЧС по срокам обучения и категориям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Начальникам ГЗ областей, городов Бишкек, Ош отработать организационно-методические указания по подготовке руководящего состава, ФГЗ и обучения населения по ГЗ в 2026 учебном году. Определить сроки издания приказов на новый учебный год для районов, городов областного подчинения, органов местного самоуправления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чем провести сборы по планированию мероприятий ГЗ на 2027 учебный год в декабре 2026 года. Принять меры по своевременной разработке планов подготовки ГЗ районов, городов и органов местного самоуправления и оказать им практическую помощь по организации начала учебного года по ГЗ. Контролировать выполнение мероприятий ГЗ согласно разработанным планам - не менее 3-4 объектов в год. В ноябре 2026 года на совещании руководящего состава ГЗ подвести итоги обучения за 2026 год и поставить задачи на 2027 учебный год. Отчетные материалы по выполнению мероприятий согласно планам ГЗ на 2026 год представить в МЧС к 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Руководителям министерств, административных ведомств и начальникам служб ГЗ Кыргызской Республики издать приказ руководителя - начальника ГЗ об итогах обучения по ГЗ на 2026 год, задачах на новый 2027 учебный год и довести его до подчиненных структурных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Подведомственные объекты министерств, административных ведомств обязаны отработать графики комплексных учений и объектовых тренировок совместно с территориальными управлениями МЧС. Осуществлять контроль за качеством их подготовки и проведения, оказывать им практическую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ходе учебно-методических сборов с руководящим составом ГЗ подведомственных объектов всесторонне проанализировать состояние подготовки по ГЗ всех категорий, наметить пути для повышения качества обучения. При необходимости предусмотреть их подготовку в УИЦ при МЧС. Продолжить работу по совершенствованию и развитию учебно-материальной базы ГЗ, которая должна отвечать современным требованиям и обеспечивать качественное проведение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Доклад об итогах подготовки руководящего состава, ФГЗ за 2026 учебный год представить в Министерство чрезвычайных ситуаций Кыргызской Республики к 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
 комплектования по подготовке органов управления государственной системы Гражданской защиты Кыргызской Республики на 2026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"/>
        <w:gridCol w:w="6119"/>
        <w:gridCol w:w="727"/>
        <w:gridCol w:w="1036"/>
        <w:gridCol w:w="740"/>
        <w:gridCol w:w="721"/>
        <w:gridCol w:w="646"/>
      </w:tblGrid>
      <w:tr>
        <w:tc>
          <w:tcPr>
            <w:tcW w:type="dxa" w:w="1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обучаемых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Объем подготовки (часов)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подлежащих к обучению (чел.)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учебных групп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проведения занятий</w:t>
            </w:r>
          </w:p>
        </w:tc>
        <w:tc>
          <w:tcPr>
            <w:tcW w:type="dxa" w:w="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1. Республиканский уровень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министерств, государственных комитетов, административных ведомств и их заместители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 служб Гражданской защиты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апреля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11-13 февраля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18-20 февраля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Главные и ведущие специалисты министерств, государственных комитетов, административных ведомств, выполняющие обязанности по Гражданской защите (при назначении на должность)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4-6 февраля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Приложение 1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12-13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подведомственного подразделения государственного органа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25-27 февраля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Заместители руководителя подведомственного подразделения государственного органа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25-27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и заместители воинских частей и учреждений Вооруженных Сил Кыргызской Республики, в том числе военных образовательных учреждений профессионального образования Вооруженных Сил Кыргызской Республики, других воинских формирований и государственных органов Кыргызской Республики, в которых законом установлена военная служба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высших учебных заведений (независимо от форм собственности)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средне-специальных учебных заведений (независимо от форм собственности)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апреля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645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2. Областной уровень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Бишкек, Ош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отдельному плану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апреля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 и Ош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3-5 сентября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18-20 марта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15-17 апреля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27-29 мая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16-18 сентября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21-24 апрель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13-15 мая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3. Районный уровень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февраля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3-5 июня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8-10 апреля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10-12 июня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сентября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 сентября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26-28 августа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862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4. Местный уровень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18-19 июня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1-30 октября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айылных аймаков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20-22 мая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888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 5. Дополнительные категории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23-25 сентября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апреля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9-11 сентября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Приложения 2, 3, 4, 5</w:t>
            </w:r>
          </w:p>
        </w:tc>
      </w:tr>
      <w:tr>
        <w:tc>
          <w:tcPr>
            <w:tcW w:type="dxa" w:w="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581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3626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обязательное участие (прибытие) соответствующей категории обучаемых, согласно Плану;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случае изменения сроков проведения будет представлено дополнительно письменно;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ходе организации обучений в зависимости от ситуации могут быть внесены изменения, дополнения на основании решения заместителя начальника Гражданской защиты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Нумерация наименований категорий в приложениях совпадают с нумерацией категорий обучаемых.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необходимости на занятия будут привлечены отдельные службы Гражданской защиты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Категории обучаемых министерств и ведомств Кыргызской Республики (</w:t>
      </w: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Категории обучаемых по городу Бишкек, Чуйской области (</w:t>
      </w: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Категории обучаемых по Нарынской, Иссык-Кульской, Таласской областей (</w:t>
      </w:r>
      <w:r>
        <w:rPr>
          <w:rFonts w:ascii="Arial" w:cs="Arial" w:eastAsia="Arial" w:hAnsi="Arial"/>
          <w:sz w:val="22"/>
          <w:szCs w:val="22"/>
        </w:rPr>
        <w:t xml:space="preserve">приложение 3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Категории обучаемых по городу Ош, Ошской, Баткенской областей (</w:t>
      </w:r>
      <w:r>
        <w:rPr>
          <w:rFonts w:ascii="Arial" w:cs="Arial" w:eastAsia="Arial" w:hAnsi="Arial"/>
          <w:sz w:val="22"/>
          <w:szCs w:val="22"/>
        </w:rPr>
        <w:t xml:space="preserve">приложение 4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Категории обучаемых по Джалал-Абадской области (</w:t>
      </w:r>
      <w:r>
        <w:rPr>
          <w:rFonts w:ascii="Arial" w:cs="Arial" w:eastAsia="Arial" w:hAnsi="Arial"/>
          <w:sz w:val="22"/>
          <w:szCs w:val="22"/>
        </w:rPr>
        <w:t xml:space="preserve">приложение 5</w:t>
      </w:r>
      <w:r>
        <w:rPr>
          <w:rFonts w:ascii="Arial" w:cs="Arial" w:eastAsia="Arial" w:hAnsi="Arial"/>
          <w:sz w:val="22"/>
          <w:szCs w:val="22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Сводная таблица проведения занятий (</w:t>
      </w:r>
      <w:r>
        <w:rPr>
          <w:rFonts w:ascii="Arial" w:cs="Arial" w:eastAsia="Arial" w:hAnsi="Arial"/>
          <w:sz w:val="22"/>
          <w:szCs w:val="22"/>
        </w:rPr>
        <w:t xml:space="preserve">приложение 6</w:t>
      </w:r>
      <w:r>
        <w:rPr>
          <w:rFonts w:ascii="Arial" w:cs="Arial" w:eastAsia="Arial" w:hAnsi="Arial"/>
          <w:sz w:val="22"/>
          <w:szCs w:val="22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министерств и ведомств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8220"/>
        <w:gridCol w:w="340"/>
        <w:gridCol w:w="340"/>
        <w:gridCol w:w="340"/>
        <w:gridCol w:w="451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2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государственных органов</w:t>
            </w:r>
          </w:p>
        </w:tc>
        <w:tc>
          <w:tcPr>
            <w:tcW w:type="dxa" w:w="10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</w:t>
            </w:r>
          </w:p>
        </w:tc>
        <w:tc>
          <w:tcPr>
            <w:tcW w:type="dxa" w:w="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Администрации Президента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культуры, информации и молодежной политики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8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87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155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169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Категории слушателей: 1) руководящий состав; 2) командно-начальствующий состав; 3) ответственные работники.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ходе организации учений в зависимости от ситуации могут быть внесены изменения, дополнения на основании решения заместителя начальника Гражданской защиты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городу Бишкек,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"/>
        <w:gridCol w:w="804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259"/>
      </w:tblGrid>
      <w:tr>
        <w:tc>
          <w:tcPr>
            <w:tcW w:type="dxa" w:w="1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98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673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г.Бишкек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Ленинский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Октябрьский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Первомайский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Свердловский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Кеминский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Московский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Сокулукский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Ыссык-Атинский район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г.Токмок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г.Кара-Балта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г.Кемин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г.Орловка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г.Кайынды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г.Шопоков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107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87</w:t>
            </w:r>
          </w:p>
        </w:tc>
      </w:tr>
      <w:tr>
        <w:tc>
          <w:tcPr>
            <w:tcW w:type="dxa" w:w="9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2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170</w:t>
            </w:r>
          </w:p>
        </w:tc>
        <w:tc>
          <w:tcPr>
            <w:tcW w:type="dxa" w:w="673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590</w:t>
            </w:r>
          </w:p>
        </w:tc>
        <w:tc>
          <w:tcPr>
            <w:tcW w:type="dxa" w:w="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760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Нарынской, Иссык-Кульской, Таласской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"/>
        <w:gridCol w:w="843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446"/>
        <w:gridCol w:w="266"/>
      </w:tblGrid>
      <w:tr>
        <w:tc>
          <w:tcPr>
            <w:tcW w:type="dxa" w:w="1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92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  <w:tc>
          <w:tcPr>
            <w:tcW w:type="dxa" w:w="3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Ак-Талинский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Ат-Башинский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Джумгальский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г.Нарын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Ак-Сууйский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Джети-Огузский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г.Балыкчы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г.Каракол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г.Чолпон-Ата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г.Талас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Бакай-Атинский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Айтматовскй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Манасский район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</w:t>
            </w:r>
          </w:p>
        </w:tc>
      </w:tr>
      <w:tr>
        <w:tc>
          <w:tcPr>
            <w:tcW w:type="dxa" w:w="1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98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148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267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206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9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580</w:t>
            </w:r>
          </w:p>
        </w:tc>
        <w:tc>
          <w:tcPr>
            <w:tcW w:type="dxa" w:w="3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470</w:t>
            </w:r>
          </w:p>
        </w:tc>
        <w:tc>
          <w:tcPr>
            <w:tcW w:type="dxa" w:w="26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315</w:t>
            </w:r>
          </w:p>
        </w:tc>
        <w:tc>
          <w:tcPr>
            <w:tcW w:type="dxa" w:w="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1281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городу Ош, Ошской, Баткенской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56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289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976"/>
            <w:gridSpan w:val="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г.Ош</w:t>
            </w:r>
          </w:p>
        </w:tc>
        <w:tc>
          <w:tcPr>
            <w:tcW w:type="dxa" w:w="448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40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Араванский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Кара-Кульджинский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Кара-Сууйский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Ноокатский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Чон-Алайский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г.Кара-Суу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г.Ноокат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г.Узген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Кадамджайский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г.Кадамджай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г.Айдаркен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Лейлекский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г.Раззаков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Баткенский район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г.Баткен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г.Кызыл-Кыя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г.Сулюкта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</w:t>
            </w:r>
          </w:p>
        </w:tc>
      </w:tr>
      <w:tr>
        <w:tc>
          <w:tcPr>
            <w:tcW w:type="dxa" w:w="9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</w:t>
            </w:r>
          </w:p>
        </w:tc>
        <w:tc>
          <w:tcPr>
            <w:tcW w:type="dxa" w:w="4488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</w:t>
            </w:r>
          </w:p>
        </w:tc>
        <w:tc>
          <w:tcPr>
            <w:tcW w:type="dxa" w:w="408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725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Категории обучаемых по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"/>
        <w:gridCol w:w="1033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331"/>
      </w:tblGrid>
      <w:tr>
        <w:tc>
          <w:tcPr>
            <w:tcW w:type="dxa" w:w="1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категорий</w:t>
            </w:r>
          </w:p>
        </w:tc>
        <w:tc>
          <w:tcPr>
            <w:tcW w:type="dxa" w:w="8624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4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Аксыйский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Ала-Букинский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Базар-Коргонский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Ноокенский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Тогуз-Тороузский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г.Манас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г.Кара-Куль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г.Майлуу-Суу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г.Таш-Комүр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г.Кербен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г.Кочкор-Ата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г.Кок-Джангак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г.Токтогул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 на которых возложены обязанности по Гражданской защите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городов Бишкек, Ош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радиационно-химической защиты" областей, городов Бишкек, Ош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организаций, командиры сводных команд и механизированных отрядов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44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2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8624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
 к Плану комплектования по подготовке органов управления государственной системы Гражданской защиты Кыргызской Республики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Сводная таблица проведения занятий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1546"/>
        <w:gridCol w:w="1105"/>
        <w:gridCol w:w="1064"/>
        <w:gridCol w:w="1217"/>
        <w:gridCol w:w="1707"/>
        <w:gridCol w:w="1443"/>
        <w:gridCol w:w="642"/>
      </w:tblGrid>
      <w:tr>
        <w:tc>
          <w:tcPr>
            <w:tcW w:type="dxa" w:w="1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Февраль</w:t>
            </w:r>
          </w:p>
        </w:tc>
        <w:tc>
          <w:tcPr>
            <w:tcW w:type="dxa" w:w="1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Март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Апрель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Май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Июнь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Август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Сентябрь</w:t>
            </w:r>
          </w:p>
        </w:tc>
        <w:tc>
          <w:tcPr>
            <w:tcW w:type="dxa" w:w="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Октябрь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Главные и ведущие специалисты министерств государственных комитетов, административных ведомств, выполняющие обязанности по ГЗ (при назначении на должность)
 (4-6 февраля, 22 чел.)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областей, городов Бишкек, Ош
 (3 марта, 9 чел.)</w:t>
            </w:r>
          </w:p>
        </w:tc>
        <w:tc>
          <w:tcPr>
            <w:tcW w:type="dxa" w:w="1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 служб Гражданской защиты
 (2 апреля, 12 чел.)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эвакуационных комиссий областей, городов и районов
 (13-15 мая, 64 чел.)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городов (районного значения) и районов
 (3-5 июня, 223 чел.)</w:t>
            </w:r>
          </w:p>
        </w:tc>
        <w:tc>
          <w:tcPr>
            <w:tcW w:type="dxa" w:w="17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
 (26-28 августа, 214 чел.)</w:t>
            </w:r>
          </w:p>
        </w:tc>
        <w:tc>
          <w:tcPr>
            <w:tcW w:type="dxa" w:w="1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служб Гражданской защиты областей, городов Бишкек, Ош
 (2-4 сентября, 136 чел.)</w:t>
            </w:r>
          </w:p>
        </w:tc>
        <w:tc>
          <w:tcPr>
            <w:tcW w:type="dxa" w:w="6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Торага, депутаты местных кенешей, айыл башчысы
 (1-31 октября, 604 чел.)</w:t>
            </w:r>
          </w:p>
        </w:tc>
      </w:tr>
      <w:tr>
        <w:tc>
          <w:tcPr>
            <w:tcW w:type="dxa" w:w="14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районного значения и районов (в том числе председатели комиссий Гражданской защиты)
 (10 февраля, 44 чел.)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городов областного значения и их заместители (в том числе председатели комиссий Гражданской защиты)
 (4 марта, 26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высших учебных заведений (независимо от форм собственности)
 (6 марта, 90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Республиканских служб Гражданской защиты
 (11-13 февраля, 12 чел.)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Председатели эвакуационных комиссий областей, районов (городов)
 (11 марта, 61 чел.)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средне-специальных учебных заведений (независимо от форм собственности)
 (3 апреля, 155 чел.)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айылных аймаков
 (18-19 мая, 248 чел.)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Командиры территориальных формирований Гражданской защиты общего назначения (в том числе повышенной готовности)
 (10-12 июня, 62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(независимо от форм собственности)
 (9-11 сентября, 143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республиканских, областных, городских учреждений сетей наблюдения и лабораторного контроля
 (18-20 февраля, 23 чел.)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Должностные лица аппаратов полномочных представителей Президента Кыргызской Республики в областях, мэрий городов Бишкек и Ош, на которых возложены обязанности по Гражданской защите
 (12-13 марта, 9 чел.)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городов (районного значения) и районов
 (8-10 апреля, 223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командиры сводных команд и механизированных отрядов
 (15 сентября, 50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подведомственного подразделения государственного органа
 (26-28 февраля, 128 чел.)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"Службы защиты животных" областей, гг. Бишкек, Ош и районов
 (18-20 марта, 62 чел.)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"Радиационно-химической службы" областей, гг. Бишкек, Ош и районов
 (15-17 апреля, 42 чел.)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работники в области Гражданской защиты айыльных аймаков
 (20-22 мая, 120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"Медицинской службы" областей, городов Бишкек, Ош и районов
 (16-18 сентября, 54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Заместители руководителя подведомственного подразделения государственного органа
 (25-27 марта, 145 чел.)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Секретари комиссий по Гражданской защите областей, городов и районов
 (22-24 апреля, 64 чел.)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"Транспортной службы" областей, городов Бишкек, Ош и районов
 (27-29 мая, 49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 и взрывоопасных объектов хозяйствования
 (22 сентября, 46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 средних и дошкольных образовательных организаций
 (27 апреля, 380 чел.)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Гражданской защиты организаций командиры сводных команд и механизированных отрядов
 (16 сентября, 51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штабов служб Гражданской защиты областей и городов Бишкек и Ош
 (29 апреля, 82 чел.)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Начальники областных, районных, городских отделов образования Министерства просвещения Кыргызской Республики
 (23-25 сентября, 58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knqgndncsci61pfa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dalil.kg/document/230041496</w:t>
      </w:r>
    </w:hyperlink>
  </w:p>
  <w:p>
    <w:pPr>
      <w:spacing w:after="0" w:before="40"/>
      <w:jc w:val="center"/>
    </w:pPr>
    <w:hyperlink w:history="1" r:id="rIdn3bpzssmfsdwcwvbcm3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v0_li_gaaf_cyn6oakk" Type="http://schemas.openxmlformats.org/officeDocument/2006/relationships/hyperlink" Target="https://dalil.kg/document/111787#st_3" TargetMode="External"/><Relationship Id="rId02jnvzjdmtsjdkq5g-gvd" Type="http://schemas.openxmlformats.org/officeDocument/2006/relationships/hyperlink" Target="https://dalil.kg/document/111787#st_7" TargetMode="External"/><Relationship Id="rId9mjme9s5hl7ceruhogqzd" Type="http://schemas.openxmlformats.org/officeDocument/2006/relationships/hyperlink" Target="https://dalil.kg/document/112213#st_71" TargetMode="External"/><Relationship Id="rIdxbaa0m7-wnhd5jtandtp8" Type="http://schemas.openxmlformats.org/officeDocument/2006/relationships/hyperlink" Target="https://dalil.kg/document/230041496#pr1" TargetMode="External"/><Relationship Id="rIdsk54s2smrofaj_joytp7j" Type="http://schemas.openxmlformats.org/officeDocument/2006/relationships/hyperlink" Target="https://dalil.kg/document/230041496#pr2" TargetMode="External"/><Relationship Id="rIduoqcgzr7fkllpx-tiynsn" Type="http://schemas.openxmlformats.org/officeDocument/2006/relationships/hyperlink" Target="https://dalil.kg/document/2300226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knqgndncsci61pfajhs" Type="http://schemas.openxmlformats.org/officeDocument/2006/relationships/hyperlink" Target="https://dalil.kg/document/230041496" TargetMode="External"/><Relationship Id="rIdn3bpzssmfsdwcwvbcm3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2026-09-27T02:59:28.267Z</dcterms:created>
  <dcterms:modified xsi:type="dcterms:W3CDTF">2026-09-27T02:59:28.267Z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