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водных ресурсов, сельского хозяйства и перерабатывающей промышленности Кыргызской Республики
 от 17 февраля 2026 года № 05/2-17/39)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проведения конкурса для предоставления рыболовных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участков водоемов для промыслового рыболовства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Порядок устанавливает единые правила проведения конкурса по предоставлению водоемов, рыбоводных и рыболовных участков водоемов (далее – Конкурс) с целью их закрепления за претендентами, принимающими участие в конкурсе и планирующими осуществление рыбохозяйственной деятельности в сфере аквакультуры и/или промыслового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Целью проведения Конкурса является предоставление участникам, выигравшим конкурсный отбор, права на заключение договора о предоставлении рыбохозяйственных водоемов или рыбоводных и рыболовных участков в пользование для ведения рыбохозяйственной деятельности 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 конкурс выставляются водные объекты, входящие в Перечень естественных и искусственных водоемов, предоставляемых в пользование на конкурсной основе для целей аквакультуры и рыболовства (далее – Перечень), на срок до 25 лет, а также водоемы резервного фонда, входящие в состав рыбохозяйственных водоемов на срок до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лет. Пятилетний срок – это предельный срок для включения водоема в Перечень.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Все водные объекты, выставляемые на конкурс, должны быть поделены на лоты, при этом каждый из водоемов или их отдельных участков составляет отдельный лот.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Организацию и проведение конкурсов по предоставлению водных объектов (или их части) для рыбохозяйственной деятельности осуществляет основной пользователь рыбохозяйственного фонда в Кыргызской Республике, определяемый Кабинетом Министров Кыргызской Республики (далее – Организатор конкурса).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Конкурс является открытым и проводится как в отношении одного водоема (участка водоема), так и в отношении нескольких водоемов или их отдельных участков.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и порядок подготовки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Организатор конкурса: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решение о сроках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формирует конкурсную комиссию, определяет порядок ее деятельности и состав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требования для участников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готовит и оформляет все необходимые документы, обеспечивающие подготовку и проведение конкурса;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разработку и распространение конкурсной документации;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срок подачи конкурсных заявок, а также дату заседания комиссии по оценке конкурсных заявок;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сбор заявок на участие в конкурсе, а также регистрирует и хранит конкурсные предложения и другую входящую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проведение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извещает о принятом конкурсной комиссией решении о признании победителя конкурса через средства массовой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 Организатор конкурса не менее чем за тридцать календарных дней размещает объявление о предстоящем конкурсе в средствах массовой информации и (или) на официальном сайте уполномоченного органа в сфере сельского хозяйства.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В объявлении о проведении конкурса должны содержаться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время, место и предмет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требования к заявкам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общее описание водоемов или рыбоводных участков, выставляемых на конкурс, с указанием местонахождения, площади, сведения о рыбохозяйственном потенциале: объекты аквакультуры (теплолюбивый, холодолюбивый комплекс объектов аквакультуры), направление аквакультуры (садковая, пастбищная, рекреационная); </w:t>
      </w:r>
      <w:r>
        <w:rPr>
          <w:rFonts w:ascii="Arial" w:cs="Arial" w:eastAsia="Arial" w:hAnsi="Arial"/>
          <w:sz w:val="24"/>
          <w:szCs w:val="24"/>
        </w:rPr>
        <w:t xml:space="preserve">и рыболовные участки: объекты рыболовства, </w:t>
      </w:r>
      <w:r>
        <w:rPr>
          <w:rFonts w:ascii="Arial" w:cs="Arial" w:eastAsia="Arial" w:hAnsi="Arial"/>
          <w:sz w:val="24"/>
          <w:szCs w:val="24"/>
        </w:rPr>
        <w:t xml:space="preserve">размер лимита (квоты);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порядок, место и сроки подачи заявок на участие в конкурсе и подготовки конкурсной документации;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критерии, на основании которых конкурсная комиссия будет оценивать заявки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окончательный срок приема заявок на участие в конкурсе.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Общие требования к участникам конкурса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Участниками конкурса могут быть претенденты на участие</w:t>
      </w:r>
      <w:r>
        <w:rPr>
          <w:rFonts w:ascii="Arial" w:cs="Arial" w:eastAsia="Arial" w:hAnsi="Arial"/>
          <w:sz w:val="24"/>
          <w:szCs w:val="24"/>
        </w:rPr>
        <w:t xml:space="preserve">в конкурсе, имеющие необходимое рыбоводно-техническое и финансовое обеспечение и возможности</w:t>
      </w:r>
      <w:r>
        <w:rPr>
          <w:rFonts w:ascii="Arial" w:cs="Arial" w:eastAsia="Arial" w:hAnsi="Arial"/>
          <w:sz w:val="24"/>
          <w:szCs w:val="24"/>
        </w:rPr>
        <w:t xml:space="preserve">для осуществления рыбохозяйственной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Наличие рыбоводно-технического и финансового обеспечения, а также возможности осуществления рыбохозяйственной деятельности должны быть отражены и обоснованы в бизнес-плане, представляемом в составе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Для претендентов на участие в конкурсе устанавливаются следующие обязательные условия: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отношении участника конкурса не проводятся процедуры банкротства и ликвидации;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деятельность участника конкурса не приостановлена в порядке, предусмотренном законодательством Кыргызской Республики, на день участия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задолженности по заключенным ранее с организатором конкурса договорам за рыбохозяйственное использование водоемов или их отдельных участков за период, предшествующий году проведения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оформления и подачи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заявок на участие в конкурсе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В течение срока, указанного в объявлении, участники конкурса получают конкурсную документацию по адресу, указанному в объявлении о проведении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Конкретный порядок, состав и другие условия подготовки конкурсной документации определяет организатор конкурса.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документация представляется в комплекте документов по официальному запросу участника конкурса.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Заявитель для участия в конкурсе со дня размещения объявления на официальном сайте, в соответствии с требованиями настоящего Порядка, подает заявку в конкурсную комиссию в электронном формате через систему межведомственного электронного взаимодействия «Түндүк». При отсутствии технической возможности заявка подается в письменной форме, в сроки, установленные в объявлении, по утвержденной форме с указанием следующих сведений: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и организационно-правовая форма юридического лица, его местонахождение и контактный телефон;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имя, отчество заявителя, паспортные данные (серия, номер, когда и кем выдан, место жительства) и контактный телефон;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запрашиваемого лота (водного объекта) с указанием наименования водоема (участка водоема);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планируемые виды рыбохозяйственной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и местонахождение водоема (участка водоема).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Необходимые сведения и документы для участия в конкурсе представляются заявителем в электронном формате. При этом Организатор конкурса вправе самостоятельно запрашивать необходимые документы в других государственных органах и органах местного самоуправления посредством системы межведомственного электронного взаимодействия «Түндүк».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технической возможности заявитель одновременно с подачей заявки в конкурсную комиссию представляет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учредительных документов, ИНН (регистрационного номера налогоплательщика), свидетельства о государственной регистрации юридического лица;
 – документ, подтверждающий полномочия лица на осуществление действий от имени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утвержденный руководителем рыбного хозяйства бизнес-план по водоему (участку водоема), выставляемому на конкурс, с приложением расчетов планируемых объемов выращивания, зарыбления и вылова товарной рыбы, с указанием сроков выполнения работ, источников их финансирования, мер по обеспечению экологической устойчивости и иных сведений (подлинник);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наличие объектов инфраструктуры, рыбоводного оборудования, инкубационных цехов и аппаратов, плавсредств и рыболовного инвентаря, с указанием их назначения и количества, которые могут быть использованы для осуществления рыбохозяйственной деятельности (при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намерение заявителя по созданию рабочих мест для населения прибрежных территорий, прилегающих к водоемам, выставляемым на конкурс, с указанием численности работников, которые будут на постоянной основе привлекаться к осуществлению рыборазведения или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предложения, указанные в бизнес-плане (инвестиции и финансирование, экологическая устойчивость, социально-экономическая значимость, вклад в развитие региона и т.д.) должны быть подготовлены и представлены организатору конкурса в соответствии с требованиями и условиями, определенными в конкурсной документации.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Заявителям, которым ранее предоставлялись в пользование водоемы (участки водоемов), выставляемые на конкурс, дополнительно</w:t>
      </w:r>
      <w:r>
        <w:rPr>
          <w:rFonts w:ascii="Arial" w:cs="Arial" w:eastAsia="Arial" w:hAnsi="Arial"/>
          <w:sz w:val="24"/>
          <w:szCs w:val="24"/>
        </w:rPr>
        <w:t xml:space="preserve">к заявке необходимо приложить: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документы, подтверждающие показатели объемов разведения (выращивания) товарной рыбы или объемов зарыбления водоемов за последние 3 года, предшествующие году проведения конкурса, либо за фактический период, предшествующий году проведения конкурса, в случае, если этот период составляет менее 3 лет, с приложением документов, подтверждающих вложение финансовых средств, отчетов, актов выпуска молоди рыб, зарыбления водоемов и др.;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документы, подтверждающие количество выданных заявителем в установленном порядке рыболовам-любителям именных рыболовных билетов (карточек) на осуществление любительского и спортивного рыболовства (корешки от карточек и билетов, журналы регистрации) на ранее предоставленном в пользование либо выставленном на конкурс водоеме или его участке за последние 3 года, предшествующие году проведения конкурса, либо за фактический период, если этот период составляет менее 3 лет, с разбивкой по годам.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Заявитель вправе подать в отношении одного лота только одну заявку.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Документы, представляемые заявителем в конкурсную комиссию, должны быть пронумерованы, прошнурованы и заверены подписью и печатью заявителя (для физического лица, если таковая имеется).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Документация для участия в конкурсе принимается в двойных конвертах. Во внешнем конверте содержится заявка на участие в конкурсе, а во внутреннем – находятся конкурсные предложения. Внутренний конверт должен быть запечатан заявителем на момент подачи конкурсных предложений.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Заявителю секретарем конкурсной комиссии выдается расписка, подтверждающая прием и регистрацию заявки и документов. Дата и время получения заявки и прилагаемых к ней документов заносится секретарем конкурсной комиссии в соответствующий журнал. Секретарь конкурсной комиссии ведет учет и составляет опись принятых у заявителей заявок и прилагаемых к ним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сохранность представленных заявителями заявок на участие в конкурсе и прилагаемых к ним документов несет секретарь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участие в конкурсе с прилагаемыми к ним документами</w:t>
      </w:r>
      <w:r>
        <w:rPr>
          <w:rFonts w:ascii="Arial" w:cs="Arial" w:eastAsia="Arial" w:hAnsi="Arial"/>
          <w:sz w:val="24"/>
          <w:szCs w:val="24"/>
        </w:rPr>
        <w:t xml:space="preserve">и протоколы конкурсной комиссии хранятся организатором конкурса</w:t>
      </w:r>
      <w:r>
        <w:rPr>
          <w:rFonts w:ascii="Arial" w:cs="Arial" w:eastAsia="Arial" w:hAnsi="Arial"/>
          <w:sz w:val="24"/>
          <w:szCs w:val="24"/>
        </w:rPr>
        <w:t xml:space="preserve">в течение срока действия договора, но не менее трех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Заявки, поступившие после окончания срока их подачи, не вскрываются и не рассматриваются, и в тот же день возвращаются заявителям.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Заявитель имеет право отозвать свою заявку на участие в конкурсе до установленного срока его проведения, путем письменного уведомления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Основанием для отказа в приеме заявок на участие в конкурсе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несоответствие заявителя и поданной им заявки, а также прилагаемых к ней документов требованиям, установленным в конкурсной документации;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неполного комплекта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подача заявки лицом, не уполномоченным на осуществление таких действий;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у заявителя непогашенной задолженности за рыбохозяйственное использование водоемов или их отдельных участков за период, предшествующий году проведения конкурса, по заключенным ранее с организатором конкурса договорам.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Конкурсная комиссия отклоняет заявку на участие в конкурсе, если заявитель до срока проведения конкурсного отбора полностью не погасит задолженность, образовавшуюся по заключенным ранее</w:t>
      </w:r>
      <w:r>
        <w:rPr>
          <w:rFonts w:ascii="Arial" w:cs="Arial" w:eastAsia="Arial" w:hAnsi="Arial"/>
          <w:sz w:val="24"/>
          <w:szCs w:val="24"/>
        </w:rPr>
        <w:t xml:space="preserve">с организатором конкурса договорам, за период, предшествующий году проведения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Отметка об отказе в приеме заявки с указанием его причины делается секретарем комиссии на описи представленных документов, один экземпляр которой остается у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Заявители, не допущенные к участию в конкурсе, уведомляются об этом путем вручения им под расписку соответствующего уведомления либо путем направления такого уведомления по почте (заказным письмом),</w:t>
      </w:r>
      <w:r>
        <w:rPr>
          <w:rFonts w:ascii="Arial" w:cs="Arial" w:eastAsia="Arial" w:hAnsi="Arial"/>
          <w:sz w:val="24"/>
          <w:szCs w:val="24"/>
        </w:rPr>
        <w:t xml:space="preserve">в срок не более 3-х дней с момента подписания протокола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Конкурсная комиссия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Для определения победителя конкурса создается конкурсная комиссия (далее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комиссия).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 Состав членов конкурсной комиссии определяется организатором конкурса, при этом общее число членов комиссии не должно превышать 9 человек.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В состав конкурсной комиссии входят представители уполномоченных государственных органов в сфере сельского, рыбного хозяйства, ветеринарно-санитарной службы, охраны окружающей среды, научных, общественных организаций и ассоциаций по рыбоводству и рыболовству.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Организатор конкурса вносит в уполномоченный государственный орган в сфере сельского хозяйства предложение об утверждении состава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Конкурсная комиссия осуществляет следующую деятельность: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проводит конкурс;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рассматривает результаты проведенного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определяет победителя конкурса в соответствии с установленными оценочными критериями.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Работа конкурсной комиссии осуществляется в форме заседаний, руководит которыми председатель, а в его отсутствие – заместитель председателя конкурсной комиссии. Заседания конкурсной комиссии организует секретарь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заседания члены конкурсной комиссии уведомляются секретарем комиссии не менее чем за три дня до начала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 участвуют в заседании лично.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Комиссия в своей работе</w:t>
      </w:r>
      <w:r>
        <w:rPr>
          <w:rFonts w:ascii="Arial" w:cs="Arial" w:eastAsia="Arial" w:hAnsi="Arial"/>
          <w:sz w:val="24"/>
          <w:szCs w:val="24"/>
        </w:rPr>
        <w:t xml:space="preserve">руководствуется регламентом, разработанным организатором конкурса и принятым на заседании комиссии в соответствии с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 На заседаниях комиссии ведется протокол, в котором содержится: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предмет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форма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количество, наименование участников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изложение оценки, сопоставления критериев и оснований для выбора победителя конкурса, а в случае отклонения всех заявок – основания для их отклонения.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Заседания конкурсной комиссии являются правомочными при участии в нем более половины от общего числа ее 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Решения конкурсной комиссии оформляются соответствующим протоколом, который подписывается председателем, секретарем и членами комиссии, принимавшими участие в заседании комиссии. Каждый член комиссии имеет право письменно изложить особое мнение и приложить к протоколу, о чем делается пометка в протоколе.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 ведет заседания комиссии, объявляет победителя конкурса, секретарь ведет протокол заседания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До проведения конкурса секретарь комиссии: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подает в средства массовой информации объявление о проведении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консультирует участников конкурса об условиях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готовит соответствующее количество бланков заявок на участие в конкурсе, с инструкцией по их заполнению;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и регистрирует заявки по мере их поступления, с присвоением каждой заявке порядкового номера, с указанием даты и времени ее поступления, и прилагаемые к ним материалы, необходимые для представления в комиссию;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организационно-техническую работу по проведению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функции, связанные с подготовкой и проведением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При установлении недобросовестной конкуренции комиссия вправе в любой момент снять с конкурса заявленный лот или аннулировать результаты конкурса по лоту.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В случае установления недобросовестной конкуренции со стороны участника конкурса, последний лишается права дальнейшего участия в конкурсе по данному лоту.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Вскрытие конвертов с заявками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участие в конкурсе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Члены конкурсной комиссии на заседании комиссии вскрывают конверты с заявками на участие в конкурсе в предусмотренном в объявлении месте и</w:t>
      </w:r>
      <w:r>
        <w:rPr>
          <w:rFonts w:ascii="Arial" w:cs="Arial" w:eastAsia="Arial" w:hAnsi="Arial"/>
          <w:sz w:val="24"/>
          <w:szCs w:val="24"/>
        </w:rPr>
        <w:t xml:space="preserve">времени.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Перед началом процедуры вскрытия конвертов с конкурсными заявками комиссия удостоверяется в их сохранности.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Комиссия вскрывает конверты с конкурсными заявками в установленное время в присутствии или без участника конкурса или его представителя.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Отсутствие участника конкурса или его представителя на заседании комиссии по вскрытию конвертов с конкурсными заявками не является основанием для того, чтобы данная заявка не рассматривалась комиссией.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Рассмотрение конкурсных заявок на предоставление водоемов или </w:t>
      </w:r>
      <w:r>
        <w:rPr>
          <w:rFonts w:ascii="Arial" w:cs="Arial" w:eastAsia="Arial" w:hAnsi="Arial"/>
          <w:sz w:val="24"/>
          <w:szCs w:val="24"/>
        </w:rPr>
        <w:t xml:space="preserve">рыбоводных и рыболовных участков водоемов</w:t>
      </w:r>
      <w:r>
        <w:rPr>
          <w:rFonts w:ascii="Arial" w:cs="Arial" w:eastAsia="Arial" w:hAnsi="Arial"/>
          <w:sz w:val="24"/>
          <w:szCs w:val="24"/>
        </w:rPr>
        <w:t xml:space="preserve"> в пользование, промыслового рыболовства проводится комиссией в течение пяти рабочих дней с момента вскрытия конвертов.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В ходе рассмотрения конкурсных заявок комиссия может пригласить участников конкурса для дачи пояснений или направить письменный запрос в соответствующие инстанции для подтверждения достоверности представленных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либо ненадлежащего оформления конкурсной документации и несоответствия участника конкурса установленным конкурсной документацией требованиям, такой участник признается не соответствующим условиям конкурса и не допускается к дальнейшему участию в конкурсе, о чем делается запись в протоколе.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Если до начала процедуры вскрытия конвертов с заявками и открытия доступа к заявкам на отдельный лот не подана ни одна заявка или поступила только одна заявка, либо принято решение об отказе в допуске к участию в конкурсе по отдельному лоту всех заявителей, организатор конкурса проводит в течение 2-х месяцев новый конкурс,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Критерии оценки и сопоставление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конкурсных заявок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Для определения победителя конкурса по предоставлению водоемов и рыбоводных участков для целей аквакультуры проводится оценка бизнес-плана и деятельности конкурсанта по системе критериев и балов. Максимальное количество балов, которое может набрать участник – 100 баллов.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Все заявки, поданные на каждый отдельный лот и допущенные к участию в конкурсе, оцениваются и сопоставляются в соответствии со следующими критериями оценки: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 (до 50 баллов):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производственная программа – планируемые объемы выращивания или вылова (до 15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инвестиции и финансирование – объем и источники инвестиций, реалистичность бизнес-плана (до 15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Экологическая устойчивость – наличие мероприятий по охране окружающей среды, обеспечению биобезопасности (до 10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Социально-экономическая значимость – создание рабочих мест, вовлечение местного населения (до 10 баллов).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хозяйства (до 50 баллов):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Срок работы в аквакультуре, отсутствие нарушений (до 15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Материально-техническая база – наличие производственных мощностей (инкубационные цеха, оборудование и рыбоводный инвентарь) (до 10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Кадровый потенциал – наличие квалифицированных специалистов профильного образования и опыта работы (до 10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Отсутствие задолженности по налогам, нарушений по договору (до 10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Вклад в развитие региона и др. (до 10 баллов).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Для определения победителя конкурса по предоставлению рыболовных участков водоемов для целей промыслового рыболовства проводится оценка обоснованности заявленный мероприятий по использованию рыболовного участка, включая соответствие планируемого объема добычи установленным лимитам/квотам. Максимальное количество балов, которое может набрать участник – 100 баллов.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Все заявки, поданные на каждый отдельный лот и допущенные к участию в конкурсе, оцениваются по следующим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Соответствие планируемого объема добычи утвержденным лимитам (квотам) и правилам рыболовства (до 20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Использование разрешенных орудий лова и способов лова (до 20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Меры по охране водных биоресурсов: охране нерестилищ, зимовальных ям, недопущению браконьерского лова (до 15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Участие в программах по искусственному воспроизводству рыбных запасов (до 15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Вклад в развитие региона, создание рабочих мест (до 15 баллов);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Наличие опыта в промысловой добыче, наличие водного транспорта, оснастки и т.д. (до 15 баллов).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Рассмотрение, оценка и сопоставление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заявок на участие в конкурсе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Конкурсная комиссия осуществляет рассмотрение, оценку</w:t>
      </w:r>
      <w:r>
        <w:rPr>
          <w:rFonts w:ascii="Arial" w:cs="Arial" w:eastAsia="Arial" w:hAnsi="Arial"/>
          <w:sz w:val="24"/>
          <w:szCs w:val="24"/>
        </w:rPr>
        <w:t xml:space="preserve">и сопоставление заявок на участие в конкурсе в целях выявления лучших условий заключения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Результаты конкурса оформляются протоколом оценки и сопоставления заявок, который подписывается председателем, секретарем и всеми членами комиссии, присутствующими на заседании комиссии, в день проведения оценки и сопоставления заявок и подведения итогов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Протокол оценки и сопоставления заявок составляется в 2-х экземплярах, один из которых хранится у председателя комиссии, а второй экземпляр передается организатору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Срок оценки и сопоставления заявок не может превышать 10 рабочих дней с даты подписания протокола рассмотрения заявок.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Протокол оценки и сопоставления заявок размещается организатором конкурса на официальном сайте уполномоченного органа в сфере сельского хозяйства, в течение 5 рабочих дней с даты его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Участник конкурса может ознакомиться с протоколом оценки и сопоставления заявок и направить организатору конкурса запрос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разъяснении результатов конкурса в письменной форме непосредственно или почтовым отправлением, либо в электронной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Организатор конкурса в течение 10 рабочих дней с даты поступления такого запроса обязан представить участнику конкурса соответствующие разъяснения в письменной форме непосредственно или почтовым отправлением либо в электронной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В течение всего срока проведения оценки и сопоставления заявок любой из участников конкурса может направить в комиссию уведомление об отказе от участия в конкурсе по отдельному лоту, без объяснения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Подведение итогов конкурса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Итоги проведенного конкурса подводятся конкурсной комиссией в течение 10 рабочих дней со дня вскрытия конвертов с конкурсной заявкой.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Конкурсная комиссия осуществляет рассмотрение, оценку и сопоставление заявок на участие в конкурсе в целях определения победителя конкурса, в соответствии с критериями, установленными в главе 7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Оценка и сопоставление заявок осуществляются комиссией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 каждому критерию оценки участнику начисляются балы. Баллы определяются следующим образом: значение критерия конкретного заявителя делится на максимальное значение среди заявленных по данному критерию и результат деления умножается на максимальное количество баллов, установленных за этот критерий;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для каждого участника определяется суммарное количество баллов по всем критериям;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победителем конкурса признается участник, набравший наибольшее количество баллов.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 случае, если два и более участника набрали одинаковое количество баллов, преимущество предоставляется заявителю, который: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предложил больший объём мероприятий по охране и воспроизводству водных биоресурсов;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 равенстве указанного показателя – создает большее количество рабочих мест для местного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 дальнейшем равенстве – ранее не имел нарушений законодательства в сфере рыболовства и охраны окружающей среды.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Заявке, в которой содержатся лучшие условия по сумме набранных баллов, присваивается первый порядковый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Определение победителя конкурса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Победителем конкурса признается участник, в заявке которого содержатся конкурсные предложения, наилучшим образом соответствующие установленным критериям выявления победителя конкурса и которому по результатам рассмотрения, оценки и сопоставления заявок присвоен первый порядковый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Организатор конкурса в течение 3-х рабочих дней с даты подписания конкурсной комиссией протокола оценки и сопоставления заявок направляет победителю конкурса уведомление в письменной форме о признании его победителем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Организатор и победитель конкурса в течение 10-ти рабочих дней с даты подписания протокола оценки и сопоставления заявок подписывают два экземпляра договора о закреплении водоема или рыболовных участков для ведения рыбохозяйственной деятельности, по одному экземпляру для каждой из сторон, которые регистрируются в журнале установленной формы.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 Если победитель конкурса в течение 10-дневного срока с даты подписания конкурсной комиссией протокола оценки и сопоставления заявок не заключит договор с организатором конкурса, результаты конкурса в этой части аннулируются, и договор заключается с другим участником конкурса, заявке которого был присвоен второй порядковый номер.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z_m3mwiy51zralc-w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dalil.kg/document/230042303</w:t>
      </w:r>
    </w:hyperlink>
  </w:p>
  <w:p>
    <w:pPr>
      <w:spacing w:after="0" w:before="40"/>
      <w:jc w:val="center"/>
    </w:pPr>
    <w:hyperlink w:history="1" r:id="rIdphlzwubncodibhho2af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z_m3mwiy51zralc-w1l" Type="http://schemas.openxmlformats.org/officeDocument/2006/relationships/hyperlink" Target="https://dalil.kg/document/230042303" TargetMode="External"/><Relationship Id="rIdphlzwubncodibhho2af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2026-09-26T23:52:49.542Z</dcterms:created>
  <dcterms:modified xsi:type="dcterms:W3CDTF">2026-09-26T23:52:49.542Z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