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2026 года № 84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Министерстве иностранных дел Кыргызской Республики" от 20 февраля 2012 года № 113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9ugsr8oyfdpwpuydq77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g43c7xg1rtj_akeptq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подпунктом 2 пункта 1 главы 5 Плана мероприятий по реализации </w:t>
      </w:r>
      <w:hyperlink w:history="1" r:id="rIdo1i2kmfh-7g_unrznbt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 (для I этапа на среднесрочный период 2025-2027 годов), утвержденного </w:t>
      </w:r>
      <w:hyperlink w:history="1" r:id="rIdghicddblnuepfip1myd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</w:t>
      </w:r>
      <w:hyperlink w:history="1" r:id="rIdrct7m0q5qiw-edjnie6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Государственной 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противодействию коррупции в Кыргызской Республике на 2025-2030 годы" от 5 июня 2024 года № 137,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ywrpnynqqn_pacxbzd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Министерстве иностранных дел Кыргызской Республики" от 20 февраля 2012 года № 113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1-8fmpwn_rjsfooufma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 </w:t>
        </w:r>
      </w:hyperlink>
      <w:r>
        <w:rPr>
          <w:rFonts w:ascii="Arial" w:cs="Arial" w:eastAsia="Arial" w:hAnsi="Arial"/>
          <w:sz w:val="24"/>
          <w:szCs w:val="24"/>
        </w:rPr>
        <w:t xml:space="preserve">о Министерстве иностранных дел Кыргызской Республики, утвержденном вышеуказанным </w:t>
      </w:r>
      <w:hyperlink w:history="1" r:id="rIdr8ljzvvdz7gy0pcyomr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дополнить подпунктом 28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"28)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февраля 2026 года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knnibnvcvt7un_llf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dalil.kg/document/230042886</w:t>
      </w:r>
    </w:hyperlink>
  </w:p>
  <w:p>
    <w:pPr>
      <w:spacing w:after="0" w:before="40"/>
      <w:jc w:val="center"/>
    </w:pPr>
    <w:hyperlink w:history="1" r:id="rIdzlvoulcqsuktefosccr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ugsr8oyfdpwpuydq77nz" Type="http://schemas.openxmlformats.org/officeDocument/2006/relationships/hyperlink" Target="https://dalil.kg/document/112301" TargetMode="External"/><Relationship Id="rId7g43c7xg1rtj_akeptqtd" Type="http://schemas.openxmlformats.org/officeDocument/2006/relationships/hyperlink" Target="https://dalil.kg/document/112301" TargetMode="External"/><Relationship Id="rIdo1i2kmfh-7g_unrznbtl8" Type="http://schemas.openxmlformats.org/officeDocument/2006/relationships/hyperlink" Target="https://dalil.kg/document/230009320" TargetMode="External"/><Relationship Id="rIdghicddblnuepfip1mydgm" Type="http://schemas.openxmlformats.org/officeDocument/2006/relationships/hyperlink" Target="https://dalil.kg/document/230009319" TargetMode="External"/><Relationship Id="rIdrct7m0q5qiw-edjnie6mb" Type="http://schemas.openxmlformats.org/officeDocument/2006/relationships/hyperlink" Target="https://dalil.kg/document/230009320" TargetMode="External"/><Relationship Id="rIdeywrpnynqqn_pacxbzdv7" Type="http://schemas.openxmlformats.org/officeDocument/2006/relationships/hyperlink" Target="https://dalil.kg/document/93475" TargetMode="External"/><Relationship Id="rId1-8fmpwn_rjsfooufma7x" Type="http://schemas.openxmlformats.org/officeDocument/2006/relationships/hyperlink" Target="https://dalil.kg/document/93794" TargetMode="External"/><Relationship Id="rIdr8ljzvvdz7gy0pcyomrgd" Type="http://schemas.openxmlformats.org/officeDocument/2006/relationships/hyperlink" Target="https://dalil.kg/document/9347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knnibnvcvt7un_llfre" Type="http://schemas.openxmlformats.org/officeDocument/2006/relationships/hyperlink" Target="https://dalil.kg/document/230042886" TargetMode="External"/><Relationship Id="rIdzlvoulcqsuktefosccr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2026-09-24T18:54:31.003Z</dcterms:created>
  <dcterms:modified xsi:type="dcterms:W3CDTF">2026-09-24T18:54:31.003Z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