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марта 2026 года № 202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и Кабинета Министров Кыргызской Республики в сфере лицензирования алкогольной продукции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</w:t>
      </w:r>
      <w:hyperlink w:history="1" r:id="rIdeh3mxcc6bvc8zca9roq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лицензионно-разрешительной системе в Кыргызской Республике", частью 1 </w:t>
      </w:r>
      <w:hyperlink w:history="1" r:id="rIduig9aapf_xae8yz7105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государственной монополии на производство, импорт, хранение и реализацию этилового спирта и государственном регулировании производства алкогольной продукции", статьями </w:t>
      </w:r>
      <w:hyperlink w:history="1" r:id="rIdxrw3clnqji57858suhj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ttzvqpgziw2ryg2vq_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hhquqyijn5thxwzcx8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</w:t>
      </w:r>
      <w:hyperlink w:history="1" r:id="rIdefedlpnxrzadd53frno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22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неналоговых доходах" от 22 августа 2019 года № 420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fdhe5bgd05y8vq8uru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уплаты и ставки сбора за осуществление деятельности по производству и обороту этилового спирта и алкогольной продукции, утвержденном вышеуказанным </w:t>
      </w:r>
      <w:hyperlink w:history="1" r:id="rIdrnofdifxhhwqaaixcjw2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2, 3 слова "и розничная"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uzhnjnxtoz6zdfeft7x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лицензирования отдельных видов деятельности" от 14 декабря 2023 года № 678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8brfn7hj3ljocozngmx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отдельных видов деятельности, утвержденном вышеуказанным </w:t>
      </w:r>
      <w:hyperlink w:history="1" r:id="rIdickbfo9ua9bi3tjokdz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</w:t>
      </w:r>
      <w:hyperlink w:history="1" r:id="rIdfsllb1k2yij7_teoh1h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23</w:t>
        </w:r>
      </w:hyperlink>
      <w:r>
        <w:rPr>
          <w:rFonts w:ascii="Arial" w:cs="Arial" w:eastAsia="Arial" w:hAnsi="Arial"/>
          <w:sz w:val="24"/>
          <w:szCs w:val="24"/>
        </w:rPr>
        <w:t xml:space="preserve"> и в пунктах 153-156 слова "и розничная"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12 пункта 156 слова ", розничную"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 апреля 2026 года № 25 (3785)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kjivkimkung1osp32-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dalil.kg/document/230043636</w:t>
      </w:r>
    </w:hyperlink>
  </w:p>
  <w:p>
    <w:pPr>
      <w:spacing w:after="0" w:before="40"/>
      <w:jc w:val="center"/>
    </w:pPr>
    <w:hyperlink w:history="1" r:id="rIdkvfqnnes3ieyfutahbyc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h3mxcc6bvc8zca9roqbu" Type="http://schemas.openxmlformats.org/officeDocument/2006/relationships/hyperlink" Target="https://dalil.kg/document/205058#st_15" TargetMode="External"/><Relationship Id="rIduig9aapf_xae8yz7105be" Type="http://schemas.openxmlformats.org/officeDocument/2006/relationships/hyperlink" Target="https://dalil.kg/document/112645#st_14" TargetMode="External"/><Relationship Id="rIdxrw3clnqji57858suhjni" Type="http://schemas.openxmlformats.org/officeDocument/2006/relationships/hyperlink" Target="https://dalil.kg/document/112301#st_13" TargetMode="External"/><Relationship Id="rId7ttzvqpgziw2ryg2vq_nh" Type="http://schemas.openxmlformats.org/officeDocument/2006/relationships/hyperlink" Target="https://dalil.kg/document/112301#st_17" TargetMode="External"/><Relationship Id="rIdwhhquqyijn5thxwzcx8i-" Type="http://schemas.openxmlformats.org/officeDocument/2006/relationships/hyperlink" Target="https://dalil.kg/document/157039" TargetMode="External"/><Relationship Id="rIdefedlpnxrzadd53frnoye" Type="http://schemas.openxmlformats.org/officeDocument/2006/relationships/hyperlink" Target="https://dalil.kg/document/111820#g22" TargetMode="External"/><Relationship Id="rIdafdhe5bgd05y8vq8ururt" Type="http://schemas.openxmlformats.org/officeDocument/2006/relationships/hyperlink" Target="https://dalil.kg/document/157040" TargetMode="External"/><Relationship Id="rIdrnofdifxhhwqaaixcjw29" Type="http://schemas.openxmlformats.org/officeDocument/2006/relationships/hyperlink" Target="https://dalil.kg/document/157039" TargetMode="External"/><Relationship Id="rIduzhnjnxtoz6zdfeft7xri" Type="http://schemas.openxmlformats.org/officeDocument/2006/relationships/hyperlink" Target="https://dalil.kg/document/230000630" TargetMode="External"/><Relationship Id="rId8brfn7hj3ljocozngmx8m" Type="http://schemas.openxmlformats.org/officeDocument/2006/relationships/hyperlink" Target="https://dalil.kg/document/230000631" TargetMode="External"/><Relationship Id="rIdickbfo9ua9bi3tjokdzvn" Type="http://schemas.openxmlformats.org/officeDocument/2006/relationships/hyperlink" Target="https://dalil.kg/document/230000630" TargetMode="External"/><Relationship Id="rIdfsllb1k2yij7_teoh1hq-" Type="http://schemas.openxmlformats.org/officeDocument/2006/relationships/hyperlink" Target="https://dalil.kg/document/230000631#g23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kjivkimkung1osp32-ct" Type="http://schemas.openxmlformats.org/officeDocument/2006/relationships/hyperlink" Target="https://dalil.kg/document/230043636" TargetMode="External"/><Relationship Id="rIdkvfqnnes3ieyfutahbyc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2026-09-24T10:27:52.498Z</dcterms:created>
  <dcterms:modified xsi:type="dcterms:W3CDTF">2026-09-24T10:27:52.498Z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