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МИНИСТЕРСТВА ЭНЕРГЕТИКИ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февраля 2026 года № 17-4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Правил по безопасному производству работ грузоподъемными машинами для стропальщиков и по безопасному ведению работ для рабочих люльки, находящихся на подъемнике (вышке)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r1uwnnfkcq3ju8a3qql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</w:t>
      </w:r>
      <w:r>
        <w:rPr>
          <w:rFonts w:ascii="Arial" w:cs="Arial" w:eastAsia="Arial" w:hAnsi="Arial"/>
          <w:sz w:val="24"/>
          <w:szCs w:val="24"/>
        </w:rPr>
        <w:t xml:space="preserve">порядке</w:t>
      </w:r>
      <w:r>
        <w:rPr>
          <w:rFonts w:ascii="Arial" w:cs="Arial" w:eastAsia="Arial" w:hAnsi="Arial"/>
          <w:sz w:val="24"/>
          <w:szCs w:val="24"/>
        </w:rPr>
        <w:t xml:space="preserve"> принятия актов государственных органов, обладающих правовым характером» от 4 июня 2025 года № 319, приказываю: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visymxpmnsgjkggj-rw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по безопасному производству работ грузоподъемными машинами для стропальщиков и по безопасному ведению работ для рабочих люльки, находящихся на подъемнике (вышке) согласно приложению.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человеческих ресурсов и делопроизводства произвести регистрацию настоящего приказа в отдельном журнале о регистрации актов и внести в автоматизированную систему «Государственная система электронного документооборота».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Управлению электроэнергетики: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дней со дня регистрации настоящего приказа разместить настоящий приказ на государственном и официальном языках на официальном веб-сайте Министерства энергетики Кыргызской Республики;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семи рабочих дней со дня регистрации настоящего приказа направить электронную версию через систему электронного документооборота в Министерство юстиции Кыргызской Республики для включения в Централизированный банк данных правовой информации.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приказ вступает в силу по истечении пятнадцати дней со дня официального опубликования.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приказа возложить на управление электроэнергетики.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Т.Ө. Ибраев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xezk5wkruzkrgmu_---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dalil.kg/document/230043652</w:t>
      </w:r>
    </w:hyperlink>
  </w:p>
  <w:p>
    <w:pPr>
      <w:spacing w:after="0" w:before="40"/>
      <w:jc w:val="center"/>
    </w:pPr>
    <w:hyperlink w:history="1" r:id="rIdqrydlebfyjkygbiiruhq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1uwnnfkcq3ju8a3qqljl" Type="http://schemas.openxmlformats.org/officeDocument/2006/relationships/hyperlink" Target="https://dalil.kg/document/230027754" TargetMode="External"/><Relationship Id="rIdvisymxpmnsgjkggj-rwxg" Type="http://schemas.openxmlformats.org/officeDocument/2006/relationships/hyperlink" Target="https://dalil.kg/document/23004365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xezk5wkruzkrgmu_---b" Type="http://schemas.openxmlformats.org/officeDocument/2006/relationships/hyperlink" Target="https://dalil.kg/document/230043652" TargetMode="External"/><Relationship Id="rIdqrydlebfyjkygbiiruhq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2026-09-26T20:31:15.529Z</dcterms:created>
  <dcterms:modified xsi:type="dcterms:W3CDTF">2026-09-26T20:31:15.529Z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