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 КЫРГЫЗСКОЙ РЕСПУБЛИКИ</w:t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>от 5 марта 2026 года № 260-VIII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некоторые постановления Жогорку Кенеша Кыргызской Республики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</w:t>
      </w:r>
      <w:hyperlink w:history="1" r:id="rId-4eurdnfqahu0yvngpty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2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порядке проведения проверок субъектов предпринимательства" и </w:t>
      </w:r>
      <w:hyperlink w:history="1" r:id="rIdwvkzvu_gwblujpcyg9ya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3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порядке проведения проверок деятельности органов местного самоуправления" Жогорку Кенеш Кыргызской Республики 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yuavyboncv539cm-bxkk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 от 14 декабря 2023 года № 1702-VII "Об утверждении Перечня уполномоченных органов, имеющих право на проведение проверок субъектов предпринимательства"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eisdsmt-lkohtv5tg7ux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Перечне</w:t>
        </w:r>
      </w:hyperlink>
      <w:r>
        <w:rPr>
          <w:rFonts w:ascii="Arial" w:cs="Arial" w:eastAsia="Arial" w:hAnsi="Arial"/>
          <w:sz w:val="24"/>
          <w:szCs w:val="24"/>
        </w:rPr>
        <w:t xml:space="preserve"> уполномоченных органов, имеющих право на проведение проверок субъектов предпринимательства, утвержденном вышеуказанным постановлением: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пункт 9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"9. Служба ветеринарного и фитосанитарного надзора при Министерстве водных ресурсов, сельского хозяйства и перерабатывающей промышленности Кыргызской Республики.";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дополнить пунктом 18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"18. Министерство науки, высшего образования и инноваций Кыргызской Республики.".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в </w:t>
      </w:r>
      <w:hyperlink w:history="1" r:id="rIdcbq7xtlk1rd9xsp_tesl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 от 29 ноября 2023 года № 1641-VII "Об утверждении перечней уполномоченных государственных органов, имеющих право на проведение проверок деятельности органов местного самоуправления" следующее изменение:</w:t>
      </w:r>
    </w:p>
    <w:p>
      <w:pPr>
        <w:spacing w:after="60"/>
        <w:ind w:firstLine="567"/>
        <w:jc w:val="both"/>
      </w:pPr>
      <w:hyperlink w:history="1" r:id="rIdhc9kytf6vrowlxcet_j9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2</w:t>
        </w:r>
      </w:hyperlink>
      <w:r>
        <w:rPr>
          <w:rFonts w:ascii="Arial" w:cs="Arial" w:eastAsia="Arial" w:hAnsi="Arial"/>
          <w:sz w:val="24"/>
          <w:szCs w:val="24"/>
        </w:rPr>
        <w:t xml:space="preserve"> к вышеуказанному постановлению изложить в редакции согласно </w:t>
      </w:r>
      <w:hyperlink w:history="1" r:id="rId70ifnlyx3kcc630disru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постановлению.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вступает в силу со дня принятия.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Первый заместитель Торага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М.К. Алиев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"</w:t>
      </w:r>
      <w:hyperlink w:history="1" r:id="rIdpsh_tupcorjd-rlnkniv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2</w:t>
        </w:r>
      </w:hyperlink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ПЕРЕЧЕНЬ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
 уполномоченных государственных органов, имеющих право на проведение внеплановых проверок, контрольных проверок и перепроверок деятельности органов местного самоуправления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Департамент профилактики заболеваний и государственного санитарно-эпидемиологического надзора Министерства здравоохранения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Служба ветеринарного и фитосанитарного надзора при Министерстве водных ресурсов, сельского хозяйства и перерабатывающей промышленности Кыргызской Республики.".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lu2wu4h-irexlzohqr7c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dalil.kg/document/230043725</w:t>
      </w:r>
    </w:hyperlink>
  </w:p>
  <w:p>
    <w:pPr>
      <w:spacing w:after="0" w:before="40"/>
      <w:jc w:val="center"/>
    </w:pPr>
    <w:hyperlink w:history="1" r:id="rIdvjd5ca_kfgxnqpgp_lg9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-4eurdnfqahu0yvngptyi" Type="http://schemas.openxmlformats.org/officeDocument/2006/relationships/hyperlink" Target="https://dalil.kg/document/202105#st_2" TargetMode="External"/><Relationship Id="rIdwvkzvu_gwblujpcyg9yaz" Type="http://schemas.openxmlformats.org/officeDocument/2006/relationships/hyperlink" Target="https://dalil.kg/document/111311#st_3" TargetMode="External"/><Relationship Id="rIdyuavyboncv539cm-bxkk_" Type="http://schemas.openxmlformats.org/officeDocument/2006/relationships/hyperlink" Target="https://dalil.kg/document/230002583" TargetMode="External"/><Relationship Id="rIdeisdsmt-lkohtv5tg7uxd" Type="http://schemas.openxmlformats.org/officeDocument/2006/relationships/hyperlink" Target="https://dalil.kg/document/230002583#pr" TargetMode="External"/><Relationship Id="rIdcbq7xtlk1rd9xsp_tesl9" Type="http://schemas.openxmlformats.org/officeDocument/2006/relationships/hyperlink" Target="https://dalil.kg/document/230002609" TargetMode="External"/><Relationship Id="rIdhc9kytf6vrowlxcet_j9j" Type="http://schemas.openxmlformats.org/officeDocument/2006/relationships/hyperlink" Target="https://dalil.kg/document/230002609#pr2" TargetMode="External"/><Relationship Id="rId70ifnlyx3kcc630disrug" Type="http://schemas.openxmlformats.org/officeDocument/2006/relationships/hyperlink" Target="https://dalil.kg/document/230043725#pr" TargetMode="External"/><Relationship Id="rIdpsh_tupcorjd-rlnknivo" Type="http://schemas.openxmlformats.org/officeDocument/2006/relationships/hyperlink" Target="https://dalil.kg/document/230002609#pr2" TargetMode="External"/><Relationship Id="rId8" Type="http://schemas.openxmlformats.org/officeDocument/2006/relationships/image" Target="media/8de64316e95979c063c17bcd5380dc052a2594e9.png"/><Relationship Id="rId1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lu2wu4h-irexlzohqr7cu" Type="http://schemas.openxmlformats.org/officeDocument/2006/relationships/hyperlink" Target="https://dalil.kg/document/230043725" TargetMode="External"/><Relationship Id="rIdvjd5ca_kfgxnqpgp_lg9o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2026-09-25T03:17:42.582Z</dcterms:created>
  <dcterms:modified xsi:type="dcterms:W3CDTF">2026-09-25T03:17:42.582Z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