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 собственность нежилого помещения с земельным участком, расположенного по адресу:
 город Бишкек, проспект Манаса,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 законами Кыргызской Республики «</w:t>
      </w:r>
      <w:hyperlink w:history="1" r:id="rIdqeyieeiov2vxn_r9o83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seg9bkuu_pg45vwwkcb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нежилого помещения с земельным участком площадью 0,1154 га, идентификационный код: 1-01-13-0013-0624-02, расположенного по адресу: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https://www.gorkenesh.kg/bshknyn-toktomdoru/29-sozyv/6401-75-bishkek-shaardyk-ke-eshinin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elq8viojwsapusmv6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dalil.kg/document/230044978</w:t>
      </w:r>
    </w:hyperlink>
  </w:p>
  <w:p>
    <w:pPr>
      <w:spacing w:after="0" w:before="40"/>
      <w:jc w:val="center"/>
    </w:pPr>
    <w:hyperlink w:history="1" r:id="rIdtyalqeag3p0kcrrmpug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yieeiov2vxn_r9o83iz" Type="http://schemas.openxmlformats.org/officeDocument/2006/relationships/hyperlink" Target="https://dalil.kg/document/992" TargetMode="External"/><Relationship Id="rIdseg9bkuu_pg45vwwkcbas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elq8viojwsapusmv6-a" Type="http://schemas.openxmlformats.org/officeDocument/2006/relationships/hyperlink" Target="https://dalil.kg/document/230044978" TargetMode="External"/><Relationship Id="rIdtyalqeag3p0kcrrmpug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2026-09-27T05:23:13.696Z</dcterms:created>
  <dcterms:modified xsi:type="dcterms:W3CDTF">2026-09-27T05:23:13.696Z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