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 </w:t>
      </w:r>
      <w:hyperlink w:history="1" r:id="rId5po95dap8eyalaj2__rh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риказ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инструкция по формированию диспетчерских (оперативных)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наименований оборудования распределительных устройств,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электростанций, подстанций и ЛЭП 0,4-500кв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энергосистеме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 2026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Сокращения, рекомендуемые для использования при формировании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1. Общая часть.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Глава2. Диспетчерские наименования плакаты, надписи знаки 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3. Диспетчерские(оперативные) наименования надписи,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Глава4. Нанесение надписей диспетчерскими (оперативными)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Глава5. Назначение.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6. Применение.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7. Принцип формирования диспетчерских наименований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§1. Термины и определения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8 Примеры диспетчерских наименований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Схемы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Сокращенные обозначения диспетчерских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инструкция распространяется на предприятия электрических сетей и эксплуатационные организации ОАО «НЭС Кыргызстана» и для других собственников и иных законных владельцев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Типовая инструкция предназначена для введения единой, законченной и удобной в эксплуатации системы наименований и надписей в Предприятиях электрических сетей 0,4-500кВ для применения по всей оперативной и технической документации (включая наряды), предназначена также для безошибочной ориентации персонала при производстве оперативных переключений, осмотров и ремонтов.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настоящей Типовой инструкции должны применяться при присвоении диспетчерских наименований оборудованию строящихся объектов электроэнергетики, вновь вводимому в эксплуатацию оборудованию действующих объектов электроэнергетики при их реконструкции, модернизации, а также действующему оборудованию при его переименовании по инициативе собственников или иных законных владельцев объектов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Электроустановкам 0,4-500 кВ других ведомств, подключенным к сетям ОАО «НЭС Кыргызстана», рекомендуется присваивать наименования согласно настоящей Типовой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Диспетчерские (оперативные) наименования элементам сети в распределительных электросетях 0,4-500 кВ присваиваются указанием технического руководителя предприятия в соответствии с перечнем деления оборудования по его оперативной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всех вновь вводимых объектов в предприятиях электрических сетей должны быть, заблаговременно присвоены диспетчерские (оперативные) наименования и выданы монтажной организации тексты и места нанесения соответствующих наименований, надписей и плакатов в соответствии с пунктом п.4 настоящей инструкции. На оборудовании имеющем крупные размеры (генераторы, трансформаторы, выключатели) допускается нанесение диспетчерского наименования, непосредственно на корпус оборудования. Размер диспетчерского наименования должен быть пропорционален размерам первичного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оборудования имеющего однофазное исполнение в диспетчерском наименовании в распределительном устройстве указывается и дополнительное буквенное обозначение фаз.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диспетчерских (оперативных) наименований должно выполняться одновременно на всех элементах (объектах) одного фидера 0,4-6-10 кВ и оформляться распоряжением (указанием)аналогично принятому порядку ввода новых объектов с обязательным инструктажем инженерно-технического, оперативного и оперативно-ремонтного обслуживающего персонала и немедленным внесением изменений во всю документацию и схемы. При изменении диспетчерских (оперативных) наименований на всех объектах должны быть ликвидированы старые и выполнены новые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всех изменениях схемы или конфигурации сети диспетчерские (оперативные) наименования в документации и надписи на элементах сети должны немедленно приводиться в соответствие с новой схемой. Старые надписи при этом должны быть ликвидированы.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Инженерно-технический, оперативный и оперативно-ремонтный персонал, обслуживающий электроустановки, должен быть проинструктирован о проведенных изменениях с указанием даты инструктажа и с подписями инструктируемых в журнале проработки директивных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схемы вл-0,4-500 кВ должны ежегодно проверяться на их соответствие фактическим эксплуатационным с отметкой в таблице, располагаемой в правом верхнем углу схемы (форма таблицы 1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ВЛ-10-0,4 кВ проверяются главным инженером РЭС, согласовываются старшим диспетчером ОДГ РЭС и утверждаются техническим руководителем или зам. технического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Проверено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Согласовано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Утверждено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3"/>
        <w:gridCol w:w="1703"/>
        <w:gridCol w:w="1703"/>
        <w:gridCol w:w="1703"/>
        <w:gridCol w:w="1683"/>
        <w:gridCol w:w="1683"/>
      </w:tblGrid>
      <w:tr>
        <w:tc>
          <w:tcPr>
            <w:tcW w:type="dxa" w:w="68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сост.схема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крат.сод.изм.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основ.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№ опоры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Оперативная схема ВЛИ – 0,4 кВ от А 203 с. Константиновка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схемы наносить таблицу 2 изменений в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оперативные схемы 10-0,4 кВ должны быть нанесены параметры электролиний, количество, марка, сечение проводов и длина участков ВЛ в соответствии с условными обозначениями для оперативных схем ВЛ-0,4 и ВЛ-6-10 КВ (рис.19,20).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ВЛ 6-10 кВ должны быть пронумерованы и сброшюрованы в альбомы с перечнем вложенных схем; схемы ВЛ-0,4 кВ должны быть сброшюрованы в порядке возрастания нумерации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Альбом оперативных схем, предназначенные для выдачи нарядов и оперативной работы, находящиеся у мастера, в ОДГ ЗС, бригадах ОРП, ОВБ, должны иметь на лицевой стороне гриф «Для оперативного 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Диспетчерские (оперативные) наименования, надписи, плакаты, нумерация опор должны быть привязаны к нормальному режиму работы электросетей.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РЭС должен быть перечень нормальных разрезов в электросетях 6-10кв, согласованный с диспетчерской службой предприятия и утвержденной начальником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изменении режима работы электросети, связанном с переносом разрезов, персонал, производящий оперативное и оперативно-ремонтное обслуживание электросетей, должен быть об этом проинструктирован с записью в журнал инструктажей.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режима работы электросети, вызванном введением новых постоянных нормальных разрезов, диспетчерские наименования, плакаты, надписи, нумерация опор ВЛ-6-10 кВ должны быть изменены и приведены в соответствие с вновь установленным нормальным режимом работы сети.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Диспетчерские наименования плакаты, надписи знаки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распределительных электрических сетях 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кратких и четких надписей диспетчерских наименований электроустановок и электроаппаратов вводятся следующие сокращенные обозначения (стр.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других электроустановок и аппаратов диспетчерским наименованием является их полное наименование, марка или тип.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Диспетчерские наименования, плакаты, надписи, знаки на ТП,РП.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диспетчерского наименования каждому трансформаторному пункту (ТП) присваивается трехзначный номер, впереди которого ставится первая буква из названия района электрических сетей, что не приводит к повторению однозначных номеров ТП в пределах одного предприятия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каждого района электрических сетей нумерация ТП производится по порядку, начиная с 001.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исключения ошибок обслуживающего персонала диспетчерские наименования(номера) демонтируемых ТП могут быть использованы для нумерации других ТП по истечении не менее одного года со времени демонтажа.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Распределительным пунктам (РП)присваиваются диспетчерские наименования РП1,РП2,РП3.Допускается по решению технического руководителя предприятия присваивать диспетчерские наименования РП в соответствии с наименованиями населенных пунктов или их место расположением,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РП Южный, РП Ала-Арча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трансформаторных пунктах на обратной стороне дверей щита 0,4кВ должна быть выполнена схема электрических соединений ТП с указанием диспетчерских наименований всех присоединений.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транзитных ТП типа К-1У, К-31, К-32, К-531 и др.,где имеется отдельное помещение РУ 0,4кВ с установленными в нем щитами 0,4 кВ, должна быть вывешена, электрическая схема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рубильников и автоматов на щитах 0,4 кВ должны быть нанесены диспетчерские наименования присоединений, на предохранителях ток плавкой вставки, а на автоматах-его номинальный 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рубильников и автоматов должны быть надписи, указывающие их включенное и отключенное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 приводов выключателей, выключателей нагрузки, разъединителей, должны быть надписи с наименованиями управляемого ими электроаппарата с указанием наименований электроустановок, в сторону которых направлены эти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приводах выключателей, выключателей нагрузки, разъединителей, заземляющих ножей должны быть надписи, указывающие включенное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 приводов заземляющих ножей должна быть надпись, в сторону какого аппарата, электроустановки или присоединения они включаются.(в сторону В. в сторону ТП А001, в сторону ф.5,в сторону ПС Южная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ТП типа К-1У, К-31, К-32, К-531 и др, где на разъединителе (В или ВН) установлен постоянный нормальный разрез в сети 6-10 кВ.,в ячейке у привода аппарата вывешивается плакат "Внимание! Кольцующаяся линия». На металлических транзитных ТП типа ГКТП,КТП об этом случае плакат "Внимание! Кольцующаяся линия." наносится на лицевой и обратной стороне наружной двери ячейки разъединителя ,на котором установлен постоянный нормальный разрез.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помещении распределительного пункта 6-10 кВ.должна быть вывешена схема электрических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распределительном пункте 6-10 кВ на линейных ячейках линий, которые кольцуются с другими присоединениями, электролиний или в аварийном режиме работы электросети, вывешивается плакат "Внимание! Кольцующаяся линия".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ячейках дверей со стороны управления выключателем и разъединителями указанный плакат наносится как с лицевой, так и с обратной стороны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Образцы диспетчерских наименований, плакатов, надписей, знаков на ТП и РП, места их расположения даются в прилагаемых рисунках 2.3,4,5,6,7,8,9.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надписях, где имеются слова «в сторону…», после них указываются наименования электроустановок или аппаратов, куда направлено данное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каждом ТП 6-10/0,4кВ на видном месте ограждения или на внешней стороне дверей, створок шкафов нанести наименования, номер ТП, а также адрес и телефоны владельца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Диспетчерские наименования, надписи, плакаты, знаки на РПВ,СПВ,РПР,РР и ЛР.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Каждый РПВ,СПВ,РПР,РР и ЛР должен иметь диспетчерское наименование. Диспетчерским наименованием указанных электроустановок является присвоенный им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приводов линейных разъединителей (ЛР),установленных на опорах, от которых идут спуски к тупиковым ТП(КТП), надписи не делать, ЛР на оперативных схемах не показывать. Такие разъединители в нарядах обозначать: ЛР-К027, ЛР-А123, что означает: линейный разъединитель трансформаторного пункта К027, линейный разъединитель комплектной трансформаторной подстанции А123.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внутренней стороне дверей панели управления РПВ,СПВ должна быть нанесена электрическая схема с указанием всей аппаратуры первичной коммутации, включая заземляющие ножи (ЗН).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РПВ, РПР и РР, а также на СПВ и ЛР, через которые могут кольцеваться два фидера при выводе в ремонт отдельных участков электролиний или в аварийном режиме работы электросети, вывешивается плакат «Внимание! Кольцующаяся линия» в соответствии с рисунками 10,11,12,13,14,16,17,18.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пунктов п.11 пп.7),8),9).Главы 2. Распространяется на РПВ,СПВ,РПР,РР и ЛР(кроме ЛР тупиковых ТП,п.12. 1)).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Образцы диспетчерских наименований, надписей и знаков на РПВ,СПВ,РПР,РР и ЛР с указанием мест их расположения даются на рисунках 10,11,12,13,14,17,16, и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шрифта: 1). При нумерации опор высота цифр – 80 мм, толщина – 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При нанесении надписей диспетчерских наименований высота цифр и букв – 45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3.Диспетчерские(оперативные) наименования надписи, плакаты,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знаки на опорах в сетях 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Диспетчерские (оперативные) наименования ВЛ 6-10 кВ указываются на первой и концевой опорах магистральных линии, на первой и концевых опорах в местах пересечения линий одинакового напряжения, опорах в местах пересечения с железными и автомобильными дорогами, опорах, от которых подключены спуски к трансформаторным подстанциям, а также на опорах участков трассы с параллельно идущими линиями, а если расстояние между ними менее 200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Диспетчерские (оперативные) наименования ВЛ 0,4 кВ указываются на первой от ТП опоре и на каждой концевой опоре фидера, включая все отпайки.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Нумерацию опор ВЛ 6-10 и 0,4кВ производить, начиная от питающих подстанций 220-110-35/6-10 кВ и ТП 6-10/0,4 кВ, строго по порядку от номера 1 до первой отпайки, затем пронумеровать опоры первой отпайки , после этого продолжить нумерацию основного фидера, после этого продолжить все опоры второй отпайки, после этого вновь вернуться на основной фидер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оперативной схеме обязательно проставлять очередной номер промежуточной опоры, следующей за отпаечной опорой.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правом нижнем углу схемы наносить таблицу№2 изменений в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Каждая опора ВЛ 0,4-6,10кВ должна иметь свой номер. Номера опор на одной линии (фидере) не должны повторятся.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опорах ВЛ 6-10кВ наносится только номер опоры, а на опорах ВЛ 0,4кВ,кроме того, в знаменателе дроби и год их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Опоре, на которой установлен резервирующий пункт на разъединителях(РПР) или резервирующий разъединитель(РР) служащие для обеспечения нормального разреза между фидерами 6-10кВ, присваивается два номера, так как эта опора принадлежит обоим фидерам.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Опоры, установленные на ответвлениях к вводам в здания, в общую нумерацию опор фидера 0,4кВ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конечных опорах ВЛ 6-10кВ,соединяющих две соседние транзитные ТП, кроме номеров опор должны быть надписи, указывающие в сторону каких ТП уходят ВЛ.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опорах, расположенных вблизи дорог, все надписи выполняются со стороны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демонтаже единичных опор номера этих опор изымаются и не восстанавливаются.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Нумерацию опор добавляемых участков ВЛ независимо оттого, к какой части фидера они будут подключены, производить с учетом последнего номера опор данного фидера.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 опоре расположено две цепи одного напряжения, то такой опоре присваивается два номера(по каждой цепи отдельно).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опоре расположено две цепи разных напряжений (совместный подвес проводов ВЛ6-10кВ и 0,4кВ), то такой опоре присваиваются номер по цепи высшего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установке дополнительной опоры внутри пролета линии ей присваивается номер рядом стоящей опоры с прибавлением индекса "а". На оперативных схемах все дополнительно установленные опоры должны быть показаны с присвоенными номерами и индексом.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Перекрестной опоре, на которой подвешены провода разных фидеров 0,4 кВ, присваивается два номера, по одному на соответствующей стороне опоры.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избежание установки перемычек запрещается использование одной опоры для концевого закрепление проводов двух фидеров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населенной местности на железобетонных опорах ВЛ 6-10кВ наносится, а на деревянных крепится знак постоянный для предупреждения об опасности поражения электрическим током. Этот знак должен быть на высоте 2,5-3 м от земли на каждой опоре при пролетах более 100 м и через опору при пролетах менее 100 м. Размеры знаков приведены на рисунках 22 и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Образцы диспетчерских наименований надписей, знаков на опорах, условные обозначения и образцы оперативных схем для ВЛ 0,4-6-10 кВ приводятся на рис.,16,17,18,19.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Глава4.Нанесение надписей диспетчерскими (оперативными)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наименованиями и нумерация опор.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Надписи с диспетчерскими(оперативными) наименованиями и опор должны наноситься красками, стойкими к атмосферным условиям, контрастных (желательно ярких)тонов.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Оперативные наименования коммутационных аппаратов наносятся у их приводов.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Оперативные наименования фидеров 0,4кВ наносятся у их коммутационных аппаратов в щите 0,4кВ ТП, на первых от ТП и на всех концевых опорах фидера(п.14.).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Надписи должны быть четкими, ясными и конкретными, хорошо видными при подходе к ТП,РП, опорам, резервирующим и секционирующим пунктам и разъединителям.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требованиями пунктов п.11. пп 5,6, 8,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Рисунок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Рисунок20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Плакаты и надписи РП и 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Плакаты и надписи на резервирующих и секционирующих пунктах и у приводов резервирующих и линейных разъединителей в распределительных электрических сетях 0,4-6-10 кВ предназначены для безошибочной ориентации персонала при производстве оперативных переключений, производстве ремонтов и осмотров в электросетях.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Резервирующие и секционирующие пункты, резервирующие линейные разъединители в распределительных электрических сетях 0,4-6-10 кВ выполняются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Резервирующий пункт с выключателем (РПВ), (связывающий два фидера, на пункте установлен постоянный нормальный разрез между фидерами 6-10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Резервирующий пункт с выключателем (РПВ), (связывающий два фидера, на пункте установлен постоянный нормальный разрез между фидерами 0,4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Секционирующий пункт с выключателем (СПВ),(делящий ВЛ 6-10 кВ на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Секционирующий пункт (СП),(делящий ВЛ 0,4 кВ на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5). Резервирующий разъединитель (РР),(связывающий два фидера,на нем установлен постоянный нормальный разрез между фидерами 6-10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 Линейный разъединитель (ЛР),(делящий ВЛ 6-10 кВ на участки или служащий для подключения ТП 6-10/0,4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резервирующих и секционирующих пунктах с выключателями наносятся трафаретным способом следующие плакаты, знаки и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РПВ с расположением разъединителей внутри ячейки: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 линия."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 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привода заземляющих ножей;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приводов разъединителей и на наружной стороне дверей отсеков разъединителей с указанием кольцующихся фидеров;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 оперативных ) наименования резервируемых фидеров ( на концевых опорах фидеров, к которым подключен РПВ). (Рис.7)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РПВ с расположением разъединителей на рядом стоящих опорах: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двери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(оперативные) наименования резервируемых фидеров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 концевых опорах фидеров, которым подключен РПВ);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линейных разъединителей (у приводов разъединителей на стойках концевых опор). ( Рис.8)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СПВ с расположением разъединителей внутри ячейки: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 ! 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привода заземляющих ножей;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-надписи у приводов разъединителей и на наружной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дверей отсеков разъединителей с указанием направлений фидера;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СПВ, которое указаны в пункте12.пп.3).(Рис.13).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СПВ с расположением разъединителей на рядом стоящих опорах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 ! 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СПВ, которое указаны в пункте12.пп.3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линейных разъединителей (у приводов разъединителей на стойках опор) (Рис.14).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стойках опор. на которых смонтированы секционирующие пункты (СП),резервирующие пункты на разъединителях (РПР),резервирующие (РР) или линейные (ЛР) разъединители крепятся или наносятся следующие плакаты, знаки и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СП на ВЛ 0,4 кВ: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секционирующего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и год установки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РПР при расположении разъединителей на разных опорах: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разъединителей ( у приводов);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"Внимание!Кольцующася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-знаки "Осторожно!Электрическое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диспетчерские(оперативные) наименования резервируемых фидеров.(рис.9)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РПР при расположении разьединителей на одной опоре;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плакаты с диспетчерскими наименованиями разъединителй (у приводов);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"Внимание!Кольцующаяся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-знаки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 ) наименование резервируемых фидеров (с указанием их направлений на опоре с РПР и без указания направлений на последних опорах по обе стороны от опоры с РПР).(Рис.10).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4).РР при расположении разъединителя на одностоечной или сложной (анкер,тренога) опоре: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 ) наименование резервируемых фидеров (с указанием их направлений на опоре с РР и без указания направлений на последних опорах по обе стороны от опоры с РПР).(Рис.11. и 12.).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5). ЛР, делящий ВЛ 6-10 кВ на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диспетчерскими наименованием разъединителя (у привода).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ЛР, которые указаны в п 12.пп3).;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"Осторожно! 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опоры (рис.15).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 ЛР, от которых подключены тупиковые ТП (КТП):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опоры;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-диспетчерское (оперативное) наименование фидера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6-10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плакатов,знаков и надписей приводятся на рис.1 и 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Приводы разъединителей должно быть заперты на замок.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Принцип формирования диспетчерских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распределительных устройств электростанций,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подстанций и ЛЭП 35-110-220-500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Все элементы электрической схемы распределительных устройств электростанций и подстанций 500-35 кВ должны иметь диспетчерские наименования, которые четко характеризуют назначение элемента и его место в электрической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всех распределительных устройств электростанций и подстанций 500-35 кВ должны быть выполнены оперативные схемы для нормального режима с нанесением диспетчерских наименований для каждого коммутационного аппарата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Оперативные схемы для нормального режима энергообъектов с диспетчерскими наименованиями утверждает технический руководитель соответствующего предприятия. Указанные схемы должны быть согласованны соответствующим начальником диспетчерской службы в оперативном подчинении которого находится оборудование, приведенное на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Оперативные схемы для нормального режима с нанесенными диспетчерскими наименованиями должны находиться на всех рабочих местах с дежурством оперативного персонала, а также у персонала ОВБ, производящего переключения в данной электроустановке.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Надписи диспетчерских наименований в распределительных устройствах должны строго соответствовать наименованиям, выполненным на оперативных схемах.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Оперативные схемы для нормального режима с нанесенными диспетчерскими наименованиями вновь вводимого оборудования, находящегося в ведении диспетчера ЦДС ОАО «НЭС Кыргызстана» или диспетчера КДЦ «Энергия» должны быть представлены на согласование в ОАО «НЭС Кыргызстана», вместе с документацией пускового комплекса объекта в сроки установленные «Инструкцией по подключению к сети ОАО «НЭС Кыргызстана» вновь вводимых энергетических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Диспетчерские наименования оборудования и коммутационных аппаратов выполняются на плакатах из листового металла. Размер плаката 280*210 мм. При необходимости допускается отклонение от указанного размера. Плакаты закрепляются у приводов коммутационных аппаратов. Плакат должен иметь светлый фон с надписью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оборудовании имеющем крупные размеры (генераторы, трансформаторы, выключатели) допускается нанесение диспетчерского наименования, непосредственно на корпус оборудования. Размер диспетчерского наименования должен быть пропорционален размерам первичного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оборудования имеющего однофазное исполнение в диспетчерском наименовании в распределительном устройстве указывается и дополнительное буквенное обозначение фазы.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Термины и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Диспетчерское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Точное название объекта электроэнергетики (электростанции, подстанции, переключательного пункта, линии электропередачи), основного и вспомогательного оборудования объекта электроэнергетики, устройств релейной защиты и автоматики, средств диспетчерского и технологического управления, оборудования автоматизированных систем диспетчерского управления, которое однозначно определяет оборудование или устройство в пределах одного объекта электроэнергетики и объект электроэнергетики в пределах операционной зоны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Применение диспетчерских наименований линии электропередачи, основного и вспомогательного оборудования объекта электроэнергетики, устройств релейной защиты и автоматики, средств диспетчерского и технологического управления, оборудования автоматизированных систем диспетчерского управления обязательно при разработке оперативной документации, ведении оперативных переговоров, производстве переключений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Электрическая цепь (оборудование и шины) одного назначения, наименования и напряжения, присоединенная к шинам распределительного устройства, генератора, щита, сборки и находящаяся в пределах электростанции, подстанции и т.п.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Электрические цепи разного напряжения одного силового трансформатора, одного двухскоростного двигателя считаются одним присоединением. В схемах многоугольников, полуторных и т.п. схемах к присоединению линии, трансформатора относятся все коммутационные аппараты и шины, посредством которых эта линия или трансформатор присоединены к распределительному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Диспетчерское наименование коммутационного аппарата или оборудования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на основании «Типовой инструкции по производству переключений в электрических распределительных устройствах электростанций и подстанций» и «Правил техники безопасности при эксплуатации электроустановок» термины и сокращения наименований оборудования для записи в оперативной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Класс напряжения данного коммутационного аппарата или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Обозначение, точно характеризующее место расположения данного аппарата в распределительном 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распределительных устройств, выполненных по схеме многоугольника, допускается присваивать коммутационным аппаратам цифровое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распределительных устройствах, выполненных по схеме с тремя выключателями на два присоединения или четырьмя выключателями на три присоединения (полуторная схема и схема 4/3), наименованиях коммутационных аппаратов применяется двухзначное цифровое обозначение. Первая цифра в наименовании указывает порядковый номер цепи выключателей, а вторая цифра расположение выключателя в ряду. Отсчет рядов в таких схемах идет от первой системы 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разъединителей имеющих однофазные приводы в диспетчерских наименованиях дополнительно указывается буквенное обозначение фазы.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диспетчерских наименованиях шинных разъединителей необходимо указывать номер системы шин, к которым они подключены.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Как правило, разъединитель, соединенный с шиной называется шинным. Для шинного разъединителя необходимо указывать сокращенное обозначение (ШР), наименование секции, с которой он соединен, и наименование присоединения. Это необходимо для однозначного именования шинных разъединителей одного присоединения, соединенных с разными секциями шин. В этом случае все элементы, стоящие в цепи шинного разъединителя от шины до узла, соединяющего в себе более двух элементов схемы или до сдвоенного реактора, должны содержать в диспетчерском наименовании имя секции шин, к которой они присоединены. Это относится и к разъединителям, и к выключателям, реакторам.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Наименование присоединения следует указывать при формировании диспетчерских наименований коммутационных аппаратов, трансформаторов напряжения, трансформаторов тока, ограничителей перенапряжения, разрядников, фильтров присоединений, высокочастотных заградителей и конденсаторов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если к одному присоединению подключено несколько единиц однотипного оборудования (трансформаторы напряжения, разрядники и т.д.) то в диспетчерском наименовании этого оборудования дополнительно указывается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Диспетчерское наименование воздушной или кабельной линии электропередачи должно включать в себя в обязательном порядке наименование связываемых объектов (наименование подстанций или 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Исключение составляют ЛЭП, находящиеся в оперативном управлении диспетчера КДЦ «Энергия». Таким ЛЭП диспетчерское наименование присваивает КДЦ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два объекта соединяют несколько линий электропередач, то в диспетчерских наименованиях этих ЛЭП дополнительно указываются их порядковые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Например: ВЛ-220 Фрунзенская-Кара-Балта-1,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ВЛ-220 Фрунзенская-Кара-Балта-2.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эти линии являются цепями двухцепной линии, то в диспетчерских наименованиях дополнительно указывается правая эта цепь или левая, в направлении по ходу возрастания номеров опор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Например: ВЛ-220 Лочин-Торобаев-1(левая),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ВЛ-220 Лочин-Торобаев-2 (правая).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Диспетчерское наименование линий электропередачи в ячейках распределительных устройства электростанций и подстанций должно включать в себя только название того объекта куда отходит эта линия, без названия собственного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Например: линия 110 кВ между Атбашинской ГЭС и ПС Угут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ОРУ-110 кВ Атбашинской ГЭС имеет диспетчерское наименование - ВЛ-110 Угут,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ОРУ-110 кВ ПС Угут имеет диспетчерское наименование - ВЛ-110 Атбашинская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Диспетчерское наименование заземляющих ножей должно включать в себя наименование коммутационного аппарата, на котором они установлены, и наименование присоединения которое ими заземляется.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Диспетчерское наименование оборудования по защите от перенапряжений должно включать в себя тип оборудования и место его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Например: ограничитель перенапряжения 1-СШ-110 ОПН 1-СШ 110,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Разрядник вентильный станционный Т-1- РВС 110 Т-1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Присваиваемое подстанции диспетчерское наименование должно иметь лаконичное орфографическое написание и четкое фонетическое звучание, исключающее неоднозначность толкования.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диспетчерского наименования подстанции рекомендуется использовать названия субъектов Кыргызской Республики, административно-территориальных единиц, в которых они расположены, близлежащих географических и промышленных объектов, населенных пунктов, фамилии исторических личностей, известных ученых, писателей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установлении диспетчерского наименования подстанции должны быть соблюдены следующие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Структура диспетчерского наименования ПС должна быть следующей: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АпБпВпГ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 - аббревиатура слова "подстанция" (ПС); При необходимости допускается указывать аббревиатуры распределительного пункта (РП), переключательного пункта (ПП);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высший класс напряжения подстанции (35, 110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единицы измерения напряжения (кВ);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название подстанции;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пробел.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 500 кВ Главная.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РП 220 кВ Восточный.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диспетчерских наименований коммутационных аппаратов и оборудования подробно приведены на электрической схеме в приложении к данной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 Примеры диспетчерских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электроэнергетического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Первая цепь воздушных линий электропередачи ВЛ-Узловая-ТЭЦ Ош-1 110кВ между ПС Узловая и ТЭЦ Ош двухцепного (правая)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Кабельная линия электропередачи 35 кВ между ТЭЦ г.Бишкек и ПС Энергострой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Генератор №1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Турбогенератор №2        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ТГ-2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Гидрогенератор №3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ГГ-3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Синхронный компенсатор №1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Силовой трансформатор №2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Автотрансформатор №3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Компенсирующий реактор воздушной линии 500 кВ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Р-500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ВЛ-500</w:t>
      </w:r>
      <w:r>
        <w:rPr>
          <w:rFonts w:ascii="Arial" w:cs="Arial" w:eastAsia="Arial" w:hAnsi="Arial"/>
          <w:sz w:val="24"/>
          <w:szCs w:val="24"/>
        </w:rPr>
        <w:t xml:space="preserve"> Шу Шу на ПС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Трансформатор собственных нужд №1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ТСН-1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Трансформатор напряжения 1 СШ 110 кВ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ТН-1-СШ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Трансформатор тока (выносной) 110 кВ 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ТТ-110 АТ-1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автотрансформатора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Первая система или секция шин 110 кВ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Обходная система шин 110 кВ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Вспомогательные шины Л-509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ВШ Л-509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Воздушная перекидка 220 кВ №1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ВП-1-220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Секционный выключатель 110 кВ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Обходной выключатель 110 кВ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Шиносоединительный выключатель 110 кВ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Совмещенный обходной и шиносоединительный -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выключатель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Совмещенный обходной и секционный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выключатель-110кВ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Выключатель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электропередач      ТЭЦ Ош-1на Пс Узловая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В-ВЛ-110 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Выключатель 110 кВ трансформатора №1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Выключатель 15 кВ генератора №1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В-15 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Короткозамыкатель 110 кВ Т-1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КЗ-110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Отделитель 110 кВ Т-1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Шинный разъединитель 110 кВ Т-1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ШР-110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Шинный разъединитель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шин 220кВ Шу ф “А”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ШР-2 ВЛ-220кВ Шу фаза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Трансформаторный разъединитель 220 кВ 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РТ-220 АТ-1 автотрансформатора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Обходной разъединитель 110 кВ ВЛ-110 ТЭЦ Ош-1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ОР-ВЛ-110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Линейный разъединитель 110 кВ ВЛ-110 ТЭЦ Ош-1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ЛР-ВЛ-110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Секционный разъединитель между СВ-110 и 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СР-1-110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Разъединитель 110 кВ ремонтной перемычки со 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РП-1-110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Заземляющие ножи на ЛР-ВЛ-110 ТЭЦ Ош-1 в      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ЗН-ЛР в сторону</w:t>
      </w:r>
      <w:r>
        <w:rPr>
          <w:rFonts w:ascii="Arial" w:cs="Arial" w:eastAsia="Arial" w:hAnsi="Arial"/>
          <w:sz w:val="24"/>
          <w:szCs w:val="24"/>
        </w:rPr>
        <w:t xml:space="preserve"> сторону линии на ПС Узловая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Заземляющие ножи на ШР-1 ВЛ-110 ТЭЦ Ош-1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-ЗН-ШР-1 в</w:t>
      </w:r>
      <w:r>
        <w:rPr>
          <w:rFonts w:ascii="Arial" w:cs="Arial" w:eastAsia="Arial" w:hAnsi="Arial"/>
          <w:sz w:val="24"/>
          <w:szCs w:val="24"/>
        </w:rPr>
        <w:t xml:space="preserve"> выключателя на ПС Узловая ВЛ-110 ст.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Разъединитель между нейтралью автотрансформатора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-ЗОН-АТ-1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 и контуром заземления (заземляющий однофазный нож)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Конденсатор высокочастотной связи подключенный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КС ВЛ-110</w:t>
      </w:r>
      <w:r>
        <w:rPr>
          <w:rFonts w:ascii="Arial" w:cs="Arial" w:eastAsia="Arial" w:hAnsi="Arial"/>
          <w:sz w:val="24"/>
          <w:szCs w:val="24"/>
        </w:rPr>
        <w:t xml:space="preserve">   к ВЛ-110 ТЭЦ Ош-1 на ПС Узловая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Ош-1ТЭЦ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Трансформаторный разъединитель 110 кВ 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РТ-110 Т-2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Схема ПС 220/110/35 кВ Быстровка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ПС 110/35/10кВ Орловка-1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ПС 110/10 кВ Шабдан-1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f-uvga_dmxhtb76sc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dalil.kg/document/230045279</w:t>
      </w:r>
    </w:hyperlink>
  </w:p>
  <w:p>
    <w:pPr>
      <w:spacing w:after="0" w:before="40"/>
      <w:jc w:val="center"/>
    </w:pPr>
    <w:hyperlink w:history="1" r:id="rIdug9vuocmae_hoqha5cz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o95dap8eyalaj2__rhx" Type="http://schemas.openxmlformats.org/officeDocument/2006/relationships/hyperlink" Target="https://dalil.kg/document/2300452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f-uvga_dmxhtb76sc3m" Type="http://schemas.openxmlformats.org/officeDocument/2006/relationships/hyperlink" Target="https://dalil.kg/document/230045279" TargetMode="External"/><Relationship Id="rIdug9vuocmae_hoqha5cz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2026-09-26T11:36:19.438Z</dcterms:created>
  <dcterms:modified xsi:type="dcterms:W3CDTF">2026-09-26T11:36:19.438Z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