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2026 года №08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бюджета города Кара-Балта на 2026 год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прогнозе бюджета города Кара-Балта на 2027-2028гг.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3rizuzxujndbseihnc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Законами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на 2026 год и прогнозе на 2027-2028гг.», </w:t>
      </w:r>
      <w:hyperlink w:history="1" r:id="rIdsyxs9pw4dimds4hoo3g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местной государственной администрации и органах местного самоуправления»</w:t>
        </w:r>
      </w:hyperlink>
      <w:r>
        <w:rPr>
          <w:rFonts w:ascii="Arial" w:cs="Arial" w:eastAsia="Arial" w:hAnsi="Arial"/>
          <w:sz w:val="24"/>
          <w:szCs w:val="24"/>
        </w:rPr>
        <w:t xml:space="preserve">, руководствуясь </w:t>
      </w:r>
      <w:hyperlink w:history="1" r:id="rIdukztzjjbkjpd2aji3yf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сессия Кара–Балтинского городского кенеша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представленный мэрией г. Кара-Балта бюджет города на 2026 год по доходам и по расходам в сумме – 582 321,4 тыс. сом. согласно приложению № 1, из них: 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 – 547 321,4 тыс. сом;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специальный счет – 35 000,0 тыс. сом:  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бюджета города Кара-Балта на 2027-2028 годы: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по доходам и расходам на 2027 год - в сумме 653 386,4 тыс. сомов, на 2028 год - в сумме 731 088,4 тыс. сомов, согласно приложений №2 и №3 ;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прогнозные параметры бюджета города, одобренные на 2027-2028 годы, подлежат уточнению при их принятии в каждом конкретном периоде.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для мэрии г.Кара-Балта норматив отчислений в городской бюджет от регулируемых доходов и местных налогов: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подоходный налог, уплачиваемый налоговым агентом  –  100 %;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за пользование недрами (роялти) – 50 %;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основе патента в размере – 100 %.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деятельность в зонах торговли с особым режимом - в размере 100%;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за предоставление права пользования недрами - в размере 7% по месту разработок месторождений;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на развитие и содержание инфраструктуры местного значения - в размере 20% по месту разработок месторождений.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А в размере 100 % закрепленные налоги, поступающие от хозяйствующих субъектов, действующих в черте города (сбор за вывоз мусора, налог на имущество на придомовой, приусадебный и садово-огородный земельный  участок, земельный налог несельхозназначения, налог на имущество на жилое и нежилое здание или помещение, налог на движимое имущество), а также доходы от управления муниципальной собственности города. 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расходную часть городского бюджета по бюджетным и специальным средствам на 2026 год, согласно приложению № 4 и № 5. 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финансирование расходов городского бюджета на 2026 год производится в пределах фактически полученных доходов, при этом в первоочередном порядке по защищенным статьям (заработная плата, отчисление в соц. фонд, стипендии, медикаменты, питание, льготы ) и коммунальные услуги.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Допускается уменьшение сумм, предусмотренных на защищенные статьи, в связи с образованием вакансий в бюджетных учреждениях, принятием нормативных правовых актов, повлекших изменение их штатной численности.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 с 01.01.2026 года в соответствии с п. 4 Указа Президента Кыргызской Республики «Об условиях оплаты труда государственных гражданских служащих и муниципальных служащих Кыргызской Республики» от 1 августа 2022 года  №266  и п.4 постановления Кабинета Министров Кыргызской Республики «Об условиях оплаты труда работников, занятых обслуживанием государственных органов и органов местного самоуправления Кыргызской Республики» от 1 августа 2022 года  № 433 ежемесячные надбавки в размере 70% к должностному окладу аппарату, ТОП и МОП - Кара-Балтинского городского кенеша и мэрии города Кара-Балта.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Установить с 01.01.2026 года в соответствии с п. 4 Указа Президента Кыргызской Республики «Об условиях оплаты труда государственных гражданских служащих и муниципальных служащих Кыргызской Республики» от 1 августа 2022 года  №266 и п. 4  постановления Кабинета Министров Кыргызской Республики «Об условиях оплаты труда работников, занятых обслуживанием государственных органов и органов местного самоуправления Кыргызской Республики» от 1 августа 2022 года  №433 - ежемесячные надбавки в размере 70% к должностному окладу руководителю и сотрудникам УМС при мэрии г.Кара-Балта, ежемесячные надбавки руководителю и аппарату УКС  при мэрии г.Кара-Балта в размере 20,0 тыс.сом к заработной плате, а также ежемесячные надбавки в размере 50% к должностному окладу руководителю и сотрудникам СК Манас при УКС, ежемесячные надбавки в размере 50% к должностному окладу руководителю и сотрудникам ГДК им.В.И.Ленина при УКС.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Ответственность за расходование средств и целевое использование статей расходов возлагается на руководителей бюджетных учреждений и муниципальных предприятий.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Согласно части 1 </w:t>
      </w:r>
      <w:hyperlink w:history="1" r:id="rIdvdj6x1haakwxy-kw3ii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109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КР и в связи с производственной необходимостью мэр города Кара-Балта имеет право перераспределять средства внутри разделов между статьями экономической классификации расходов в пределах общих ассигнований бюджетных средств (производить передвижение сметных назначений внутри раздела по статьям и элементам).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Установить, что недофинансированные в 2025 году расходы компенсируются в пределах ассигнований из соответствующих бюджетов, предусмотренных в 2026 году. 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Одобрить оказание помощи Кара-Балтинскому городскому Совету ВОВ и тружеников тыла в размере 450,0 тыс. сом.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Установить нормативы на питание в день: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средств родителей в дошкольных учреждениях – 120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городского бюджета в школе-гимназии №10 им.А.С.Макаренко – 163 сом.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Утвердить резервный фонд мэра города в размере -  2000,0 тыс. сом., и разрешить мэру города выделять в течение года денежные средства из резервного фонда в соответствии с нормами Положения, утвержденного постановлением Кара-Балтинского городского Кенеша от 10.09.2015 года № 4.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Остаток на начало 01.01.2026 года денежных средств по бюджету в сумме – 83262,6 тыс. сом. направить согласно приложению №6.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Остаток на начало 01.01.2026 года специальных средств бюджетных учреждений в сумме – 9987,4 тыс. сом, использовать согласно приложению №7.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17.  Одобрить штатную численность МП «Универсал» –  в количестве 157,0   единиц, согласно приложения №.8.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Одобрить штатную численность УМС при мэрии г.Кара-Балта  в количестве 26,0  единиц, согласно приложения № 9.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19.Одобрить штатную численность УКС при мэрии г.Кара-Балта 105,5 единиц, в том числе :  руководитель и аппарат УКС – 5 единиц,  СК «Манас» - 68,0 единиц,  ГДК им.Ленина – 32,5 единиц,согласно приложения № 10.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Утвердить перечень работ и сумму средств, выделенных на благоустройство города и текущему ремонту городской инфраструктуры по МП «Универсал» согласно приложения №11.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 21. Утвердить перечень работ и сумму средств, выделенных на благоустройство города, текущему и капитальному ремонту городской инфраструктуры по управлению муниципальной собственности (УМС)  согласно приложения № 12.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Установить, что доходы от оказания услуг по специальным средствам по СК «Манас» и ГДК им. В.И.Ленина, входящих в состав УКС,  в размере 30% использовать на оплату труда работников, а 70% направлять на содержания данных учреждений.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связи с переводом МП «Универсал» с 01.07.2026года на хозрасчетную форму собственности выделить МП «Универсал» субсидию в сумме 40616,0 тыс.сом.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УКС, УМС, МП «Универсал» проводить организацию закупок по благоустройству города и капитальному ремонту объектов городской инфраструктуры, а также по приобретению имущества и продуктов питания для муниципальных объектов строго в соответствии с нормами Закона КР «О государственных закупках».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Установить  оплату  труда сотрудникам  Центра  дневного пребывания детей инвалидов при ДДУ «Золотой петушок» согласно постановления Кабинета Министров Кыргызской Республики «Об условиях оплаты труда педагогических и некоторых категорий работников системы образования» от 30 марта 2022 года №181 согласно приложения № 13.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Установить оплату для председателей квартальных комитетов в размере 6000 сом ежемесячно за </w:t>
      </w:r>
      <w:r>
        <w:rPr>
          <w:rFonts w:ascii="Arial" w:cs="Arial" w:eastAsia="Arial" w:hAnsi="Arial"/>
          <w:sz w:val="24"/>
          <w:szCs w:val="24"/>
        </w:rPr>
        <w:t xml:space="preserve">реализацию отдельных вопросов местного значения на договорной основе со сметы аппарата мэрии.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Запретить бюджетным организациям и учреждениям использовать специальные средства, минуя систему казначейства. При нарушении указанного порядка, 100% специальных средств изымается в доход соответствующего бюджета.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28. Средства бюджета города Кара-Балта, использованные бюджетными учреждениями и муниципальными предприятиями не по целевому назначению, подлежат взысканию в соответствующие бюджеты.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Зарегистрировать и направить настоящее постановление в Министерство юстиции Кыргызской Республики для включения в Реестр нормативных правовых актов Кыргызской Республики.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Контроль за исполнением настоящего постановления возложить на председателя Кара-Балтинского городского кенеша Дуйшеналиева М.К. и мэра города Кара-Балта  Исакова А.К.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мэрии города Кара – Балта, УМС, МЮ КР.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(Приложения 1-13 в Министерстве юстиции Кыргызской Республики в твердом варианте)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Дуйшеналиев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5ckkxdymequsdg1sb6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dalil.kg/document/230045482</w:t>
      </w:r>
    </w:hyperlink>
  </w:p>
  <w:p>
    <w:pPr>
      <w:spacing w:after="0" w:before="40"/>
      <w:jc w:val="center"/>
    </w:pPr>
    <w:hyperlink w:history="1" r:id="rIdsrbmyp9b_kn-9q2nhhj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3rizuzxujndbseihncx7" Type="http://schemas.openxmlformats.org/officeDocument/2006/relationships/hyperlink" Target="https://dalil.kg/document/230042095" TargetMode="External"/><Relationship Id="rIdsyxs9pw4dimds4hoo3gav" Type="http://schemas.openxmlformats.org/officeDocument/2006/relationships/hyperlink" Target="https://dalil.kg/document/112302" TargetMode="External"/><Relationship Id="rIdukztzjjbkjpd2aji3yfdm" Type="http://schemas.openxmlformats.org/officeDocument/2006/relationships/hyperlink" Target="https://dalil.kg/document/111338" TargetMode="External"/><Relationship Id="rIdvdj6x1haakwxy-kw3iiqb" Type="http://schemas.openxmlformats.org/officeDocument/2006/relationships/hyperlink" Target="https://dalil.kg/document/111338#st_1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5ckkxdymequsdg1sb6o5" Type="http://schemas.openxmlformats.org/officeDocument/2006/relationships/hyperlink" Target="https://dalil.kg/document/230045482" TargetMode="External"/><Relationship Id="rIdsrbmyp9b_kn-9q2nhhj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2026-09-26T01:37:56.266Z</dcterms:created>
  <dcterms:modified xsi:type="dcterms:W3CDTF">2026-09-26T01:37:56.266Z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