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3zi5ns8izooviss9htt6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30 апреля 2026 года № 312)</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cxm31pyynl48tmyamndqt">
        <w:r>
          <w:rPr>
            <w:rFonts w:ascii="Arial" w:cs="Arial" w:eastAsia="Arial" w:hAnsi="Arial"/>
            <w:i/>
            <w:iCs/>
            <w:color w:val="1D4ED8"/>
            <w:sz w:val="24"/>
            <w:szCs w:val="24"/>
            <w:u w:val="single"/>
          </w:rPr>
          <w:t xml:space="preserve">23 июля 2026 года № 506</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Временное положение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а также резидент-карты Кыргызской Республики (далее - Временное положение) определяет порядок оформления и выдачи:</w:t>
      </w:r>
    </w:p>
    <w:p>
      <w:pPr>
        <w:spacing w:after="60"/>
        <w:ind w:firstLine="567"/>
        <w:jc w:val="both"/>
      </w:pPr>
      <w:r>
        <w:rPr>
          <w:rFonts w:ascii="Arial" w:cs="Arial" w:eastAsia="Arial" w:hAnsi="Arial"/>
          <w:sz w:val="24"/>
          <w:szCs w:val="24"/>
        </w:rPr>
        <w:t xml:space="preserve">- виз Кыргызской Республики (далее - визы);</w:t>
      </w:r>
    </w:p>
    <w:p>
      <w:pPr>
        <w:spacing w:after="60"/>
        <w:ind w:firstLine="567"/>
        <w:jc w:val="both"/>
      </w:pPr>
      <w:r>
        <w:rPr>
          <w:rFonts w:ascii="Arial" w:cs="Arial" w:eastAsia="Arial" w:hAnsi="Arial"/>
          <w:sz w:val="24"/>
          <w:szCs w:val="24"/>
        </w:rPr>
        <w:t xml:space="preserve">-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(далее - Единое разрешение);</w:t>
      </w:r>
    </w:p>
    <w:p>
      <w:pPr>
        <w:spacing w:after="60"/>
        <w:ind w:firstLine="567"/>
        <w:jc w:val="both"/>
      </w:pPr>
      <w:r>
        <w:rPr>
          <w:rFonts w:ascii="Arial" w:cs="Arial" w:eastAsia="Arial" w:hAnsi="Arial"/>
          <w:sz w:val="24"/>
          <w:szCs w:val="24"/>
        </w:rPr>
        <w:t xml:space="preserve">- резидент-карты Кыргызской Республики (далее - резидент-карта).</w:t>
      </w:r>
    </w:p>
    <w:p>
      <w:pPr>
        <w:spacing w:after="60"/>
        <w:ind w:firstLine="567"/>
        <w:jc w:val="both"/>
      </w:pPr>
      <w:r>
        <w:rPr>
          <w:rFonts w:ascii="Arial" w:cs="Arial" w:eastAsia="Arial" w:hAnsi="Arial"/>
          <w:sz w:val="24"/>
          <w:szCs w:val="24"/>
        </w:rPr>
        <w:t xml:space="preserve">Визы оформляются и выдаются Министерством иностранных дел Кыргызской Республики (далее - МИД), дипломатическими представительствами и консульскими учреждениями Кыргызской Республики (далее - загранучреждения), а при их отсутствии - специально уполномоченными представительствами иностранных государств.</w:t>
      </w:r>
    </w:p>
    <w:p>
      <w:pPr>
        <w:spacing w:after="60"/>
        <w:ind w:firstLine="567"/>
        <w:jc w:val="both"/>
      </w:pPr>
      <w:r>
        <w:rPr>
          <w:rFonts w:ascii="Arial" w:cs="Arial" w:eastAsia="Arial" w:hAnsi="Arial"/>
          <w:sz w:val="24"/>
          <w:szCs w:val="24"/>
        </w:rPr>
        <w:t xml:space="preserve">Единое разрешение и резидент-карта оформляются и выдаются Консульским департаментом Министерства иностранных дел Кыргызской Республики (далее - КД МИД).</w:t>
      </w:r>
    </w:p>
    <w:p>
      <w:pPr>
        <w:spacing w:after="60"/>
        <w:ind w:firstLine="567"/>
        <w:jc w:val="both"/>
      </w:pPr>
      <w:r>
        <w:rPr>
          <w:rFonts w:ascii="Arial" w:cs="Arial" w:eastAsia="Arial" w:hAnsi="Arial"/>
          <w:sz w:val="24"/>
          <w:szCs w:val="24"/>
        </w:rPr>
        <w:t xml:space="preserve">2. Термины и определения.</w:t>
      </w:r>
    </w:p>
    <w:p>
      <w:pPr>
        <w:spacing w:after="60"/>
        <w:ind w:firstLine="567"/>
        <w:jc w:val="both"/>
      </w:pPr>
      <w:r>
        <w:rPr>
          <w:rFonts w:ascii="Arial" w:cs="Arial" w:eastAsia="Arial" w:hAnsi="Arial"/>
          <w:sz w:val="24"/>
          <w:szCs w:val="24"/>
        </w:rPr>
        <w:t xml:space="preserve">Для целей настоящего Временного положения применяются следующие основные термины и определения:</w:t>
      </w:r>
    </w:p>
    <w:p>
      <w:pPr>
        <w:spacing w:after="60"/>
        <w:ind w:firstLine="567"/>
        <w:jc w:val="both"/>
      </w:pPr>
      <w:r>
        <w:rPr>
          <w:rFonts w:ascii="Arial" w:cs="Arial" w:eastAsia="Arial" w:hAnsi="Arial"/>
          <w:b/>
          <w:bCs/>
          <w:sz w:val="24"/>
          <w:szCs w:val="24"/>
        </w:rPr>
        <w:t xml:space="preserve">органы МИД</w:t>
      </w:r>
      <w:r>
        <w:rPr>
          <w:rFonts w:ascii="Arial" w:cs="Arial" w:eastAsia="Arial" w:hAnsi="Arial"/>
          <w:sz w:val="24"/>
          <w:szCs w:val="24"/>
        </w:rPr>
        <w:t xml:space="preserve"> - КД МИД, полномочные представительства МИД на территории Кыргызской Республики (далее - ПП МИД), визовые пункты в международных пунктах пропуска через Государственную границу Кыргызской Республики, а также загранучреждения Кыргызской Республики;</w:t>
      </w:r>
    </w:p>
    <w:p>
      <w:pPr>
        <w:spacing w:after="60"/>
        <w:ind w:firstLine="567"/>
        <w:jc w:val="both"/>
      </w:pPr>
      <w:r>
        <w:rPr>
          <w:rFonts w:ascii="Arial" w:cs="Arial" w:eastAsia="Arial" w:hAnsi="Arial"/>
          <w:b/>
          <w:bCs/>
          <w:sz w:val="24"/>
          <w:szCs w:val="24"/>
        </w:rPr>
        <w:t xml:space="preserve">загранучреждение Кыргызской Республики</w:t>
      </w:r>
      <w:r>
        <w:rPr>
          <w:rFonts w:ascii="Arial" w:cs="Arial" w:eastAsia="Arial" w:hAnsi="Arial"/>
          <w:sz w:val="24"/>
          <w:szCs w:val="24"/>
        </w:rPr>
        <w:t xml:space="preserve"> - дипломатическое представительство (посольство), его канцелярии (отделения), постоянное представительство, консульское учреждение Кыргызской Республики, визовый пункт;</w:t>
      </w:r>
    </w:p>
    <w:p>
      <w:pPr>
        <w:spacing w:after="60"/>
        <w:ind w:firstLine="567"/>
        <w:jc w:val="both"/>
      </w:pPr>
      <w:r>
        <w:rPr>
          <w:rFonts w:ascii="Arial" w:cs="Arial" w:eastAsia="Arial" w:hAnsi="Arial"/>
          <w:b/>
          <w:bCs/>
          <w:sz w:val="24"/>
          <w:szCs w:val="24"/>
        </w:rPr>
        <w:t xml:space="preserve">визовый пункт в международных пунктах пропуска через Государственную границу Кыргызской Республики</w:t>
      </w:r>
      <w:r>
        <w:rPr>
          <w:rFonts w:ascii="Arial" w:cs="Arial" w:eastAsia="Arial" w:hAnsi="Arial"/>
          <w:sz w:val="24"/>
          <w:szCs w:val="24"/>
        </w:rPr>
        <w:t xml:space="preserve"> - структурное подразделение КД МИД Кыргызской Республики или ПП МИД на территории Кыргызской Республики, осуществляющее оформление виз в международных пунктах пропуска через Государственную границу Кыргызской Республики (далее - ВП МИД);</w:t>
      </w:r>
    </w:p>
    <w:p>
      <w:pPr>
        <w:spacing w:after="60"/>
        <w:ind w:firstLine="567"/>
        <w:jc w:val="both"/>
      </w:pPr>
      <w:r>
        <w:rPr>
          <w:rFonts w:ascii="Arial" w:cs="Arial" w:eastAsia="Arial" w:hAnsi="Arial"/>
          <w:b/>
          <w:bCs/>
          <w:sz w:val="24"/>
          <w:szCs w:val="24"/>
        </w:rPr>
        <w:t xml:space="preserve">визовый пункт</w:t>
      </w:r>
      <w:r>
        <w:rPr>
          <w:rFonts w:ascii="Arial" w:cs="Arial" w:eastAsia="Arial" w:hAnsi="Arial"/>
          <w:sz w:val="24"/>
          <w:szCs w:val="24"/>
        </w:rPr>
        <w:t xml:space="preserve"> - государственный орган Кыргызской Республики, осуществляющий на территории иностранного государства функции по оформлению виз;</w:t>
      </w:r>
    </w:p>
    <w:p>
      <w:pPr>
        <w:spacing w:after="60"/>
        <w:ind w:firstLine="567"/>
        <w:jc w:val="both"/>
      </w:pPr>
      <w:r>
        <w:rPr>
          <w:rFonts w:ascii="Arial" w:cs="Arial" w:eastAsia="Arial" w:hAnsi="Arial"/>
          <w:b/>
          <w:bCs/>
          <w:sz w:val="24"/>
          <w:szCs w:val="24"/>
        </w:rPr>
        <w:t xml:space="preserve">визовая анкета</w:t>
      </w:r>
      <w:r>
        <w:rPr>
          <w:rFonts w:ascii="Arial" w:cs="Arial" w:eastAsia="Arial" w:hAnsi="Arial"/>
          <w:sz w:val="24"/>
          <w:szCs w:val="24"/>
        </w:rPr>
        <w:t xml:space="preserve"> - анкета к заявлению для оформления визы, заполненная в электронном и (или) бумажном виде;</w:t>
      </w:r>
    </w:p>
    <w:p>
      <w:pPr>
        <w:spacing w:after="60"/>
        <w:ind w:firstLine="567"/>
        <w:jc w:val="both"/>
      </w:pPr>
      <w:r>
        <w:rPr>
          <w:rFonts w:ascii="Arial" w:cs="Arial" w:eastAsia="Arial" w:hAnsi="Arial"/>
          <w:b/>
          <w:bCs/>
          <w:sz w:val="24"/>
          <w:szCs w:val="24"/>
        </w:rPr>
        <w:t xml:space="preserve">визовая наклейка</w:t>
      </w:r>
      <w:r>
        <w:rPr>
          <w:rFonts w:ascii="Arial" w:cs="Arial" w:eastAsia="Arial" w:hAnsi="Arial"/>
          <w:sz w:val="24"/>
          <w:szCs w:val="24"/>
        </w:rPr>
        <w:t xml:space="preserve"> - визовый бланк установленного образца согласно </w:t>
      </w:r>
      <w:hyperlink w:history="1" r:id="rIdye89gtypcj8mbeqgudtj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 вклеиваемый в действительный проездной документ заявителя;</w:t>
      </w:r>
    </w:p>
    <w:p>
      <w:pPr>
        <w:spacing w:after="60"/>
        <w:ind w:firstLine="567"/>
        <w:jc w:val="both"/>
      </w:pPr>
      <w:r>
        <w:rPr>
          <w:rFonts w:ascii="Arial" w:cs="Arial" w:eastAsia="Arial" w:hAnsi="Arial"/>
          <w:b/>
          <w:bCs/>
          <w:sz w:val="24"/>
          <w:szCs w:val="24"/>
        </w:rPr>
        <w:t xml:space="preserve">въездная/выездная виза</w:t>
      </w:r>
      <w:r>
        <w:rPr>
          <w:rFonts w:ascii="Arial" w:cs="Arial" w:eastAsia="Arial" w:hAnsi="Arial"/>
          <w:sz w:val="24"/>
          <w:szCs w:val="24"/>
        </w:rPr>
        <w:t xml:space="preserve"> - виза, оформляемая для въезда в Кыргызскую Республику и последующего выезда с ее территории;</w:t>
      </w:r>
    </w:p>
    <w:p>
      <w:pPr>
        <w:spacing w:after="60"/>
        <w:ind w:firstLine="567"/>
        <w:jc w:val="both"/>
      </w:pPr>
      <w:r>
        <w:rPr>
          <w:rFonts w:ascii="Arial" w:cs="Arial" w:eastAsia="Arial" w:hAnsi="Arial"/>
          <w:b/>
          <w:bCs/>
          <w:sz w:val="24"/>
          <w:szCs w:val="24"/>
        </w:rPr>
        <w:t xml:space="preserve">выездная/въездная виза</w:t>
      </w:r>
      <w:r>
        <w:rPr>
          <w:rFonts w:ascii="Arial" w:cs="Arial" w:eastAsia="Arial" w:hAnsi="Arial"/>
          <w:sz w:val="24"/>
          <w:szCs w:val="24"/>
        </w:rPr>
        <w:t xml:space="preserve"> - виза, оформляемая для выезда из Кыргызской Республики и последующего въезда в Кыргызскую Республику;</w:t>
      </w:r>
    </w:p>
    <w:p>
      <w:pPr>
        <w:spacing w:after="60"/>
        <w:ind w:firstLine="567"/>
        <w:jc w:val="both"/>
      </w:pPr>
      <w:r>
        <w:rPr>
          <w:rFonts w:ascii="Arial" w:cs="Arial" w:eastAsia="Arial" w:hAnsi="Arial"/>
          <w:b/>
          <w:bCs/>
          <w:sz w:val="24"/>
          <w:szCs w:val="24"/>
        </w:rPr>
        <w:t xml:space="preserve">выездная виза</w:t>
      </w:r>
      <w:r>
        <w:rPr>
          <w:rFonts w:ascii="Arial" w:cs="Arial" w:eastAsia="Arial" w:hAnsi="Arial"/>
          <w:sz w:val="24"/>
          <w:szCs w:val="24"/>
        </w:rPr>
        <w:t xml:space="preserve"> - виза, оформляемая для выезда из Кыргызской Республики в случаях, предусмотренных настоящим Временным положением;</w:t>
      </w:r>
    </w:p>
    <w:p>
      <w:pPr>
        <w:spacing w:after="60"/>
        <w:ind w:firstLine="567"/>
        <w:jc w:val="both"/>
      </w:pPr>
      <w:r>
        <w:rPr>
          <w:rFonts w:ascii="Arial" w:cs="Arial" w:eastAsia="Arial" w:hAnsi="Arial"/>
          <w:b/>
          <w:bCs/>
          <w:sz w:val="24"/>
          <w:szCs w:val="24"/>
        </w:rPr>
        <w:t xml:space="preserve">визовая поддержка</w:t>
      </w:r>
      <w:r>
        <w:rPr>
          <w:rFonts w:ascii="Arial" w:cs="Arial" w:eastAsia="Arial" w:hAnsi="Arial"/>
          <w:sz w:val="24"/>
          <w:szCs w:val="24"/>
        </w:rPr>
        <w:t xml:space="preserve"> - приглашение, оформляемое МИД по ходатайству приглашающей стороны;</w:t>
      </w:r>
    </w:p>
    <w:p>
      <w:pPr>
        <w:spacing w:after="60"/>
        <w:ind w:firstLine="567"/>
        <w:jc w:val="both"/>
      </w:pPr>
      <w:r>
        <w:rPr>
          <w:rFonts w:ascii="Arial" w:cs="Arial" w:eastAsia="Arial" w:hAnsi="Arial"/>
          <w:b/>
          <w:bCs/>
          <w:sz w:val="24"/>
          <w:szCs w:val="24"/>
        </w:rPr>
        <w:t xml:space="preserve">высококвалифицированный иностранный специалист</w:t>
      </w:r>
      <w:r>
        <w:rPr>
          <w:rFonts w:ascii="Arial" w:cs="Arial" w:eastAsia="Arial" w:hAnsi="Arial"/>
          <w:sz w:val="24"/>
          <w:szCs w:val="24"/>
        </w:rPr>
        <w:t xml:space="preserve"> - иностранный гражданин или лицо без гражданства, имеющие высшее образование, опыт работы, профессиональные навыки и достижения в конкретной сфере деятельности;</w:t>
      </w:r>
    </w:p>
    <w:p>
      <w:pPr>
        <w:spacing w:after="60"/>
        <w:ind w:firstLine="567"/>
        <w:jc w:val="both"/>
      </w:pPr>
      <w:r>
        <w:rPr>
          <w:rFonts w:ascii="Arial" w:cs="Arial" w:eastAsia="Arial" w:hAnsi="Arial"/>
          <w:b/>
          <w:bCs/>
          <w:sz w:val="24"/>
          <w:szCs w:val="24"/>
        </w:rPr>
        <w:t xml:space="preserve">действительный документ</w:t>
      </w:r>
      <w:r>
        <w:rPr>
          <w:rFonts w:ascii="Arial" w:cs="Arial" w:eastAsia="Arial" w:hAnsi="Arial"/>
          <w:sz w:val="24"/>
          <w:szCs w:val="24"/>
        </w:rPr>
        <w:t xml:space="preserve">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оформленный и скрепленный правомочными на то органами, не просроченный, принадлежащий предъявителю и не имеющий подделок;</w:t>
      </w:r>
    </w:p>
    <w:p>
      <w:pPr>
        <w:spacing w:after="60"/>
        <w:ind w:firstLine="567"/>
        <w:jc w:val="both"/>
      </w:pPr>
      <w:r>
        <w:rPr>
          <w:rFonts w:ascii="Arial" w:cs="Arial" w:eastAsia="Arial" w:hAnsi="Arial"/>
          <w:b/>
          <w:bCs/>
          <w:sz w:val="24"/>
          <w:szCs w:val="24"/>
        </w:rPr>
        <w:t xml:space="preserve">Единая система учета внешней миграции</w:t>
      </w:r>
      <w:r>
        <w:rPr>
          <w:rFonts w:ascii="Arial" w:cs="Arial" w:eastAsia="Arial" w:hAnsi="Arial"/>
          <w:sz w:val="24"/>
          <w:szCs w:val="24"/>
        </w:rPr>
        <w:t xml:space="preserve"> (далее - ЕСУВМ)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единого разрешения, резидент-карты на территории Кыргызской Республики, временного и постоянного видов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иностранный гражданин или лицо без гражданства, обратившиеся за оформлением визы, единого разрешения и резидент-карты;</w:t>
      </w:r>
    </w:p>
    <w:p>
      <w:pPr>
        <w:spacing w:after="60"/>
        <w:ind w:firstLine="567"/>
        <w:jc w:val="both"/>
      </w:pPr>
      <w:r>
        <w:rPr>
          <w:rFonts w:ascii="Arial" w:cs="Arial" w:eastAsia="Arial" w:hAnsi="Arial"/>
          <w:b/>
          <w:bCs/>
          <w:sz w:val="24"/>
          <w:szCs w:val="24"/>
        </w:rPr>
        <w:t xml:space="preserve">иностранный специалист</w:t>
      </w:r>
      <w:r>
        <w:rPr>
          <w:rFonts w:ascii="Arial" w:cs="Arial" w:eastAsia="Arial" w:hAnsi="Arial"/>
          <w:sz w:val="24"/>
          <w:szCs w:val="24"/>
        </w:rPr>
        <w:t xml:space="preserve"> - иностранный гражданин или лицо без гражданства, привлекаемые работодателем и имеющие соответствующее образование или необходимую квалификацию, определяемую приглашающей стороной в ходатайстве для осуществления трудовой деятельности;</w:t>
      </w:r>
    </w:p>
    <w:p>
      <w:pPr>
        <w:spacing w:after="60"/>
        <w:ind w:firstLine="567"/>
        <w:jc w:val="both"/>
      </w:pPr>
      <w:r>
        <w:rPr>
          <w:rFonts w:ascii="Arial" w:cs="Arial" w:eastAsia="Arial" w:hAnsi="Arial"/>
          <w:b/>
          <w:bCs/>
          <w:sz w:val="24"/>
          <w:szCs w:val="24"/>
        </w:rPr>
        <w:t xml:space="preserve">иностранный индивидуальный предприниматель</w:t>
      </w:r>
      <w:r>
        <w:rPr>
          <w:rFonts w:ascii="Arial" w:cs="Arial" w:eastAsia="Arial" w:hAnsi="Arial"/>
          <w:sz w:val="24"/>
          <w:szCs w:val="24"/>
        </w:rPr>
        <w:t xml:space="preserve"> - иностранный гражданин или лицо без гражданства, осуществляющие индивидуальную предпринимательскую деятельность на основе патента, решения или свидетельства, выдаваемого органом налоговой службы Кыргызской Республики;</w:t>
      </w:r>
    </w:p>
    <w:p>
      <w:pPr>
        <w:spacing w:after="60"/>
        <w:ind w:firstLine="567"/>
        <w:jc w:val="both"/>
      </w:pPr>
      <w:r>
        <w:rPr>
          <w:rFonts w:ascii="Arial" w:cs="Arial" w:eastAsia="Arial" w:hAnsi="Arial"/>
          <w:b/>
          <w:bCs/>
          <w:sz w:val="24"/>
          <w:szCs w:val="24"/>
        </w:rPr>
        <w:t xml:space="preserve">иностранный работник</w:t>
      </w:r>
      <w:r>
        <w:rPr>
          <w:rFonts w:ascii="Arial" w:cs="Arial" w:eastAsia="Arial" w:hAnsi="Arial"/>
          <w:sz w:val="24"/>
          <w:szCs w:val="24"/>
        </w:rPr>
        <w:t xml:space="preserve"> - высококвалифицированный иностранный специалист, иностранный специалист либо иностранный индивидуальный предприниматель, осуществляющие трудовую деятельность на территории Кыргызской Республики;</w:t>
      </w:r>
    </w:p>
    <w:p>
      <w:pPr>
        <w:spacing w:after="60"/>
        <w:ind w:firstLine="567"/>
        <w:jc w:val="both"/>
      </w:pPr>
      <w:r>
        <w:rPr>
          <w:rFonts w:ascii="Arial" w:cs="Arial" w:eastAsia="Arial" w:hAnsi="Arial"/>
          <w:b/>
          <w:bCs/>
          <w:sz w:val="24"/>
          <w:szCs w:val="24"/>
        </w:rPr>
        <w:t xml:space="preserve">квота на привлечение и использование иностранной рабочей силы</w:t>
      </w:r>
      <w:r>
        <w:rPr>
          <w:rFonts w:ascii="Arial" w:cs="Arial" w:eastAsia="Arial" w:hAnsi="Arial"/>
          <w:sz w:val="24"/>
          <w:szCs w:val="24"/>
        </w:rPr>
        <w:t xml:space="preserve"> - предельная численность иностранных работников, определяемая в зависимости от состояния рынка труда Кыргызской Республики;</w:t>
      </w:r>
    </w:p>
    <w:p>
      <w:pPr>
        <w:spacing w:after="60"/>
        <w:ind w:firstLine="567"/>
        <w:jc w:val="both"/>
      </w:pPr>
      <w:r>
        <w:rPr>
          <w:rFonts w:ascii="Arial" w:cs="Arial" w:eastAsia="Arial" w:hAnsi="Arial"/>
          <w:b/>
          <w:bCs/>
          <w:sz w:val="24"/>
          <w:szCs w:val="24"/>
        </w:rPr>
        <w:t xml:space="preserve">Единое разрешение</w:t>
      </w:r>
      <w:r>
        <w:rPr>
          <w:rFonts w:ascii="Arial" w:cs="Arial" w:eastAsia="Arial" w:hAnsi="Arial"/>
          <w:sz w:val="24"/>
          <w:szCs w:val="24"/>
        </w:rPr>
        <w:t xml:space="preserve"> - электронный документ, включающий сведения о трудовой визе, разрешении на привлечение иностранной рабочей силы и разрешении на работу, предоставляемый уполномоченным государственным органом в сфере иностранных дел и содержащий машиносчитываемый QR-код (форма описана в </w:t>
      </w:r>
      <w:hyperlink w:history="1" r:id="rIdimhal5l6o6zor2kwfvnbb">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b/>
          <w:bCs/>
          <w:sz w:val="24"/>
          <w:szCs w:val="24"/>
        </w:rPr>
        <w:t xml:space="preserve">резидент-карта</w:t>
      </w:r>
      <w:r>
        <w:rPr>
          <w:rFonts w:ascii="Arial" w:cs="Arial" w:eastAsia="Arial" w:hAnsi="Arial"/>
          <w:sz w:val="24"/>
          <w:szCs w:val="24"/>
        </w:rPr>
        <w:t xml:space="preserve"> - документ, удостоверяющий право иностранного гражданина или лица без гражданства на временное пребывание на территории Кыргызской Республики сроком до одного года, включающий сведения об электронной визе, а при осуществлении трудовой деятельности - сведения о трудовой визе и об электронном разрешении на работу, оформляемый и выдаваемый КД МИД;</w:t>
      </w:r>
    </w:p>
    <w:p>
      <w:pPr>
        <w:spacing w:after="60"/>
        <w:ind w:firstLine="567"/>
        <w:jc w:val="both"/>
      </w:pPr>
      <w:r>
        <w:rPr>
          <w:rFonts w:ascii="Arial" w:cs="Arial" w:eastAsia="Arial" w:hAnsi="Arial"/>
          <w:b/>
          <w:bCs/>
          <w:sz w:val="24"/>
          <w:szCs w:val="24"/>
        </w:rPr>
        <w:t xml:space="preserve">оформление визы</w:t>
      </w:r>
      <w:r>
        <w:rPr>
          <w:rFonts w:ascii="Arial" w:cs="Arial" w:eastAsia="Arial" w:hAnsi="Arial"/>
          <w:sz w:val="24"/>
          <w:szCs w:val="24"/>
        </w:rPr>
        <w:t xml:space="preserve"> - действия органов МИД и загранучреждений Кыргызской Республики по осуществлению процедуры документального оформления и выдачи виз (электронных виз) Кыргызской Республики;</w:t>
      </w:r>
    </w:p>
    <w:p>
      <w:pPr>
        <w:spacing w:after="60"/>
        <w:ind w:firstLine="567"/>
        <w:jc w:val="both"/>
      </w:pPr>
      <w:r>
        <w:rPr>
          <w:rFonts w:ascii="Arial" w:cs="Arial" w:eastAsia="Arial" w:hAnsi="Arial"/>
          <w:b/>
          <w:bCs/>
          <w:sz w:val="24"/>
          <w:szCs w:val="24"/>
        </w:rPr>
        <w:t xml:space="preserve">оформление Единого разрешения, резидент карты</w:t>
      </w:r>
      <w:r>
        <w:rPr>
          <w:rFonts w:ascii="Arial" w:cs="Arial" w:eastAsia="Arial" w:hAnsi="Arial"/>
          <w:sz w:val="24"/>
          <w:szCs w:val="24"/>
        </w:rPr>
        <w:t xml:space="preserve"> - действия КД МИД по осуществлению процедуры документального оформления и выдачи Единого разрешения и резидент-карты;</w:t>
      </w:r>
    </w:p>
    <w:p>
      <w:pPr>
        <w:spacing w:after="60"/>
        <w:ind w:firstLine="567"/>
        <w:jc w:val="both"/>
      </w:pPr>
      <w:r>
        <w:rPr>
          <w:rFonts w:ascii="Arial" w:cs="Arial" w:eastAsia="Arial" w:hAnsi="Arial"/>
          <w:b/>
          <w:bCs/>
          <w:sz w:val="24"/>
          <w:szCs w:val="24"/>
        </w:rPr>
        <w:t xml:space="preserve">портал "Электронная виза"</w:t>
      </w:r>
      <w:r>
        <w:rPr>
          <w:rFonts w:ascii="Arial" w:cs="Arial" w:eastAsia="Arial" w:hAnsi="Arial"/>
          <w:sz w:val="24"/>
          <w:szCs w:val="24"/>
        </w:rPr>
        <w:t xml:space="preserve"> - официальный интернет-сайт, посредством которого осуществляется подача заявлений на оформление электронных виз, Единого разрешения и резидент-карты;</w:t>
      </w:r>
    </w:p>
    <w:p>
      <w:pPr>
        <w:spacing w:after="60"/>
        <w:ind w:firstLine="567"/>
        <w:jc w:val="both"/>
      </w:pPr>
      <w:r>
        <w:rPr>
          <w:rFonts w:ascii="Arial" w:cs="Arial" w:eastAsia="Arial" w:hAnsi="Arial"/>
          <w:b/>
          <w:bCs/>
          <w:sz w:val="24"/>
          <w:szCs w:val="24"/>
        </w:rPr>
        <w:t xml:space="preserve">приглашающая сторона</w:t>
      </w:r>
      <w:r>
        <w:rPr>
          <w:rFonts w:ascii="Arial" w:cs="Arial" w:eastAsia="Arial" w:hAnsi="Arial"/>
          <w:sz w:val="24"/>
          <w:szCs w:val="24"/>
        </w:rPr>
        <w:t xml:space="preserve"> - государственный орган Кыргызской Республики, дипломатическое представительство, консульское учреждение иностранного государства, международная организация и ее представительство в Кыргызской Республике, граждане Кыргызской Республики, юридические лица, зарегистрированные на территории Кыргызской Республики, иностранные граждане, лица без гражданства, постоянно проживающие на территории Кыргызской Республики; а также физическое или юридическое лицо (работодатель), вступившее в трудовые отношения с иностранным работником либо ходатайствующее об оформлении Единого разрешения и (или) резидент-карты в качестве приглашающей стороны;</w:t>
      </w:r>
    </w:p>
    <w:p>
      <w:pPr>
        <w:spacing w:after="60"/>
        <w:ind w:firstLine="567"/>
        <w:jc w:val="both"/>
      </w:pPr>
      <w:r>
        <w:rPr>
          <w:rFonts w:ascii="Arial" w:cs="Arial" w:eastAsia="Arial" w:hAnsi="Arial"/>
          <w:b/>
          <w:bCs/>
          <w:sz w:val="24"/>
          <w:szCs w:val="24"/>
        </w:rPr>
        <w:t xml:space="preserve">разрешение на работу</w:t>
      </w:r>
      <w:r>
        <w:rPr>
          <w:rFonts w:ascii="Arial" w:cs="Arial" w:eastAsia="Arial" w:hAnsi="Arial"/>
          <w:sz w:val="24"/>
          <w:szCs w:val="24"/>
        </w:rPr>
        <w:t xml:space="preserve"> - подтверждение права иностранного работника на осуществление трудовой или предпринимательской деятельности в Кыргызской Республике;</w:t>
      </w:r>
    </w:p>
    <w:p>
      <w:pPr>
        <w:spacing w:after="60"/>
        <w:ind w:firstLine="567"/>
        <w:jc w:val="both"/>
      </w:pPr>
      <w:r>
        <w:rPr>
          <w:rFonts w:ascii="Arial" w:cs="Arial" w:eastAsia="Arial" w:hAnsi="Arial"/>
          <w:b/>
          <w:bCs/>
          <w:sz w:val="24"/>
          <w:szCs w:val="24"/>
        </w:rPr>
        <w:t xml:space="preserve">разрешение на привлечение иностранной рабочей силы</w:t>
      </w:r>
      <w:r>
        <w:rPr>
          <w:rFonts w:ascii="Arial" w:cs="Arial" w:eastAsia="Arial" w:hAnsi="Arial"/>
          <w:sz w:val="24"/>
          <w:szCs w:val="24"/>
        </w:rPr>
        <w:t xml:space="preserve"> - подтверждение права работодателя привлекать и использовать иностранного работника;</w:t>
      </w:r>
    </w:p>
    <w:p>
      <w:pPr>
        <w:spacing w:after="60"/>
        <w:ind w:firstLine="567"/>
        <w:jc w:val="both"/>
      </w:pP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обоюдное предоставление равных условий при оформлении виз, Единого разрешения и резидент-карты для граждан двух государств на основе договоренностей;</w:t>
      </w:r>
    </w:p>
    <w:p>
      <w:pPr>
        <w:spacing w:after="60"/>
        <w:ind w:firstLine="567"/>
        <w:jc w:val="both"/>
      </w:pPr>
      <w:r>
        <w:rPr>
          <w:rFonts w:ascii="Arial" w:cs="Arial" w:eastAsia="Arial" w:hAnsi="Arial"/>
          <w:b/>
          <w:bCs/>
          <w:sz w:val="24"/>
          <w:szCs w:val="24"/>
        </w:rPr>
        <w:t xml:space="preserve">срок действия визы, Единого разрешения, резидент-карты</w:t>
      </w:r>
      <w:r>
        <w:rPr>
          <w:rFonts w:ascii="Arial" w:cs="Arial" w:eastAsia="Arial" w:hAnsi="Arial"/>
          <w:sz w:val="24"/>
          <w:szCs w:val="24"/>
        </w:rPr>
        <w:t xml:space="preserve"> - дата начала и окончания срока действия визы, Единого разрешения, резидент-карты, период, в течение которого иностранный гражданин имеет право въезда/выезда в/из Кыргызской Республики;</w:t>
      </w:r>
    </w:p>
    <w:p>
      <w:pPr>
        <w:spacing w:after="60"/>
        <w:ind w:firstLine="567"/>
        <w:jc w:val="both"/>
      </w:pPr>
      <w:r>
        <w:rPr>
          <w:rFonts w:ascii="Arial" w:cs="Arial" w:eastAsia="Arial" w:hAnsi="Arial"/>
          <w:b/>
          <w:bCs/>
          <w:sz w:val="24"/>
          <w:szCs w:val="24"/>
        </w:rPr>
        <w:t xml:space="preserve">срок пребывания</w:t>
      </w:r>
      <w:r>
        <w:rPr>
          <w:rFonts w:ascii="Arial" w:cs="Arial" w:eastAsia="Arial" w:hAnsi="Arial"/>
          <w:sz w:val="24"/>
          <w:szCs w:val="24"/>
        </w:rPr>
        <w:t xml:space="preserve"> - допустимое количество дней пребывания иностранного гражданина или лица без гражданства на территории Кыргызской Республики;</w:t>
      </w:r>
    </w:p>
    <w:p>
      <w:pPr>
        <w:spacing w:after="60"/>
        <w:ind w:firstLine="567"/>
        <w:jc w:val="both"/>
      </w:pPr>
      <w:r>
        <w:rPr>
          <w:rFonts w:ascii="Arial" w:cs="Arial" w:eastAsia="Arial" w:hAnsi="Arial"/>
          <w:b/>
          <w:bCs/>
          <w:sz w:val="24"/>
          <w:szCs w:val="24"/>
        </w:rPr>
        <w:t xml:space="preserve">QR-код</w:t>
      </w:r>
      <w:r>
        <w:rPr>
          <w:rFonts w:ascii="Arial" w:cs="Arial" w:eastAsia="Arial" w:hAnsi="Arial"/>
          <w:sz w:val="24"/>
          <w:szCs w:val="24"/>
        </w:rPr>
        <w:t xml:space="preserve"> - машиносчитываемая оптическая метка, обеспечивающая доступ к сведениям о визе, Едином разрешении и (или) резидент-карте;</w:t>
      </w:r>
    </w:p>
    <w:p>
      <w:pPr>
        <w:spacing w:after="60"/>
        <w:ind w:firstLine="567"/>
        <w:jc w:val="both"/>
      </w:pPr>
      <w:r>
        <w:rPr>
          <w:rFonts w:ascii="Arial" w:cs="Arial" w:eastAsia="Arial" w:hAnsi="Arial"/>
          <w:b/>
          <w:bCs/>
          <w:sz w:val="24"/>
          <w:szCs w:val="24"/>
        </w:rPr>
        <w:t xml:space="preserve">электронная виза</w:t>
      </w:r>
      <w:r>
        <w:rPr>
          <w:rFonts w:ascii="Arial" w:cs="Arial" w:eastAsia="Arial" w:hAnsi="Arial"/>
          <w:sz w:val="24"/>
          <w:szCs w:val="24"/>
        </w:rPr>
        <w:t xml:space="preserve"> - документальное подтверждение, приравненное по статусу к визе, предоставляемое КД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60"/>
        <w:ind w:firstLine="567"/>
        <w:jc w:val="both"/>
      </w:pPr>
      <w:r>
        <w:rPr>
          <w:rFonts w:ascii="Arial" w:cs="Arial" w:eastAsia="Arial" w:hAnsi="Arial"/>
          <w:b/>
          <w:bCs/>
          <w:sz w:val="24"/>
          <w:szCs w:val="24"/>
        </w:rPr>
        <w:t xml:space="preserve">электронное разрешение на работу</w:t>
      </w:r>
      <w:r>
        <w:rPr>
          <w:rFonts w:ascii="Arial" w:cs="Arial" w:eastAsia="Arial" w:hAnsi="Arial"/>
          <w:sz w:val="24"/>
          <w:szCs w:val="24"/>
        </w:rPr>
        <w:t xml:space="preserve"> - электронное подтверждение права приглашающей стороны привлекать иностранного работника.</w:t>
      </w:r>
    </w:p>
    <w:p>
      <w:pPr>
        <w:spacing w:after="60"/>
        <w:ind w:firstLine="567"/>
        <w:jc w:val="both"/>
      </w:pPr>
      <w:r>
        <w:rPr>
          <w:rFonts w:ascii="Arial" w:cs="Arial" w:eastAsia="Arial" w:hAnsi="Arial"/>
          <w:sz w:val="24"/>
          <w:szCs w:val="24"/>
        </w:rPr>
        <w:t xml:space="preserve">3. Оформление электронной визы, Единого разрешения и резидент-карты осуществляется через портал "Электронная виза" путем подачи электронного заявления (ходатайства).</w:t>
      </w:r>
    </w:p>
    <w:p>
      <w:pPr>
        <w:spacing w:after="60"/>
        <w:ind w:firstLine="567"/>
        <w:jc w:val="both"/>
      </w:pPr>
      <w:r>
        <w:rPr>
          <w:rFonts w:ascii="Arial" w:cs="Arial" w:eastAsia="Arial" w:hAnsi="Arial"/>
          <w:sz w:val="24"/>
          <w:szCs w:val="24"/>
        </w:rPr>
        <w:t xml:space="preserve">4. Отдельные особенности условий по оформлению виз определяются Кабинетом Министров Кыргызской Республики, в том числе в период действия на территории страны чрезвычайной ситуации и/или чрезвычайного положения.</w:t>
      </w:r>
    </w:p>
    <w:p>
      <w:pPr>
        <w:spacing w:after="60"/>
        <w:ind w:firstLine="567"/>
        <w:jc w:val="both"/>
      </w:pPr>
      <w:r>
        <w:rPr>
          <w:rFonts w:ascii="Arial" w:cs="Arial" w:eastAsia="Arial" w:hAnsi="Arial"/>
          <w:sz w:val="24"/>
          <w:szCs w:val="24"/>
        </w:rPr>
        <w:t xml:space="preserve">5. Въезд в Кыргызскую Республику, пребывание на ее территории и выезд из Кыргызской Республики иностранному гражданину, лицу без гражданства разрешаются по действительному документу, при наличии визы, Единого разрешения и резидент-карты, если иной порядок не предусмотрен законодательством Кыргызской Республики или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6. При пересечении Государственной границы Кыргызской Республики иностранному гражданину и лицу без гражданства присваивается персональный идентификационный номер посредством ЕСУВМ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 Прием и рассмотрение заявлений и ходатайств на оформление электронных виз, Единого разрешения и резидент-карты осуществляются посредством ЕСУВМ, обеспечивающей автоматизированное управление, учет и контроль этапов рассмотрения органами МИД.</w:t>
      </w:r>
    </w:p>
    <w:p>
      <w:pPr>
        <w:spacing w:after="60"/>
        <w:ind w:firstLine="567"/>
        <w:jc w:val="both"/>
      </w:pPr>
      <w:r>
        <w:rPr>
          <w:rFonts w:ascii="Arial" w:cs="Arial" w:eastAsia="Arial" w:hAnsi="Arial"/>
          <w:sz w:val="24"/>
          <w:szCs w:val="24"/>
        </w:rPr>
        <w:t xml:space="preserve">8. Доступ к ЕСУВМ является ограниченным. Доступ к подкомпоненту "Электронная виза" предоставляется операторам в пределах их функциональных обязанностей. Оператор подкомпонента "Электронная виза" осуществляет исключительно техническую и первичную обработку заявлений и ходатайств.</w:t>
      </w:r>
    </w:p>
    <w:p>
      <w:pPr>
        <w:spacing w:after="60"/>
        <w:ind w:firstLine="567"/>
        <w:jc w:val="both"/>
      </w:pPr>
      <w:r>
        <w:rPr>
          <w:rFonts w:ascii="Arial" w:cs="Arial" w:eastAsia="Arial" w:hAnsi="Arial"/>
          <w:sz w:val="24"/>
          <w:szCs w:val="24"/>
        </w:rPr>
        <w:t xml:space="preserve">Правом подписи и подтверждения оформления и (или) выдачи виз, Единого разрешения и резидент-карты обладают уполномоченные должностные лица органов МИД. Образцы подписей уполномоченных должностных лиц и оттиски печатей соответствующих органов МИД в обязательном порядке направляются в уполномоченные государственные органы Кыргызской Республики в сфере миграции, регистрации населения, охраны Государственной границы, внутренних дел и национальной безопасности.</w:t>
      </w:r>
    </w:p>
    <w:p>
      <w:pPr>
        <w:spacing w:after="60"/>
        <w:ind w:firstLine="567"/>
        <w:jc w:val="both"/>
      </w:pPr>
      <w:r>
        <w:rPr>
          <w:rFonts w:ascii="Arial" w:cs="Arial" w:eastAsia="Arial" w:hAnsi="Arial"/>
          <w:sz w:val="24"/>
          <w:szCs w:val="24"/>
        </w:rPr>
        <w:t xml:space="preserve">9. Рассмотрение заявлений и ходатайств по существу, а также принятие решений о выдаче, отказе либо возврате на доработку электронной визы, Единого разрешения и резидент-карты осуществляется должностным лицом КД МИД, замещающим дипломатическую должность, по основаниям установленным настоящим Временным положением.</w:t>
      </w:r>
    </w:p>
    <w:p>
      <w:pPr>
        <w:spacing w:after="60"/>
        <w:ind w:firstLine="567"/>
        <w:jc w:val="both"/>
      </w:pPr>
      <w:r>
        <w:rPr>
          <w:rFonts w:ascii="Arial" w:cs="Arial" w:eastAsia="Arial" w:hAnsi="Arial"/>
          <w:sz w:val="24"/>
          <w:szCs w:val="24"/>
        </w:rPr>
        <w:t xml:space="preserve">10. Единое разрешение оформляется МИД по принципу "единого окна" через портал "Электронная виза" с использованием интегрированной межведомственной автоматизированной информационной системы, являющейся подкомпонентом ЕСУВМ, и осуществляется в пределах ежегодно устанавливаемых квот на привлечение и использование иностранной рабочей силы.</w:t>
      </w:r>
    </w:p>
    <w:p>
      <w:pPr>
        <w:spacing w:after="60"/>
        <w:ind w:firstLine="567"/>
        <w:jc w:val="both"/>
      </w:pPr>
      <w:r>
        <w:rPr>
          <w:rFonts w:ascii="Arial" w:cs="Arial" w:eastAsia="Arial" w:hAnsi="Arial"/>
          <w:sz w:val="24"/>
          <w:szCs w:val="24"/>
        </w:rPr>
        <w:t xml:space="preserve">11. Для пребывания на территории Кыргызской Республики с целью осуществления трудовой деятельности иностранный гражданин или лицо без гражданства первоначально оформляет Единое разрешение сроком до 60 календарных дней, с последующим оформлением резидент-карты в случае продления срока пребывания.</w:t>
      </w:r>
    </w:p>
    <w:p>
      <w:pPr>
        <w:spacing w:after="60"/>
        <w:ind w:firstLine="567"/>
        <w:jc w:val="both"/>
      </w:pPr>
      <w:r>
        <w:rPr>
          <w:rFonts w:ascii="Arial" w:cs="Arial" w:eastAsia="Arial" w:hAnsi="Arial"/>
          <w:sz w:val="24"/>
          <w:szCs w:val="24"/>
        </w:rPr>
        <w:t xml:space="preserve">МИД оформляет Единое разрешение в рамках установленных квот на привлечение и использование иностранной рабочей силы.</w:t>
      </w:r>
    </w:p>
    <w:p>
      <w:pPr>
        <w:spacing w:after="60"/>
        <w:ind w:firstLine="567"/>
        <w:jc w:val="both"/>
      </w:pPr>
      <w:r>
        <w:rPr>
          <w:rFonts w:ascii="Arial" w:cs="Arial" w:eastAsia="Arial" w:hAnsi="Arial"/>
          <w:sz w:val="24"/>
          <w:szCs w:val="24"/>
        </w:rPr>
        <w:t xml:space="preserve">12. При утверждении ежегодной квоты на привлечение и использование иностранной рабочей силы учитываются следующие критерии:</w:t>
      </w:r>
    </w:p>
    <w:p>
      <w:pPr>
        <w:spacing w:after="60"/>
        <w:ind w:firstLine="567"/>
        <w:jc w:val="both"/>
      </w:pPr>
      <w:r>
        <w:rPr>
          <w:rFonts w:ascii="Arial" w:cs="Arial" w:eastAsia="Arial" w:hAnsi="Arial"/>
          <w:sz w:val="24"/>
          <w:szCs w:val="24"/>
        </w:rPr>
        <w:t xml:space="preserve">- количество иностранных граждан и лиц без гражданства, прибывающих в Кыргызскую Республику с целью осуществления трудовой деятельности;</w:t>
      </w:r>
    </w:p>
    <w:p>
      <w:pPr>
        <w:spacing w:after="60"/>
        <w:ind w:firstLine="567"/>
        <w:jc w:val="both"/>
      </w:pPr>
      <w:r>
        <w:rPr>
          <w:rFonts w:ascii="Arial" w:cs="Arial" w:eastAsia="Arial" w:hAnsi="Arial"/>
          <w:sz w:val="24"/>
          <w:szCs w:val="24"/>
        </w:rPr>
        <w:t xml:space="preserve">- необходимость эффективного распределения трудовых ресурсов;</w:t>
      </w:r>
    </w:p>
    <w:p>
      <w:pPr>
        <w:spacing w:after="60"/>
        <w:ind w:firstLine="567"/>
        <w:jc w:val="both"/>
      </w:pPr>
      <w:r>
        <w:rPr>
          <w:rFonts w:ascii="Arial" w:cs="Arial" w:eastAsia="Arial" w:hAnsi="Arial"/>
          <w:sz w:val="24"/>
          <w:szCs w:val="24"/>
        </w:rPr>
        <w:t xml:space="preserve">- приоритетное право граждан Кыргызской Республики на занятие вакантных мест на национальном рынке труда. Сведения о наиболее востребованных профессиях (специальностях) на рынке труда Кыргызской Республики запрашиваются у уполномоченного государственного органа в сфере занятости населения.</w:t>
      </w:r>
    </w:p>
    <w:p>
      <w:pPr>
        <w:spacing w:after="60"/>
        <w:ind w:firstLine="567"/>
        <w:jc w:val="both"/>
      </w:pPr>
      <w:r>
        <w:rPr>
          <w:rFonts w:ascii="Arial" w:cs="Arial" w:eastAsia="Arial" w:hAnsi="Arial"/>
          <w:sz w:val="24"/>
          <w:szCs w:val="24"/>
        </w:rPr>
        <w:t xml:space="preserve">13. МИД осуществляет мониторинг и анализ привлечения иностранной рабочей силы и состояния рынка труда с учетом социально-экономических изменений на основании сведений ЕСУВМ, а также информации, получаемой от уполномоченных государственных органов.</w:t>
      </w:r>
    </w:p>
    <w:p>
      <w:pPr>
        <w:spacing w:after="60"/>
        <w:ind w:firstLine="567"/>
        <w:jc w:val="both"/>
      </w:pPr>
      <w:r>
        <w:rPr>
          <w:rFonts w:ascii="Arial" w:cs="Arial" w:eastAsia="Arial" w:hAnsi="Arial"/>
          <w:sz w:val="24"/>
          <w:szCs w:val="24"/>
        </w:rPr>
        <w:t xml:space="preserve">14. Приглашающая сторона на портале "Электронная виза" использует "Личный кабинет", в котором хранятся уставные и иные документы, ранее представленные для оформления виз, а также сведения о ранее оформленных визах, единых разрешениях и резидент-картах по ходатайствам приглашающей стороны. "Личный кабинет" портала "Электронная виза" используется для подачи ходатайств, оформления единых разрешений и резидент-карт.</w:t>
      </w:r>
    </w:p>
    <w:p>
      <w:pPr>
        <w:spacing w:after="60"/>
        <w:ind w:firstLine="567"/>
        <w:jc w:val="both"/>
      </w:pPr>
      <w:r>
        <w:rPr>
          <w:rFonts w:ascii="Arial" w:cs="Arial" w:eastAsia="Arial" w:hAnsi="Arial"/>
          <w:sz w:val="24"/>
          <w:szCs w:val="24"/>
        </w:rPr>
        <w:t xml:space="preserve">15. Государственные органы и иные учреждения, участвующие в процессе оформления виз, Единого разрешения и резидент-карты, принимают необходимые организационные, технические и правовые меры по обеспечению защиты персональных данных в соответствии с законодательством Кыргызской Республики о защите персональных данных.</w:t>
      </w:r>
    </w:p>
    <w:p>
      <w:pPr>
        <w:spacing w:after="200" w:before="200"/>
        <w:jc w:val="center"/>
      </w:pPr>
      <w:r>
        <w:rPr>
          <w:rFonts w:ascii="Arial" w:cs="Arial" w:eastAsia="Arial" w:hAnsi="Arial"/>
          <w:b/>
          <w:bCs/>
          <w:sz w:val="24"/>
          <w:szCs w:val="24"/>
        </w:rPr>
        <w:t xml:space="preserve">Глава 2. Визы Кыргызской Республики</w:t>
      </w:r>
    </w:p>
    <w:p>
      <w:pPr>
        <w:spacing w:after="200" w:before="200"/>
        <w:jc w:val="center"/>
      </w:pPr>
      <w:r>
        <w:rPr>
          <w:rFonts w:ascii="Arial" w:cs="Arial" w:eastAsia="Arial" w:hAnsi="Arial"/>
          <w:b/>
          <w:bCs/>
          <w:sz w:val="24"/>
          <w:szCs w:val="24"/>
        </w:rPr>
        <w:t xml:space="preserve">§ 1. Категории, типы и сроки действия виз Кыргызской Республики</w:t>
      </w:r>
    </w:p>
    <w:p>
      <w:pPr>
        <w:spacing w:after="60"/>
        <w:ind w:firstLine="567"/>
        <w:jc w:val="both"/>
      </w:pPr>
      <w:r>
        <w:rPr>
          <w:rFonts w:ascii="Arial" w:cs="Arial" w:eastAsia="Arial" w:hAnsi="Arial"/>
          <w:sz w:val="24"/>
          <w:szCs w:val="24"/>
        </w:rPr>
        <w:t xml:space="preserve">16. Визы подразделяются на следующие категории и типы: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Дипломатическая виза</w:t>
      </w:r>
      <w:r>
        <w:rPr>
          <w:rFonts w:ascii="Arial" w:cs="Arial" w:eastAsia="Arial" w:hAnsi="Arial"/>
          <w:sz w:val="24"/>
          <w:szCs w:val="24"/>
        </w:rPr>
        <w:t xml:space="preserve"> ("Diplomatic visa") - тип "D".</w:t>
      </w:r>
    </w:p>
    <w:p>
      <w:pPr>
        <w:spacing w:after="60"/>
        <w:ind w:firstLine="567"/>
        <w:jc w:val="both"/>
      </w:pPr>
      <w:r>
        <w:rPr>
          <w:rFonts w:ascii="Arial" w:cs="Arial" w:eastAsia="Arial" w:hAnsi="Arial"/>
          <w:sz w:val="24"/>
          <w:szCs w:val="24"/>
        </w:rPr>
        <w:t xml:space="preserve">Оформляется иностранным гражданам - владельцам дипломатических паспортов, въезжающим в Кыргызскую Республику по служебным (официальным) делам:</w:t>
      </w:r>
    </w:p>
    <w:p>
      <w:pPr>
        <w:spacing w:after="60"/>
        <w:ind w:firstLine="567"/>
        <w:jc w:val="both"/>
      </w:pPr>
      <w:r>
        <w:rPr>
          <w:rFonts w:ascii="Arial" w:cs="Arial" w:eastAsia="Arial" w:hAnsi="Arial"/>
          <w:sz w:val="24"/>
          <w:szCs w:val="24"/>
        </w:rPr>
        <w:t xml:space="preserve">а) главам иностранных государств, правительств, членам их семей, следующим совместно с ними, а также членам иностранных официальных делегаций - на срок действия до 90 дней,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б) лицам, занимающим дипломатические или консульские должности в дипломатических представительствах и консульских учреждениях иностранных государств, а также должностным лицам представительств международных организаций в Кыргызской Республике, пользующимся дипломатическими привилегиями и иммунитетами, и членам их семей (супругу/супруге, детям и родителям, находящимся на иждивении), - на срок не более 1 года,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в) иностранным дипломатическим курьерам - на срок действия до 90 календарных дней,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В случае признания Кыргызской Республикой дипломатического статуса за иностранным гражданином, не являющимся владельцем дипломатического паспорта, в соответствии с международным договором Кыргызской Республики такому лицу оформляется дипломатическая виза.</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либо на принципах взаимности.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Служебная виза</w:t>
      </w:r>
      <w:r>
        <w:rPr>
          <w:rFonts w:ascii="Arial" w:cs="Arial" w:eastAsia="Arial" w:hAnsi="Arial"/>
          <w:sz w:val="24"/>
          <w:szCs w:val="24"/>
        </w:rPr>
        <w:t xml:space="preserve"> ("Official visa") - тип "О".</w:t>
      </w:r>
    </w:p>
    <w:p>
      <w:pPr>
        <w:spacing w:after="60"/>
        <w:ind w:firstLine="567"/>
        <w:jc w:val="both"/>
      </w:pPr>
      <w:r>
        <w:rPr>
          <w:rFonts w:ascii="Arial" w:cs="Arial" w:eastAsia="Arial" w:hAnsi="Arial"/>
          <w:sz w:val="24"/>
          <w:szCs w:val="24"/>
        </w:rPr>
        <w:t xml:space="preserve">Оформляется иностранным гражданам - владельцам служебного (официального) паспорта, въезжающим в Кыргызскую Республику по служебным делам:</w:t>
      </w:r>
    </w:p>
    <w:p>
      <w:pPr>
        <w:spacing w:after="60"/>
        <w:ind w:firstLine="567"/>
        <w:jc w:val="both"/>
      </w:pPr>
      <w:r>
        <w:rPr>
          <w:rFonts w:ascii="Arial" w:cs="Arial" w:eastAsia="Arial" w:hAnsi="Arial"/>
          <w:sz w:val="24"/>
          <w:szCs w:val="24"/>
        </w:rPr>
        <w:t xml:space="preserve">а) по приглашению государственных органов Кыргызской Республики - на срок действия до 90 календарных дней;</w:t>
      </w:r>
    </w:p>
    <w:p>
      <w:pPr>
        <w:spacing w:after="60"/>
        <w:ind w:firstLine="567"/>
        <w:jc w:val="both"/>
      </w:pPr>
      <w:r>
        <w:rPr>
          <w:rFonts w:ascii="Arial" w:cs="Arial" w:eastAsia="Arial" w:hAnsi="Arial"/>
          <w:sz w:val="24"/>
          <w:szCs w:val="24"/>
        </w:rPr>
        <w:t xml:space="preserve">б) членам административно-технического и обслуживающего персонала дипломатических представительств и консульских учреждений иностранных государств в Кыргызской Республике, а также сотрудникам представительств международных организаций в Кыргызской Республике и членам их семей (супругу/супруге, детям и родителям, находящимся на иждивении) - на срок не более 1 года,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в) иностранным курьерам, перевозящим дипломатическую почту, при отсутствии дипломатического паспорта - на срок действия до 90 календарных дней,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г) детям старше 18 лет и родителям (близким родственникам супруги/супруга), находящимся на иждивении сотрудников дипломатических представительств или консульских учреждений иностранных государств, аккредитованных в МИД по ходатайству дипломатического представительства или консульского учреждения иностранного государства сроком до 1 года на паритетной основе при условии оплаты за визу.</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либо на принципах взаимности.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Инвестиционная</w:t>
      </w:r>
      <w:r>
        <w:rPr>
          <w:rFonts w:ascii="Arial" w:cs="Arial" w:eastAsia="Arial" w:hAnsi="Arial"/>
          <w:b/>
          <w:bCs/>
          <w:sz w:val="24"/>
          <w:szCs w:val="24"/>
        </w:rPr>
        <w:t xml:space="preserve">виза</w:t>
      </w:r>
      <w:r>
        <w:rPr>
          <w:rFonts w:ascii="Arial" w:cs="Arial" w:eastAsia="Arial" w:hAnsi="Arial"/>
          <w:sz w:val="24"/>
          <w:szCs w:val="24"/>
        </w:rPr>
        <w:t xml:space="preserve"> ("Investment visa") - </w:t>
      </w:r>
      <w:r>
        <w:rPr>
          <w:rFonts w:ascii="Arial" w:cs="Arial" w:eastAsia="Arial" w:hAnsi="Arial"/>
          <w:sz w:val="24"/>
          <w:szCs w:val="24"/>
        </w:rPr>
        <w:t xml:space="preserve">тип</w:t>
      </w:r>
      <w:r>
        <w:rPr>
          <w:rFonts w:ascii="Arial" w:cs="Arial" w:eastAsia="Arial" w:hAnsi="Arial"/>
          <w:sz w:val="24"/>
          <w:szCs w:val="24"/>
        </w:rPr>
        <w:t xml:space="preserve"> "I".</w:t>
      </w:r>
    </w:p>
    <w:p>
      <w:pPr>
        <w:spacing w:after="60"/>
        <w:ind w:firstLine="567"/>
        <w:jc w:val="both"/>
      </w:pPr>
      <w:r>
        <w:rPr>
          <w:rFonts w:ascii="Arial" w:cs="Arial" w:eastAsia="Arial" w:hAnsi="Arial"/>
          <w:sz w:val="24"/>
          <w:szCs w:val="24"/>
        </w:rPr>
        <w:t xml:space="preserve">Оформляется инвесторам или главам иностранных инвестиционных компаний, осуществляющим инвестиционную деятельность в Кыргызской Республике и представившим необходимые подтверждающие документы, удостоверяющие вклад в экономику Кыргызской Республики в виде денежных и материальных ценностей,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w:t>
      </w:r>
    </w:p>
    <w:p>
      <w:pPr>
        <w:spacing w:after="60"/>
        <w:ind w:firstLine="567"/>
        <w:jc w:val="both"/>
      </w:pPr>
      <w:r>
        <w:rPr>
          <w:rFonts w:ascii="Arial" w:cs="Arial" w:eastAsia="Arial" w:hAnsi="Arial"/>
          <w:sz w:val="24"/>
          <w:szCs w:val="24"/>
        </w:rPr>
        <w:t xml:space="preserve">- сроком действия до 5 лет, если заявитель внес вклад в экономику страны - в виде денежных и материальных ценностей, эквивалентных сумме не менее 10000000 (десяти миллионов) сомов;</w:t>
      </w:r>
    </w:p>
    <w:p>
      <w:pPr>
        <w:spacing w:after="60"/>
        <w:ind w:firstLine="567"/>
        <w:jc w:val="both"/>
      </w:pPr>
      <w:r>
        <w:rPr>
          <w:rFonts w:ascii="Arial" w:cs="Arial" w:eastAsia="Arial" w:hAnsi="Arial"/>
          <w:sz w:val="24"/>
          <w:szCs w:val="24"/>
        </w:rPr>
        <w:t xml:space="preserve">- сроком действия до 10 лет, если заявитель внес вклад в экономику страны - в виде денежных и материальных ценностей, эквивалентных сумме не менее 20000000 (двадцати миллионов) сомов.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Специальная трудовая виза</w:t>
      </w:r>
      <w:r>
        <w:rPr>
          <w:rFonts w:ascii="Arial" w:cs="Arial" w:eastAsia="Arial" w:hAnsi="Arial"/>
          <w:sz w:val="24"/>
          <w:szCs w:val="24"/>
        </w:rPr>
        <w:t xml:space="preserve"> ("Special working visa") - типы "SW1" и "SW2".</w:t>
      </w:r>
    </w:p>
    <w:p>
      <w:pPr>
        <w:spacing w:after="60"/>
        <w:ind w:firstLine="567"/>
        <w:jc w:val="both"/>
      </w:pPr>
      <w:r>
        <w:rPr>
          <w:rFonts w:ascii="Arial" w:cs="Arial" w:eastAsia="Arial" w:hAnsi="Arial"/>
          <w:sz w:val="24"/>
          <w:szCs w:val="24"/>
        </w:rPr>
        <w:t xml:space="preserve">Оформляется заявителю, в отношении которого в соответствии с законодательством в сфере внешней трудовой миграции установлен иной порядок осуществления трудовой деятельности.</w:t>
      </w:r>
    </w:p>
    <w:p>
      <w:pPr>
        <w:spacing w:after="60"/>
        <w:ind w:firstLine="567"/>
        <w:jc w:val="both"/>
      </w:pPr>
      <w:r>
        <w:rPr>
          <w:rFonts w:ascii="Arial" w:cs="Arial" w:eastAsia="Arial" w:hAnsi="Arial"/>
          <w:sz w:val="24"/>
          <w:szCs w:val="24"/>
        </w:rPr>
        <w:t xml:space="preserve">Тип "SW1" - для командированных работников, направляемых иностранными юридическими лицами в рамках реализации на территории Кыргызской Республики заключенных соглашений (договоров) для проведения монтажа (шеф-монтажа), ремонта поставляемого ими технологического оборудования - на срок действия до 60 календарных дней с возможностью продления до 1 года. Оплата за визу определяется в соответствии с приложением 5 к настоящему Временному положению, если иное не предусмотрено международными договорами, вступившими в силу в установленном порядке, участницей которой является Кыргызская Республика.</w:t>
      </w:r>
    </w:p>
    <w:p>
      <w:pPr>
        <w:spacing w:after="60"/>
        <w:ind w:firstLine="567"/>
        <w:jc w:val="both"/>
      </w:pPr>
      <w:r>
        <w:rPr>
          <w:rFonts w:ascii="Arial" w:cs="Arial" w:eastAsia="Arial" w:hAnsi="Arial"/>
          <w:sz w:val="24"/>
          <w:szCs w:val="24"/>
        </w:rPr>
        <w:t xml:space="preserve">Тип "SW2" - для журналистов, корреспондентов и сотрудников благотворительных фондов при наличии ходатайства соответствующего государственного органа - на срок действия до 60 календарных дней с возможностью продления до 1 года.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Учебная</w:t>
      </w:r>
      <w:r>
        <w:rPr>
          <w:rFonts w:ascii="Arial" w:cs="Arial" w:eastAsia="Arial" w:hAnsi="Arial"/>
          <w:b/>
          <w:bCs/>
          <w:sz w:val="24"/>
          <w:szCs w:val="24"/>
        </w:rPr>
        <w:t xml:space="preserve">виза</w:t>
      </w:r>
      <w:r>
        <w:rPr>
          <w:rFonts w:ascii="Arial" w:cs="Arial" w:eastAsia="Arial" w:hAnsi="Arial"/>
          <w:sz w:val="24"/>
          <w:szCs w:val="24"/>
        </w:rPr>
        <w:t xml:space="preserve"> ("Study visa") - </w:t>
      </w:r>
      <w:r>
        <w:rPr>
          <w:rFonts w:ascii="Arial" w:cs="Arial" w:eastAsia="Arial" w:hAnsi="Arial"/>
          <w:sz w:val="24"/>
          <w:szCs w:val="24"/>
        </w:rPr>
        <w:t xml:space="preserve">тип</w:t>
      </w:r>
      <w:r>
        <w:rPr>
          <w:rFonts w:ascii="Arial" w:cs="Arial" w:eastAsia="Arial" w:hAnsi="Arial"/>
          <w:sz w:val="24"/>
          <w:szCs w:val="24"/>
        </w:rPr>
        <w:t xml:space="preserve"> "S".</w:t>
      </w:r>
    </w:p>
    <w:p>
      <w:pPr>
        <w:spacing w:after="60"/>
        <w:ind w:firstLine="567"/>
        <w:jc w:val="both"/>
      </w:pPr>
      <w:r>
        <w:rPr>
          <w:rFonts w:ascii="Arial" w:cs="Arial" w:eastAsia="Arial" w:hAnsi="Arial"/>
          <w:sz w:val="24"/>
          <w:szCs w:val="24"/>
        </w:rPr>
        <w:t xml:space="preserve">Оформляется для прохождения обучения - на срок действия до 90 календарных дней.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Водительская виза</w:t>
      </w:r>
      <w:r>
        <w:rPr>
          <w:rFonts w:ascii="Arial" w:cs="Arial" w:eastAsia="Arial" w:hAnsi="Arial"/>
          <w:sz w:val="24"/>
          <w:szCs w:val="24"/>
        </w:rPr>
        <w:t xml:space="preserve"> ("Driver's visa") - тип "Т".</w:t>
      </w:r>
    </w:p>
    <w:p>
      <w:pPr>
        <w:spacing w:after="60"/>
        <w:ind w:firstLine="567"/>
        <w:jc w:val="both"/>
      </w:pPr>
      <w:r>
        <w:rPr>
          <w:rFonts w:ascii="Arial" w:cs="Arial" w:eastAsia="Arial" w:hAnsi="Arial"/>
          <w:sz w:val="24"/>
          <w:szCs w:val="24"/>
        </w:rPr>
        <w:t xml:space="preserve">Оформляется иностранным гражданам, въезжающим в Кыргызскую Республику на грузовом автотранспорте для осуществления международных грузовых перевозок.</w:t>
      </w:r>
    </w:p>
    <w:p>
      <w:pPr>
        <w:spacing w:after="60"/>
        <w:ind w:firstLine="567"/>
        <w:jc w:val="both"/>
      </w:pPr>
      <w:r>
        <w:rPr>
          <w:rFonts w:ascii="Arial" w:cs="Arial" w:eastAsia="Arial" w:hAnsi="Arial"/>
          <w:sz w:val="24"/>
          <w:szCs w:val="24"/>
        </w:rPr>
        <w:t xml:space="preserve">Водительская виза оформляется на срок до 6 месяцев, с условием пребывания заявителя на территории Кыргызской Республики не более 30 дней за одну поездку, если иное не установлено международным договором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Туугандар</w:t>
      </w:r>
      <w:r>
        <w:rPr>
          <w:rFonts w:ascii="Arial" w:cs="Arial" w:eastAsia="Arial" w:hAnsi="Arial"/>
          <w:b/>
          <w:bCs/>
          <w:sz w:val="24"/>
          <w:szCs w:val="24"/>
        </w:rPr>
        <w:t xml:space="preserve">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60"/>
        <w:ind w:firstLine="567"/>
        <w:jc w:val="both"/>
      </w:pPr>
      <w:r>
        <w:rPr>
          <w:rFonts w:ascii="Arial" w:cs="Arial" w:eastAsia="Arial" w:hAnsi="Arial"/>
          <w:sz w:val="24"/>
          <w:szCs w:val="24"/>
        </w:rPr>
        <w:t xml:space="preserve">Оформляется для посещения близких родственников или воссоединения семьи - на срок действия до 90 календарных дней.</w:t>
      </w:r>
    </w:p>
    <w:p>
      <w:pPr>
        <w:spacing w:after="60"/>
        <w:ind w:firstLine="567"/>
        <w:jc w:val="both"/>
      </w:pPr>
      <w:r>
        <w:rPr>
          <w:rFonts w:ascii="Arial" w:cs="Arial" w:eastAsia="Arial" w:hAnsi="Arial"/>
          <w:sz w:val="24"/>
          <w:szCs w:val="24"/>
        </w:rPr>
        <w:t xml:space="preserve">При необходимости лицу, признанному беженцем, при наличии подтверждающих документов, по согласованию с органами национальной безопасности, оформляется выездная/въездная однократная туугандар виза на срок до 60 календарных дней.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Мекен виза</w:t>
      </w:r>
      <w:r>
        <w:rPr>
          <w:rFonts w:ascii="Arial" w:cs="Arial" w:eastAsia="Arial" w:hAnsi="Arial"/>
          <w:sz w:val="24"/>
          <w:szCs w:val="24"/>
        </w:rPr>
        <w:t xml:space="preserve"> ("Meken visa") - тип "М".</w:t>
      </w:r>
    </w:p>
    <w:p>
      <w:pPr>
        <w:spacing w:after="60"/>
        <w:ind w:firstLine="567"/>
        <w:jc w:val="both"/>
      </w:pPr>
      <w:r>
        <w:rPr>
          <w:rFonts w:ascii="Arial" w:cs="Arial" w:eastAsia="Arial" w:hAnsi="Arial"/>
          <w:sz w:val="24"/>
          <w:szCs w:val="24"/>
        </w:rPr>
        <w:t xml:space="preserve">Оформляется этническим кыргызам, с возможностью последующего получения статуса "кайрылман", а также лицам, родившимся на территории Кыргызской Республики или Киргизской ССР, для посещения или возвращения в Кыргызскую Республику - на срок действия до 1 года.</w:t>
      </w:r>
    </w:p>
    <w:p>
      <w:pPr>
        <w:spacing w:after="60"/>
        <w:ind w:firstLine="56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в сфере национальной безопасности, оформляется выездная/въездная мекен виза - на срок действия до 1 года.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Религиозная виза</w:t>
      </w:r>
      <w:r>
        <w:rPr>
          <w:rFonts w:ascii="Arial" w:cs="Arial" w:eastAsia="Arial" w:hAnsi="Arial"/>
          <w:sz w:val="24"/>
          <w:szCs w:val="24"/>
        </w:rPr>
        <w:t xml:space="preserve"> ("Religion visa") - тип "R".</w:t>
      </w:r>
    </w:p>
    <w:p>
      <w:pPr>
        <w:spacing w:after="60"/>
        <w:ind w:firstLine="567"/>
        <w:jc w:val="both"/>
      </w:pPr>
      <w:r>
        <w:rPr>
          <w:rFonts w:ascii="Arial" w:cs="Arial" w:eastAsia="Arial" w:hAnsi="Arial"/>
          <w:sz w:val="24"/>
          <w:szCs w:val="24"/>
        </w:rPr>
        <w:t xml:space="preserve">Оформляется миссионеру, намеревающемуся посетить Кыргызскую Республику по линии сотрудничества с религиозными организациями, при наличии разрешения, выданного уполномоченным государственным органом по делам религии, на срок до 60 календарных дней.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Виза для членов семьи иностранца</w:t>
      </w:r>
      <w:r>
        <w:rPr>
          <w:rFonts w:ascii="Arial" w:cs="Arial" w:eastAsia="Arial" w:hAnsi="Arial"/>
          <w:sz w:val="24"/>
          <w:szCs w:val="24"/>
        </w:rPr>
        <w:t xml:space="preserve"> ("Foreigners family visa") - тип "FF".</w:t>
      </w:r>
    </w:p>
    <w:p>
      <w:pPr>
        <w:spacing w:after="60"/>
        <w:ind w:firstLine="567"/>
        <w:jc w:val="both"/>
      </w:pPr>
      <w:r>
        <w:rPr>
          <w:rFonts w:ascii="Arial" w:cs="Arial" w:eastAsia="Arial" w:hAnsi="Arial"/>
          <w:sz w:val="24"/>
          <w:szCs w:val="24"/>
        </w:rPr>
        <w:t xml:space="preserve">Оформляется членам семьи (супругу/супруге, детям до 18 лет, родителям несовершеннолетних детей, а также детям с инвалидностью и родителям, находящимся на иждивении) заявителя, пребывающего на территории Кыргызской Республики с визами категорий "Служебная" (тип "О"), "Инвестиционная" (тип "I"), "Специальная трудовая" (типа "SW1", "SW2"), "Туугандар виза" (тип "RL"), "Учебная" (тип "S"), виза "Цифровой кочевник" "Digital nomad" (тип "DN"), а также на основании Единого разрешения, резидент-карты, вида на жительство или регистрации по месту пребывания (в отношении граждан государств, на которых распространяется безвизовый режим пребывания на территории Кыргызской Республики), или статуса "кайрылман" - на срок действия до 90 календарных дней, без права осуществления трудовой деятельности или индивидуальной предпринимательской деятельности, а также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Члену семьи заявителя, пребывающего на основании инвестиционной визы (тип "I"), оформляется виза для членов семьи иностранца (тип "FF") на срок действия инвестиционной визы (тип "I") без взимания средств за оказание консульских услуг.</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Транзитная виза</w:t>
      </w:r>
      <w:r>
        <w:rPr>
          <w:rFonts w:ascii="Arial" w:cs="Arial" w:eastAsia="Arial" w:hAnsi="Arial"/>
          <w:sz w:val="24"/>
          <w:szCs w:val="24"/>
        </w:rPr>
        <w:t xml:space="preserve"> ("Transit visa") - тип "TR".</w:t>
      </w:r>
    </w:p>
    <w:p>
      <w:pPr>
        <w:spacing w:after="60"/>
        <w:ind w:firstLine="567"/>
        <w:jc w:val="both"/>
      </w:pPr>
      <w:r>
        <w:rPr>
          <w:rFonts w:ascii="Arial" w:cs="Arial" w:eastAsia="Arial" w:hAnsi="Arial"/>
          <w:sz w:val="24"/>
          <w:szCs w:val="24"/>
        </w:rPr>
        <w:t xml:space="preserve">Оформляется для транзитного проезда через территорию Кыргызской Республики в третьи страны - на срок действия до 3 календарных дней.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Выездная виза</w:t>
      </w:r>
      <w:r>
        <w:rPr>
          <w:rFonts w:ascii="Arial" w:cs="Arial" w:eastAsia="Arial" w:hAnsi="Arial"/>
          <w:sz w:val="24"/>
          <w:szCs w:val="24"/>
        </w:rPr>
        <w:t xml:space="preserve"> ("Leave visa") - тип "</w:t>
      </w:r>
      <w:r>
        <w:rPr>
          <w:rFonts w:ascii="Arial" w:cs="Arial" w:eastAsia="Arial" w:hAnsi="Arial"/>
          <w:sz w:val="24"/>
          <w:szCs w:val="24"/>
        </w:rPr>
        <w:t xml:space="preserve">L</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Оформляется заявителю для выезда из Кыргызской Республики с учетом восполнения просроченного периода пребывания - на срок действия до 10 дней, в следующих случаях:</w:t>
      </w:r>
    </w:p>
    <w:p>
      <w:pPr>
        <w:spacing w:after="60"/>
        <w:ind w:firstLine="567"/>
        <w:jc w:val="both"/>
      </w:pPr>
      <w:r>
        <w:rPr>
          <w:rFonts w:ascii="Arial" w:cs="Arial" w:eastAsia="Arial" w:hAnsi="Arial"/>
          <w:sz w:val="24"/>
          <w:szCs w:val="24"/>
        </w:rPr>
        <w:t xml:space="preserve">- нарушение срока и правил пребывания, определенных визой или безвизовым режимом,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отказ в оформлении или аннулирование виз, Единого разрешения и резидент-карты;</w:t>
      </w:r>
    </w:p>
    <w:p>
      <w:pPr>
        <w:spacing w:after="60"/>
        <w:ind w:firstLine="567"/>
        <w:jc w:val="both"/>
      </w:pPr>
      <w:r>
        <w:rPr>
          <w:rFonts w:ascii="Arial" w:cs="Arial" w:eastAsia="Arial" w:hAnsi="Arial"/>
          <w:sz w:val="24"/>
          <w:szCs w:val="24"/>
        </w:rPr>
        <w:t xml:space="preserve">- отказ в оформлении, продлении или аннулирование временного или постоянного вида на жительство;</w:t>
      </w:r>
    </w:p>
    <w:p>
      <w:pPr>
        <w:spacing w:after="60"/>
        <w:ind w:firstLine="567"/>
        <w:jc w:val="both"/>
      </w:pPr>
      <w:r>
        <w:rPr>
          <w:rFonts w:ascii="Arial" w:cs="Arial" w:eastAsia="Arial" w:hAnsi="Arial"/>
          <w:sz w:val="24"/>
          <w:szCs w:val="24"/>
        </w:rPr>
        <w:t xml:space="preserve">- прекращение обучения или отчисление из образовательного учреждения, зарегистрированного на территории Кыргызской Республики, окончание обучения;</w:t>
      </w:r>
    </w:p>
    <w:p>
      <w:pPr>
        <w:spacing w:after="60"/>
        <w:ind w:firstLine="567"/>
        <w:jc w:val="both"/>
      </w:pPr>
      <w:r>
        <w:rPr>
          <w:rFonts w:ascii="Arial" w:cs="Arial" w:eastAsia="Arial" w:hAnsi="Arial"/>
          <w:sz w:val="24"/>
          <w:szCs w:val="24"/>
        </w:rPr>
        <w:t xml:space="preserve">- прекращение инвестиционной деятельности, подтвержденное уполномоченным органом в сфере реализации инвестиционной политики;</w:t>
      </w:r>
    </w:p>
    <w:p>
      <w:pPr>
        <w:spacing w:after="60"/>
        <w:ind w:firstLine="567"/>
        <w:jc w:val="both"/>
      </w:pPr>
      <w:r>
        <w:rPr>
          <w:rFonts w:ascii="Arial" w:cs="Arial" w:eastAsia="Arial" w:hAnsi="Arial"/>
          <w:sz w:val="24"/>
          <w:szCs w:val="24"/>
        </w:rPr>
        <w:t xml:space="preserve">- обращение лица, ищущего убежища, имеющего статус "кайрылман" или признанного беженцем, в случае добровольного пожелания покинуть территорию Кыргызской Республики, по итогам согласования с уполномоченным органом в сфере национальной безопасности.</w:t>
      </w:r>
    </w:p>
    <w:p>
      <w:pPr>
        <w:spacing w:after="60"/>
        <w:ind w:firstLine="567"/>
        <w:jc w:val="both"/>
      </w:pPr>
      <w:r>
        <w:rPr>
          <w:rFonts w:ascii="Arial" w:cs="Arial" w:eastAsia="Arial" w:hAnsi="Arial"/>
          <w:sz w:val="24"/>
          <w:szCs w:val="24"/>
        </w:rPr>
        <w:t xml:space="preserve">В отношении таких заявителей формируется база данных о нарушителях. Информация вносится в базу данных о нарушителях уполномоченными государственными органами Кыргызской Республики в сфере внешней миграции через ЕСУВМ. В базу данных также вносится информация о заявителях, которым было отказано в оформлении виз Кыргызской Республики.</w:t>
      </w:r>
    </w:p>
    <w:p>
      <w:pPr>
        <w:spacing w:after="60"/>
        <w:ind w:firstLine="567"/>
        <w:jc w:val="both"/>
      </w:pPr>
      <w:r>
        <w:rPr>
          <w:rFonts w:ascii="Arial" w:cs="Arial" w:eastAsia="Arial" w:hAnsi="Arial"/>
          <w:sz w:val="24"/>
          <w:szCs w:val="24"/>
        </w:rPr>
        <w:t xml:space="preserve">Владельцу визы дипломатической или служебной категории в случае истечения срока ее действия для выезда из страны оформляется виза аналогичной категории (дипломатическая или служебная) на срок действия до 10 дней, на безвозмездной основе, по ходатайству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Одновременно с оформлением выездной визы аннулируется действующая виза заявителя, в случае ее наличия;</w:t>
      </w:r>
    </w:p>
    <w:p>
      <w:pPr>
        <w:spacing w:after="60"/>
        <w:ind w:firstLine="567"/>
        <w:jc w:val="both"/>
      </w:pPr>
      <w:r>
        <w:rPr>
          <w:rFonts w:ascii="Arial" w:cs="Arial" w:eastAsia="Arial" w:hAnsi="Arial"/>
          <w:sz w:val="24"/>
          <w:szCs w:val="24"/>
        </w:rPr>
        <w:t xml:space="preserve">б) выездные визы на безвозмездной основе оформляются в следующих случаях:</w:t>
      </w:r>
    </w:p>
    <w:p>
      <w:pPr>
        <w:spacing w:after="60"/>
        <w:ind w:firstLine="567"/>
        <w:jc w:val="both"/>
      </w:pPr>
      <w:r>
        <w:rPr>
          <w:rFonts w:ascii="Arial" w:cs="Arial" w:eastAsia="Arial" w:hAnsi="Arial"/>
          <w:sz w:val="24"/>
          <w:szCs w:val="24"/>
        </w:rPr>
        <w:t xml:space="preserve">- при экстрадиции на основании соответствующих документов уполномоченного компетентного органа;</w:t>
      </w:r>
    </w:p>
    <w:p>
      <w:pPr>
        <w:spacing w:after="60"/>
        <w:ind w:firstLine="567"/>
        <w:jc w:val="both"/>
      </w:pPr>
      <w:r>
        <w:rPr>
          <w:rFonts w:ascii="Arial" w:cs="Arial" w:eastAsia="Arial" w:hAnsi="Arial"/>
          <w:sz w:val="24"/>
          <w:szCs w:val="24"/>
        </w:rPr>
        <w:t xml:space="preserve">- при наличии вступившего в силу решения суда о выдворении иностранного гражданина и лица без гражданства.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Экстренная выездная виза</w:t>
      </w:r>
      <w:r>
        <w:rPr>
          <w:rFonts w:ascii="Arial" w:cs="Arial" w:eastAsia="Arial" w:hAnsi="Arial"/>
          <w:sz w:val="24"/>
          <w:szCs w:val="24"/>
        </w:rPr>
        <w:t xml:space="preserve"> ("Emergency exit visa") - тип "Е".</w:t>
      </w:r>
    </w:p>
    <w:p>
      <w:pPr>
        <w:spacing w:after="60"/>
        <w:ind w:firstLine="567"/>
        <w:jc w:val="both"/>
      </w:pPr>
      <w:r>
        <w:rPr>
          <w:rFonts w:ascii="Arial" w:cs="Arial" w:eastAsia="Arial" w:hAnsi="Arial"/>
          <w:sz w:val="24"/>
          <w:szCs w:val="24"/>
        </w:rPr>
        <w:t xml:space="preserve">Оформляется без взимания платы за оформление в случае тяжелого заболевания либо критического состояния здоровья, препятствующего самостоятельному выезду (перемещению) заявителя, при наличии медицинского заключения и ходатайства руководителя уполномоченного государственного органа в сфере здравоохранения - на срок действия до 10 дней.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Виза "Цифровой кочевник"</w:t>
      </w:r>
      <w:r>
        <w:rPr>
          <w:rFonts w:ascii="Arial" w:cs="Arial" w:eastAsia="Arial" w:hAnsi="Arial"/>
          <w:sz w:val="24"/>
          <w:szCs w:val="24"/>
        </w:rPr>
        <w:t xml:space="preserve"> ("Digital nomad") - тип "DN".</w:t>
      </w:r>
    </w:p>
    <w:p>
      <w:pPr>
        <w:spacing w:after="60"/>
        <w:ind w:firstLine="567"/>
        <w:jc w:val="both"/>
      </w:pPr>
      <w:r>
        <w:rPr>
          <w:rFonts w:ascii="Arial" w:cs="Arial" w:eastAsia="Arial" w:hAnsi="Arial"/>
          <w:sz w:val="24"/>
          <w:szCs w:val="24"/>
        </w:rPr>
        <w:t xml:space="preserve">Оформляется иностранным гражданам или лицам без гражданства по ходатайству уполномоченного государственного органа в сфере цифровизации и электронного управления или владельцам статуса "Цифровой кочевник "Digital nomad", осуществляющим деятельность в сфере информационно-коммуникационных технологий и занятого в сфере разработки программных продуктов - на срок действия до 1 года.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Деловая виза</w:t>
      </w:r>
      <w:r>
        <w:rPr>
          <w:rFonts w:ascii="Arial" w:cs="Arial" w:eastAsia="Arial" w:hAnsi="Arial"/>
          <w:sz w:val="24"/>
          <w:szCs w:val="24"/>
        </w:rPr>
        <w:t xml:space="preserve"> ("Business visa") - тип "В".</w:t>
      </w:r>
    </w:p>
    <w:p>
      <w:pPr>
        <w:spacing w:after="60"/>
        <w:ind w:firstLine="567"/>
        <w:jc w:val="both"/>
      </w:pPr>
      <w:r>
        <w:rPr>
          <w:rFonts w:ascii="Arial" w:cs="Arial" w:eastAsia="Arial" w:hAnsi="Arial"/>
          <w:sz w:val="24"/>
          <w:szCs w:val="24"/>
        </w:rPr>
        <w:t xml:space="preserve">Оформляется для краткосрочного пребывания сроком до 90 календарных дней в целях, не связанных с извлечением прибыли, включая участие в деловых мероприятиях, таких как переговоры, конференции и совещания, в спортивных мероприятиях, получение медицинских услуг по приглашению юридических лиц, независимо от форм собственности, </w:t>
      </w:r>
      <w:r>
        <w:rPr>
          <w:rFonts w:ascii="Arial" w:cs="Arial" w:eastAsia="Arial" w:hAnsi="Arial"/>
          <w:sz w:val="24"/>
          <w:szCs w:val="24"/>
        </w:rPr>
        <w:t xml:space="preserve">представительств международных организаций, аккредитованных в Кыргызской Республике, а также дипломатических представительств и консульских учреждений на территории Кыргызской Республики,</w:t>
      </w:r>
      <w:r>
        <w:rPr>
          <w:rFonts w:ascii="Arial" w:cs="Arial" w:eastAsia="Arial" w:hAnsi="Arial"/>
          <w:sz w:val="24"/>
          <w:szCs w:val="24"/>
        </w:rPr>
        <w:t xml:space="preserve"> международными организациями. Деловая виза не предоставляет право на осуществление трудовой или индивидуальной предпринимательской деятельности, а также любых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Туристическая виза</w:t>
      </w:r>
      <w:r>
        <w:rPr>
          <w:rFonts w:ascii="Arial" w:cs="Arial" w:eastAsia="Arial" w:hAnsi="Arial"/>
          <w:sz w:val="24"/>
          <w:szCs w:val="24"/>
        </w:rPr>
        <w:t xml:space="preserve"> ("Tourist visa") - тип "TS".</w:t>
      </w:r>
    </w:p>
    <w:p>
      <w:pPr>
        <w:spacing w:after="60"/>
        <w:ind w:firstLine="567"/>
        <w:jc w:val="both"/>
      </w:pPr>
      <w:r>
        <w:rPr>
          <w:rFonts w:ascii="Arial" w:cs="Arial" w:eastAsia="Arial" w:hAnsi="Arial"/>
          <w:sz w:val="24"/>
          <w:szCs w:val="24"/>
        </w:rPr>
        <w:t xml:space="preserve">Оформляется для краткосрочного пребывания с целью туризма - на срок действия до 30 календарных дней.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Сапар виза</w:t>
      </w:r>
      <w:r>
        <w:rPr>
          <w:rFonts w:ascii="Arial" w:cs="Arial" w:eastAsia="Arial" w:hAnsi="Arial"/>
          <w:sz w:val="24"/>
          <w:szCs w:val="24"/>
        </w:rPr>
        <w:t xml:space="preserve"> ("Sapar visa") - тип "J".</w:t>
      </w:r>
    </w:p>
    <w:p>
      <w:pPr>
        <w:spacing w:after="60"/>
        <w:ind w:firstLine="567"/>
        <w:jc w:val="both"/>
      </w:pPr>
      <w:r>
        <w:rPr>
          <w:rFonts w:ascii="Arial" w:cs="Arial" w:eastAsia="Arial" w:hAnsi="Arial"/>
          <w:sz w:val="24"/>
          <w:szCs w:val="24"/>
        </w:rPr>
        <w:t xml:space="preserve">Оформляется заявителю, намеревающемуся посетить Кыргызскую Республику по мотивированному ходатайству государственных органов и местного самоуправления Кыргызской Республики - на срок действия до 1 года, с возможностью ее продления, в целях участия в деловых мероприятиях, таких как переговоры, конференции и совещания, в спортивных мероприятиях, организуемых государственными органами, органами местного самоуправления. Сапар виза не предоставляет право на осуществление трудовой или индивидуальной предпринимательской деятельности, а также любых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18) Сопровождающая виза («Accompanying visa») тип «A». </w:t>
      </w:r>
    </w:p>
    <w:p>
      <w:pPr>
        <w:spacing w:after="120"/>
        <w:ind w:firstLine="709"/>
        <w:jc w:val="both"/>
      </w:pPr>
      <w:r>
        <w:rPr>
          <w:rFonts w:ascii="Arial" w:cs="Arial" w:eastAsia="Arial" w:hAnsi="Arial"/>
          <w:sz w:val="24"/>
          <w:szCs w:val="24"/>
        </w:rPr>
        <w:t xml:space="preserve">Оформляется лицам, имеющим действительные резидент-карты Королевства Саудовская Аравия, Объединенных Арабских Эмиратов, Государства Катар, Государства Кувейт, Султаната Оман, Королевства Бахрейн и являющимся членами сопровождающего персонала граждан указанных стран, прибывающих в безвизовом порядке на территорию Кыргызской Республики на срок до 90 дней без возможности продления.</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_eaazuwydu5qqvaecuzc">
        <w:r>
          <w:rPr>
            <w:rFonts w:ascii="Arial" w:cs="Arial" w:eastAsia="Arial" w:hAnsi="Arial"/>
            <w:i/>
            <w:iCs/>
            <w:color w:val="1D4ED8"/>
            <w:sz w:val="24"/>
            <w:szCs w:val="24"/>
            <w:u w:val="single"/>
          </w:rPr>
          <w:t xml:space="preserve">23 июля 2026 года № 506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Порядок оформления виз Кыргызской Республики посредством портала "Электронная виза"</w:t>
      </w:r>
    </w:p>
    <w:p>
      <w:pPr>
        <w:spacing w:after="60"/>
        <w:ind w:firstLine="567"/>
        <w:jc w:val="both"/>
      </w:pPr>
      <w:r>
        <w:rPr>
          <w:rFonts w:ascii="Arial" w:cs="Arial" w:eastAsia="Arial" w:hAnsi="Arial"/>
          <w:sz w:val="24"/>
          <w:szCs w:val="24"/>
        </w:rPr>
        <w:t xml:space="preserve">17. Заявитель через портал "Электронная виза", размещенный на официальном интернет-сайте, подает в КД МИД заявление на оформление электронной визы.</w:t>
      </w:r>
    </w:p>
    <w:p>
      <w:pPr>
        <w:spacing w:after="60"/>
        <w:ind w:firstLine="567"/>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приглашающей стороной.</w:t>
      </w:r>
    </w:p>
    <w:p>
      <w:pPr>
        <w:spacing w:after="60"/>
        <w:ind w:firstLine="567"/>
        <w:jc w:val="both"/>
      </w:pPr>
      <w:r>
        <w:rPr>
          <w:rFonts w:ascii="Arial" w:cs="Arial" w:eastAsia="Arial" w:hAnsi="Arial"/>
          <w:sz w:val="24"/>
          <w:szCs w:val="24"/>
        </w:rPr>
        <w:t xml:space="preserve">18. Портал "Электронная виза" содержит следующую информацию:</w:t>
      </w:r>
    </w:p>
    <w:p>
      <w:pPr>
        <w:spacing w:after="60"/>
        <w:ind w:firstLine="567"/>
        <w:jc w:val="both"/>
      </w:pPr>
      <w:r>
        <w:rPr>
          <w:rFonts w:ascii="Arial" w:cs="Arial" w:eastAsia="Arial" w:hAnsi="Arial"/>
          <w:sz w:val="24"/>
          <w:szCs w:val="24"/>
        </w:rPr>
        <w:t xml:space="preserve">- условия получения электронной визы;</w:t>
      </w:r>
    </w:p>
    <w:p>
      <w:pPr>
        <w:spacing w:after="60"/>
        <w:ind w:firstLine="567"/>
        <w:jc w:val="both"/>
      </w:pPr>
      <w:r>
        <w:rPr>
          <w:rFonts w:ascii="Arial" w:cs="Arial" w:eastAsia="Arial" w:hAnsi="Arial"/>
          <w:sz w:val="24"/>
          <w:szCs w:val="24"/>
        </w:rPr>
        <w:t xml:space="preserve">- перечень документов, подлежащих представлению через портал "Электронная виза" в электронном (цифровом) формате;</w:t>
      </w:r>
    </w:p>
    <w:p>
      <w:pPr>
        <w:spacing w:after="60"/>
        <w:ind w:firstLine="567"/>
        <w:jc w:val="both"/>
      </w:pPr>
      <w:r>
        <w:rPr>
          <w:rFonts w:ascii="Arial" w:cs="Arial" w:eastAsia="Arial" w:hAnsi="Arial"/>
          <w:sz w:val="24"/>
          <w:szCs w:val="24"/>
        </w:rPr>
        <w:t xml:space="preserve">- размер денежных средств, взимаемых за оказание консульских услуг (далее - средства);</w:t>
      </w:r>
    </w:p>
    <w:p>
      <w:pPr>
        <w:spacing w:after="60"/>
        <w:ind w:firstLine="567"/>
        <w:jc w:val="both"/>
      </w:pPr>
      <w:r>
        <w:rPr>
          <w:rFonts w:ascii="Arial" w:cs="Arial" w:eastAsia="Arial" w:hAnsi="Arial"/>
          <w:sz w:val="24"/>
          <w:szCs w:val="24"/>
        </w:rPr>
        <w:t xml:space="preserve">- способы оплаты средств (электронные банковские платежные системы);</w:t>
      </w:r>
    </w:p>
    <w:p>
      <w:pPr>
        <w:spacing w:after="60"/>
        <w:ind w:firstLine="567"/>
        <w:jc w:val="both"/>
      </w:pPr>
      <w:r>
        <w:rPr>
          <w:rFonts w:ascii="Arial" w:cs="Arial" w:eastAsia="Arial" w:hAnsi="Arial"/>
          <w:sz w:val="24"/>
          <w:szCs w:val="24"/>
        </w:rPr>
        <w:t xml:space="preserve">- визовый режим Кыргызской Республики и порядок пребывания на территории Кыргызской Республики;</w:t>
      </w:r>
    </w:p>
    <w:p>
      <w:pPr>
        <w:spacing w:after="60"/>
        <w:ind w:firstLine="567"/>
        <w:jc w:val="both"/>
      </w:pPr>
      <w:r>
        <w:rPr>
          <w:rFonts w:ascii="Arial" w:cs="Arial" w:eastAsia="Arial" w:hAnsi="Arial"/>
          <w:sz w:val="24"/>
          <w:szCs w:val="24"/>
        </w:rPr>
        <w:t xml:space="preserve">- сроки рассмотрения заявлений на получение электронной визы;</w:t>
      </w:r>
    </w:p>
    <w:p>
      <w:pPr>
        <w:spacing w:after="60"/>
        <w:ind w:firstLine="567"/>
        <w:jc w:val="both"/>
      </w:pPr>
      <w:r>
        <w:rPr>
          <w:rFonts w:ascii="Arial" w:cs="Arial" w:eastAsia="Arial" w:hAnsi="Arial"/>
          <w:sz w:val="24"/>
          <w:szCs w:val="24"/>
        </w:rPr>
        <w:t xml:space="preserve">- порядок повторного рассмотрения заявлений на получение электронной визы, в приеме которых было отказано;</w:t>
      </w:r>
    </w:p>
    <w:p>
      <w:pPr>
        <w:spacing w:after="60"/>
        <w:ind w:firstLine="567"/>
        <w:jc w:val="both"/>
      </w:pPr>
      <w:r>
        <w:rPr>
          <w:rFonts w:ascii="Arial" w:cs="Arial" w:eastAsia="Arial" w:hAnsi="Arial"/>
          <w:sz w:val="24"/>
          <w:szCs w:val="24"/>
        </w:rPr>
        <w:t xml:space="preserve">- банковские реквизиты для оплаты средств;</w:t>
      </w:r>
    </w:p>
    <w:p>
      <w:pPr>
        <w:spacing w:after="60"/>
        <w:ind w:firstLine="567"/>
        <w:jc w:val="both"/>
      </w:pPr>
      <w:r>
        <w:rPr>
          <w:rFonts w:ascii="Arial" w:cs="Arial" w:eastAsia="Arial" w:hAnsi="Arial"/>
          <w:sz w:val="24"/>
          <w:szCs w:val="24"/>
        </w:rPr>
        <w:t xml:space="preserve">- условия въезда в Кыргызскую Республику по электронной визе;</w:t>
      </w:r>
    </w:p>
    <w:p>
      <w:pPr>
        <w:spacing w:after="60"/>
        <w:ind w:firstLine="567"/>
        <w:jc w:val="both"/>
      </w:pPr>
      <w:r>
        <w:rPr>
          <w:rFonts w:ascii="Arial" w:cs="Arial" w:eastAsia="Arial" w:hAnsi="Arial"/>
          <w:sz w:val="24"/>
          <w:szCs w:val="24"/>
        </w:rPr>
        <w:t xml:space="preserve">- дополнительные сведения, касающиеся оформления виз.</w:t>
      </w:r>
    </w:p>
    <w:p>
      <w:pPr>
        <w:spacing w:after="60"/>
        <w:ind w:firstLine="567"/>
        <w:jc w:val="both"/>
      </w:pPr>
      <w:r>
        <w:rPr>
          <w:rFonts w:ascii="Arial" w:cs="Arial" w:eastAsia="Arial" w:hAnsi="Arial"/>
          <w:sz w:val="24"/>
          <w:szCs w:val="24"/>
        </w:rPr>
        <w:t xml:space="preserve">19. Заявитель заполняет на портале "Электронная виза" визовую анкету согласно </w:t>
      </w:r>
      <w:hyperlink w:history="1" r:id="rIdmdzez_td3_fxf7bqybfv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 и представляет документы, предусмотренные параграфом 3 настоящего Временного положения, с приложением цветной фотографии на белом фоне (изображение лица должно быть четким, лицо и верхняя часть плеч должны полностью умещаться на снимке, заявитель должен смотреть прямо в камеру).</w:t>
      </w:r>
    </w:p>
    <w:p>
      <w:pPr>
        <w:spacing w:after="60"/>
        <w:ind w:firstLine="567"/>
        <w:jc w:val="both"/>
      </w:pPr>
      <w:r>
        <w:rPr>
          <w:rFonts w:ascii="Arial" w:cs="Arial" w:eastAsia="Arial" w:hAnsi="Arial"/>
          <w:sz w:val="24"/>
          <w:szCs w:val="24"/>
        </w:rPr>
        <w:t xml:space="preserve">20. Заявление на получение визы подтверждается через ЕСУВМ после уплаты средств.</w:t>
      </w:r>
    </w:p>
    <w:p>
      <w:pPr>
        <w:spacing w:after="60"/>
        <w:ind w:firstLine="567"/>
        <w:jc w:val="both"/>
      </w:pPr>
      <w:r>
        <w:rPr>
          <w:rFonts w:ascii="Arial" w:cs="Arial" w:eastAsia="Arial" w:hAnsi="Arial"/>
          <w:sz w:val="24"/>
          <w:szCs w:val="24"/>
        </w:rPr>
        <w:t xml:space="preserve">В случае выявления в визовой анкете ошибок либо отсутствия документов, предусмотренных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 заявление возвращается заявителю для устранения ошибок и (или) представления недостающих документов. Заявка на оформление визы подлежит исправлению в течение 30 календарных дней со дня ее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21. В оформлении визы заявителю отказывается в случаях, предусмотренных законодательством Кыргызской Республики в сфере внешней миграции. Решение об отказе в оформлении визы заявителю не разъясняется.</w:t>
      </w:r>
    </w:p>
    <w:p>
      <w:pPr>
        <w:spacing w:after="200" w:before="200"/>
        <w:jc w:val="center"/>
      </w:pPr>
      <w:r>
        <w:rPr>
          <w:rFonts w:ascii="Arial" w:cs="Arial" w:eastAsia="Arial" w:hAnsi="Arial"/>
          <w:b/>
          <w:bCs/>
          <w:sz w:val="24"/>
          <w:szCs w:val="24"/>
        </w:rPr>
        <w:t xml:space="preserve">§ 3. Общие требования к документам для оформления виз</w:t>
      </w:r>
    </w:p>
    <w:p>
      <w:pPr>
        <w:spacing w:after="60"/>
        <w:ind w:firstLine="567"/>
        <w:jc w:val="both"/>
      </w:pPr>
      <w:r>
        <w:rPr>
          <w:rFonts w:ascii="Arial" w:cs="Arial" w:eastAsia="Arial" w:hAnsi="Arial"/>
          <w:sz w:val="24"/>
          <w:szCs w:val="24"/>
        </w:rPr>
        <w:t xml:space="preserve">22. Перечень необходимых документов для оформления визы в зависимости от категории и типа виз:</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для дипломатической визы</w:t>
      </w:r>
      <w:r>
        <w:rPr>
          <w:rFonts w:ascii="Arial" w:cs="Arial" w:eastAsia="Arial" w:hAnsi="Arial"/>
          <w:sz w:val="24"/>
          <w:szCs w:val="24"/>
        </w:rPr>
        <w:t xml:space="preserve"> (тип "D"):</w:t>
      </w:r>
    </w:p>
    <w:p>
      <w:pPr>
        <w:spacing w:after="60"/>
        <w:ind w:firstLine="567"/>
        <w:jc w:val="both"/>
      </w:pPr>
      <w:r>
        <w:rPr>
          <w:rFonts w:ascii="Arial" w:cs="Arial" w:eastAsia="Arial" w:hAnsi="Arial"/>
          <w:sz w:val="24"/>
          <w:szCs w:val="24"/>
        </w:rPr>
        <w:t xml:space="preserve">- цветной скан дипломатического паспорта;</w:t>
      </w:r>
    </w:p>
    <w:p>
      <w:pPr>
        <w:spacing w:after="60"/>
        <w:ind w:firstLine="567"/>
        <w:jc w:val="both"/>
      </w:pPr>
      <w:r>
        <w:rPr>
          <w:rFonts w:ascii="Arial" w:cs="Arial" w:eastAsia="Arial" w:hAnsi="Arial"/>
          <w:sz w:val="24"/>
          <w:szCs w:val="24"/>
        </w:rPr>
        <w:t xml:space="preserve">- цветной скан аккредитационной карты (в случае оформления долгосрочной визы КД МИД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для служебной визы</w:t>
      </w:r>
      <w:r>
        <w:rPr>
          <w:rFonts w:ascii="Arial" w:cs="Arial" w:eastAsia="Arial" w:hAnsi="Arial"/>
          <w:sz w:val="24"/>
          <w:szCs w:val="24"/>
        </w:rPr>
        <w:t xml:space="preserve"> (тип "О"):</w:t>
      </w:r>
    </w:p>
    <w:p>
      <w:pPr>
        <w:spacing w:after="60"/>
        <w:ind w:firstLine="567"/>
        <w:jc w:val="both"/>
      </w:pPr>
      <w:r>
        <w:rPr>
          <w:rFonts w:ascii="Arial" w:cs="Arial" w:eastAsia="Arial" w:hAnsi="Arial"/>
          <w:sz w:val="24"/>
          <w:szCs w:val="24"/>
        </w:rPr>
        <w:t xml:space="preserve">- цветной скан служебного паспорта;</w:t>
      </w:r>
    </w:p>
    <w:p>
      <w:pPr>
        <w:spacing w:after="60"/>
        <w:ind w:firstLine="567"/>
        <w:jc w:val="both"/>
      </w:pPr>
      <w:r>
        <w:rPr>
          <w:rFonts w:ascii="Arial" w:cs="Arial" w:eastAsia="Arial" w:hAnsi="Arial"/>
          <w:sz w:val="24"/>
          <w:szCs w:val="24"/>
        </w:rPr>
        <w:t xml:space="preserve">- цветной скан аккредитационной карточки (в случае оформления долгосрочной визы в КД МИД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для инвестиционной визы</w:t>
      </w:r>
      <w:r>
        <w:rPr>
          <w:rFonts w:ascii="Arial" w:cs="Arial" w:eastAsia="Arial" w:hAnsi="Arial"/>
          <w:sz w:val="24"/>
          <w:szCs w:val="24"/>
        </w:rPr>
        <w:t xml:space="preserve"> (тип "I"):</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указанного государственного органа;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для специальной трудовой визы</w:t>
      </w:r>
      <w:r>
        <w:rPr>
          <w:rFonts w:ascii="Arial" w:cs="Arial" w:eastAsia="Arial" w:hAnsi="Arial"/>
          <w:sz w:val="24"/>
          <w:szCs w:val="24"/>
        </w:rPr>
        <w:t xml:space="preserve"> (тип «SW1» и «SW2»):</w:t>
      </w:r>
    </w:p>
    <w:p>
      <w:pPr>
        <w:spacing w:after="120"/>
        <w:ind w:firstLine="567"/>
        <w:jc w:val="both"/>
      </w:pPr>
      <w:r>
        <w:rPr>
          <w:rFonts w:ascii="Arial" w:cs="Arial" w:eastAsia="Arial" w:hAnsi="Arial"/>
          <w:sz w:val="24"/>
          <w:szCs w:val="24"/>
        </w:rPr>
        <w:t xml:space="preserve">–</w:t>
      </w:r>
      <w:r>
        <w:rPr>
          <w:rFonts w:ascii="Arial" w:cs="Arial" w:eastAsia="Arial" w:hAnsi="Arial"/>
          <w:b/>
          <w:bCs/>
          <w:sz w:val="24"/>
          <w:szCs w:val="24"/>
        </w:rPr>
        <w:t xml:space="preserve"> тип «SW1»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цветной скан действительного документа;</w:t>
      </w:r>
    </w:p>
    <w:p>
      <w:pPr>
        <w:spacing w:after="120"/>
        <w:ind w:firstLine="567"/>
        <w:jc w:val="both"/>
      </w:pPr>
      <w:r>
        <w:rPr>
          <w:rFonts w:ascii="Arial" w:cs="Arial" w:eastAsia="Arial" w:hAnsi="Arial"/>
          <w:sz w:val="24"/>
          <w:szCs w:val="24"/>
        </w:rPr>
        <w:t xml:space="preserve">письменное обращение государственного органа Кыргызской Республики или работодателя с приложением цветного скана учредительных документов, свидетельства о регистрации в органах юстиции;</w:t>
      </w:r>
    </w:p>
    <w:p>
      <w:pPr>
        <w:spacing w:after="120"/>
        <w:ind w:firstLine="567"/>
        <w:jc w:val="both"/>
      </w:pPr>
      <w:r>
        <w:rPr>
          <w:rFonts w:ascii="Arial" w:cs="Arial" w:eastAsia="Arial" w:hAnsi="Arial"/>
          <w:sz w:val="24"/>
          <w:szCs w:val="24"/>
        </w:rPr>
        <w:t xml:space="preserve">справка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120"/>
        <w:ind w:firstLine="567"/>
        <w:jc w:val="both"/>
      </w:pPr>
      <w:r>
        <w:rPr>
          <w:rFonts w:ascii="Arial" w:cs="Arial" w:eastAsia="Arial" w:hAnsi="Arial"/>
          <w:sz w:val="24"/>
          <w:szCs w:val="24"/>
        </w:rPr>
        <w:t xml:space="preserve">цветной скан инвойса и командировочного удостоверения;</w:t>
      </w:r>
    </w:p>
    <w:p>
      <w:pPr>
        <w:spacing w:after="120"/>
        <w:ind w:firstLine="567"/>
        <w:jc w:val="both"/>
      </w:pPr>
      <w:r>
        <w:rPr>
          <w:rFonts w:ascii="Arial" w:cs="Arial" w:eastAsia="Arial" w:hAnsi="Arial"/>
          <w:sz w:val="24"/>
          <w:szCs w:val="24"/>
        </w:rPr>
        <w:t xml:space="preserve">письмо уполномоченного государственного органа в сфере миграции, подтверждающее освобождение иностранного работника от получения разрешения на работу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случае оформления долгосрочной визы или резидент-карты вместе с документами, указанными в подпункте 4 настоящего пункта, также представляются:</w:t>
      </w:r>
    </w:p>
    <w:p>
      <w:pPr>
        <w:spacing w:after="120"/>
        <w:ind w:firstLine="567"/>
        <w:jc w:val="both"/>
      </w:pPr>
      <w:r>
        <w:rPr>
          <w:rFonts w:ascii="Arial" w:cs="Arial" w:eastAsia="Arial" w:hAnsi="Arial"/>
          <w:sz w:val="24"/>
          <w:szCs w:val="24"/>
        </w:rPr>
        <w:t xml:space="preserve">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120"/>
        <w:ind w:firstLine="567"/>
        <w:jc w:val="both"/>
      </w:pPr>
      <w:r>
        <w:rPr>
          <w:rFonts w:ascii="Arial" w:cs="Arial" w:eastAsia="Arial" w:hAnsi="Arial"/>
          <w:sz w:val="24"/>
          <w:szCs w:val="24"/>
        </w:rPr>
        <w:t xml:space="preserve">медицинская справка по форме 086/У;</w:t>
      </w:r>
    </w:p>
    <w:p>
      <w:pPr>
        <w:spacing w:after="120"/>
        <w:ind w:firstLine="567"/>
        <w:jc w:val="both"/>
      </w:pPr>
      <w:r>
        <w:rPr>
          <w:rFonts w:ascii="Arial" w:cs="Arial" w:eastAsia="Arial" w:hAnsi="Arial"/>
          <w:sz w:val="24"/>
          <w:szCs w:val="24"/>
        </w:rPr>
        <w:t xml:space="preserve">полис обязательного медицинского страхования;</w:t>
      </w:r>
    </w:p>
    <w:p>
      <w:pPr>
        <w:spacing w:after="120"/>
        <w:ind w:firstLine="567"/>
        <w:jc w:val="both"/>
      </w:pPr>
      <w:r>
        <w:rPr>
          <w:rFonts w:ascii="Arial" w:cs="Arial" w:eastAsia="Arial" w:hAnsi="Arial"/>
          <w:b/>
          <w:bCs/>
          <w:sz w:val="24"/>
          <w:szCs w:val="24"/>
        </w:rPr>
        <w:t xml:space="preserve">– тип «SW2»:</w:t>
      </w:r>
    </w:p>
    <w:p>
      <w:pPr>
        <w:spacing w:after="120"/>
        <w:ind w:firstLine="567"/>
        <w:jc w:val="both"/>
      </w:pPr>
      <w:r>
        <w:rPr>
          <w:rFonts w:ascii="Arial" w:cs="Arial" w:eastAsia="Arial" w:hAnsi="Arial"/>
          <w:sz w:val="24"/>
          <w:szCs w:val="24"/>
        </w:rPr>
        <w:t xml:space="preserve">цветной скан действительного документа;</w:t>
      </w:r>
    </w:p>
    <w:p>
      <w:pPr>
        <w:spacing w:after="120"/>
        <w:ind w:firstLine="567"/>
        <w:jc w:val="both"/>
      </w:pPr>
      <w:r>
        <w:rPr>
          <w:rFonts w:ascii="Arial" w:cs="Arial" w:eastAsia="Arial" w:hAnsi="Arial"/>
          <w:sz w:val="24"/>
          <w:szCs w:val="24"/>
        </w:rPr>
        <w:t xml:space="preserve">документ об аккредитации для журналистов/корреспондентов (в случае оформления долгосрочной визы для журналистов);</w:t>
      </w:r>
    </w:p>
    <w:p>
      <w:pPr>
        <w:spacing w:after="120"/>
        <w:ind w:firstLine="567"/>
        <w:jc w:val="both"/>
      </w:pPr>
      <w:r>
        <w:rPr>
          <w:rFonts w:ascii="Arial" w:cs="Arial" w:eastAsia="Arial" w:hAnsi="Arial"/>
          <w:sz w:val="24"/>
          <w:szCs w:val="24"/>
        </w:rPr>
        <w:t xml:space="preserve">письмо уполномоченного государственного органа в сфере миграции, подтверждающее освобождение иностранного работника от получения разрешения на работу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Для осуществления волонтерской и благотворительной деятельности:</w:t>
      </w:r>
    </w:p>
    <w:p>
      <w:pPr>
        <w:spacing w:after="120"/>
        <w:ind w:firstLine="567"/>
        <w:jc w:val="both"/>
      </w:pPr>
      <w:r>
        <w:rPr>
          <w:rFonts w:ascii="Arial" w:cs="Arial" w:eastAsia="Arial" w:hAnsi="Arial"/>
          <w:sz w:val="24"/>
          <w:szCs w:val="24"/>
        </w:rPr>
        <w:t xml:space="preserve">цветной скан действительного документа;</w:t>
      </w:r>
    </w:p>
    <w:p>
      <w:pPr>
        <w:spacing w:after="120"/>
        <w:ind w:firstLine="567"/>
        <w:jc w:val="both"/>
      </w:pPr>
      <w:r>
        <w:rPr>
          <w:rFonts w:ascii="Arial" w:cs="Arial" w:eastAsia="Arial" w:hAnsi="Arial"/>
          <w:sz w:val="24"/>
          <w:szCs w:val="24"/>
        </w:rPr>
        <w:t xml:space="preserve">письменное обращение руководителя принимающей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w:t>
      </w:r>
    </w:p>
    <w:p>
      <w:pPr>
        <w:spacing w:after="120"/>
        <w:ind w:firstLine="567"/>
        <w:jc w:val="both"/>
      </w:pPr>
      <w:r>
        <w:rPr>
          <w:rFonts w:ascii="Arial" w:cs="Arial" w:eastAsia="Arial" w:hAnsi="Arial"/>
          <w:sz w:val="24"/>
          <w:szCs w:val="24"/>
        </w:rPr>
        <w:t xml:space="preserve">справка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120"/>
        <w:ind w:firstLine="567"/>
        <w:jc w:val="both"/>
      </w:pPr>
      <w:r>
        <w:rPr>
          <w:rFonts w:ascii="Arial" w:cs="Arial" w:eastAsia="Arial" w:hAnsi="Arial"/>
          <w:sz w:val="24"/>
          <w:szCs w:val="24"/>
        </w:rPr>
        <w:t xml:space="preserve">скан-версия волонтерского или благотворительного договора;</w:t>
      </w:r>
    </w:p>
    <w:p>
      <w:pPr>
        <w:spacing w:after="120"/>
        <w:ind w:firstLine="567"/>
        <w:jc w:val="both"/>
      </w:pPr>
      <w:r>
        <w:rPr>
          <w:rFonts w:ascii="Arial" w:cs="Arial" w:eastAsia="Arial" w:hAnsi="Arial"/>
          <w:sz w:val="24"/>
          <w:szCs w:val="24"/>
        </w:rPr>
        <w:t xml:space="preserve">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p>
    <w:p>
      <w:pPr>
        <w:spacing w:after="120"/>
        <w:ind w:firstLine="567"/>
        <w:jc w:val="both"/>
      </w:pPr>
      <w:r>
        <w:rPr>
          <w:rFonts w:ascii="Arial" w:cs="Arial" w:eastAsia="Arial" w:hAnsi="Arial"/>
          <w:sz w:val="24"/>
          <w:szCs w:val="24"/>
        </w:rPr>
        <w:t xml:space="preserve">В случае оформления долгосрочной визы или резидент-карты вместе с документами, указанными в подпункте 4 настоящего пункта, также представляются:</w:t>
      </w:r>
    </w:p>
    <w:p>
      <w:pPr>
        <w:spacing w:after="120"/>
        <w:ind w:firstLine="567"/>
        <w:jc w:val="both"/>
      </w:pPr>
      <w:r>
        <w:rPr>
          <w:rFonts w:ascii="Arial" w:cs="Arial" w:eastAsia="Arial" w:hAnsi="Arial"/>
          <w:sz w:val="24"/>
          <w:szCs w:val="24"/>
        </w:rPr>
        <w:t xml:space="preserve">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120"/>
        <w:ind w:firstLine="567"/>
        <w:jc w:val="both"/>
      </w:pPr>
      <w:r>
        <w:rPr>
          <w:rFonts w:ascii="Arial" w:cs="Arial" w:eastAsia="Arial" w:hAnsi="Arial"/>
          <w:sz w:val="24"/>
          <w:szCs w:val="24"/>
        </w:rPr>
        <w:t xml:space="preserve">медицинская справка по форме 086/У;</w:t>
      </w:r>
    </w:p>
    <w:p>
      <w:pPr>
        <w:spacing w:after="120"/>
        <w:ind w:firstLine="567"/>
        <w:jc w:val="both"/>
      </w:pPr>
      <w:r>
        <w:rPr>
          <w:rFonts w:ascii="Arial" w:cs="Arial" w:eastAsia="Arial" w:hAnsi="Arial"/>
          <w:sz w:val="24"/>
          <w:szCs w:val="24"/>
        </w:rPr>
        <w:t xml:space="preserve">полис обязательного медицинского страхования;»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для учебной визы</w:t>
      </w:r>
      <w:r>
        <w:rPr>
          <w:rFonts w:ascii="Arial" w:cs="Arial" w:eastAsia="Arial" w:hAnsi="Arial"/>
          <w:sz w:val="24"/>
          <w:szCs w:val="24"/>
        </w:rPr>
        <w:t xml:space="preserve"> (тип "S"):</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цветного скана учредительных документов, свидетельства о регистрации в органах юстиции;</w:t>
      </w:r>
    </w:p>
    <w:p>
      <w:pPr>
        <w:spacing w:after="60"/>
        <w:ind w:firstLine="567"/>
        <w:jc w:val="both"/>
      </w:pPr>
      <w:r>
        <w:rPr>
          <w:rFonts w:ascii="Arial" w:cs="Arial" w:eastAsia="Arial" w:hAnsi="Arial"/>
          <w:sz w:val="24"/>
          <w:szCs w:val="24"/>
        </w:rPr>
        <w:t xml:space="preserve">- документ, подтверждающий прохождение государственной аккредитации, а также соответствующий документ, подтверждающий аккредитацию для медицинских образовательных организаций;</w:t>
      </w:r>
    </w:p>
    <w:p>
      <w:pPr>
        <w:spacing w:after="60"/>
        <w:ind w:firstLine="567"/>
        <w:jc w:val="both"/>
      </w:pPr>
      <w:r>
        <w:rPr>
          <w:rFonts w:ascii="Arial" w:cs="Arial" w:eastAsia="Arial" w:hAnsi="Arial"/>
          <w:sz w:val="24"/>
          <w:szCs w:val="24"/>
        </w:rPr>
        <w:t xml:space="preserve">- справка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i/>
          <w:iCs/>
          <w:sz w:val="24"/>
          <w:szCs w:val="24"/>
        </w:rPr>
        <w:t xml:space="preserve">- (утратил силу</w:t>
      </w:r>
      <w:r>
        <w:rPr>
          <w:rFonts w:ascii="Arial" w:cs="Arial" w:eastAsia="Arial" w:hAnsi="Arial"/>
          <w:i/>
          <w:iCs/>
          <w:sz w:val="24"/>
          <w:szCs w:val="24"/>
        </w:rPr>
        <w:t xml:space="preserve"> в соответствии с </w:t>
      </w:r>
      <w:hyperlink w:history="1" r:id="rId5kce0yfjdichqndguipc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2026 года № 506)</w:t>
      </w:r>
    </w:p>
    <w:p>
      <w:pPr>
        <w:spacing w:after="60"/>
        <w:ind w:firstLine="567"/>
        <w:jc w:val="both"/>
      </w:pPr>
      <w:r>
        <w:rPr>
          <w:rFonts w:ascii="Arial" w:cs="Arial" w:eastAsia="Arial" w:hAnsi="Arial"/>
          <w:sz w:val="24"/>
          <w:szCs w:val="24"/>
        </w:rPr>
        <w:t xml:space="preserve">В случае оформления </w:t>
      </w:r>
      <w:r>
        <w:rPr>
          <w:rFonts w:ascii="Arial" w:cs="Arial" w:eastAsia="Arial" w:hAnsi="Arial"/>
          <w:sz w:val="24"/>
          <w:szCs w:val="24"/>
        </w:rPr>
        <w:t xml:space="preserve">долгосрочной визы или</w:t>
      </w:r>
      <w:r>
        <w:rPr>
          <w:rFonts w:ascii="Arial" w:cs="Arial" w:eastAsia="Arial" w:hAnsi="Arial"/>
          <w:sz w:val="24"/>
          <w:szCs w:val="24"/>
        </w:rPr>
        <w:t xml:space="preserve"> резидент-карты вместе с документами, указанными в пункте 5 настоящего пункта, также представляются: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60"/>
        <w:ind w:firstLine="567"/>
        <w:jc w:val="both"/>
      </w:pPr>
      <w:r>
        <w:rPr>
          <w:rFonts w:ascii="Arial" w:cs="Arial" w:eastAsia="Arial" w:hAnsi="Arial"/>
          <w:sz w:val="24"/>
          <w:szCs w:val="24"/>
        </w:rPr>
        <w:t xml:space="preserve">- медицинская справка по форме 086/У;</w:t>
      </w:r>
    </w:p>
    <w:p>
      <w:pPr>
        <w:spacing w:after="60"/>
        <w:ind w:firstLine="567"/>
        <w:jc w:val="both"/>
      </w:pPr>
      <w:r>
        <w:rPr>
          <w:rFonts w:ascii="Arial" w:cs="Arial" w:eastAsia="Arial" w:hAnsi="Arial"/>
          <w:sz w:val="24"/>
          <w:szCs w:val="24"/>
        </w:rPr>
        <w:t xml:space="preserve">- полис обязательного медицинского страхования;</w:t>
      </w:r>
    </w:p>
    <w:p>
      <w:pPr>
        <w:spacing w:after="60"/>
        <w:ind w:firstLine="56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для водительской визы</w:t>
      </w:r>
      <w:r>
        <w:rPr>
          <w:rFonts w:ascii="Arial" w:cs="Arial" w:eastAsia="Arial" w:hAnsi="Arial"/>
          <w:sz w:val="24"/>
          <w:szCs w:val="24"/>
        </w:rPr>
        <w:t xml:space="preserve"> (тип "Т"):</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международными договорами Кыргызской Республики, или на основании принципа взаимности;</w:t>
      </w:r>
    </w:p>
    <w:p>
      <w:pPr>
        <w:spacing w:after="60"/>
        <w:ind w:firstLine="567"/>
        <w:jc w:val="both"/>
      </w:pPr>
      <w:r>
        <w:rPr>
          <w:rFonts w:ascii="Arial" w:cs="Arial" w:eastAsia="Arial" w:hAnsi="Arial"/>
          <w:sz w:val="24"/>
          <w:szCs w:val="24"/>
        </w:rPr>
        <w:t xml:space="preserve">- оригинал и копия водительского удостоверения;</w:t>
      </w:r>
    </w:p>
    <w:p>
      <w:pPr>
        <w:spacing w:after="60"/>
        <w:ind w:firstLine="56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60"/>
        <w:ind w:firstLine="56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для туугандар визы</w:t>
      </w:r>
      <w:r>
        <w:rPr>
          <w:rFonts w:ascii="Arial" w:cs="Arial" w:eastAsia="Arial" w:hAnsi="Arial"/>
          <w:sz w:val="24"/>
          <w:szCs w:val="24"/>
        </w:rPr>
        <w:t xml:space="preserve"> (тип "RL"):</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ходатайство гражданина Кыргызской Республики с приложением цветного скана паспорта Кыргызской Республики;</w:t>
      </w:r>
    </w:p>
    <w:p>
      <w:pPr>
        <w:spacing w:after="60"/>
        <w:ind w:firstLine="567"/>
        <w:jc w:val="both"/>
      </w:pPr>
      <w:r>
        <w:rPr>
          <w:rFonts w:ascii="Arial" w:cs="Arial" w:eastAsia="Arial" w:hAnsi="Arial"/>
          <w:sz w:val="24"/>
          <w:szCs w:val="24"/>
        </w:rPr>
        <w:t xml:space="preserve">- цветной скан документа, подтверждающего постоянное проживание приглашающей стороны на территории Кыргызской Республики;</w:t>
      </w:r>
    </w:p>
    <w:p>
      <w:pPr>
        <w:spacing w:after="60"/>
        <w:ind w:firstLine="567"/>
        <w:jc w:val="both"/>
      </w:pPr>
      <w:r>
        <w:rPr>
          <w:rFonts w:ascii="Arial" w:cs="Arial" w:eastAsia="Arial" w:hAnsi="Arial"/>
          <w:sz w:val="24"/>
          <w:szCs w:val="24"/>
        </w:rPr>
        <w:t xml:space="preserve">- цветной скан свидетельства о регистрации брака либо иных документов, подтверждающих родственные отношения заявителя с гражданином Кыргызской Республики;</w:t>
      </w:r>
    </w:p>
    <w:p>
      <w:pPr>
        <w:spacing w:after="60"/>
        <w:ind w:firstLine="567"/>
        <w:jc w:val="both"/>
      </w:pPr>
      <w:r>
        <w:rPr>
          <w:rFonts w:ascii="Arial" w:cs="Arial" w:eastAsia="Arial" w:hAnsi="Arial"/>
          <w:sz w:val="24"/>
          <w:szCs w:val="24"/>
        </w:rPr>
        <w:t xml:space="preserve">- цветной скан справки с места работы о заработной плате либо иного документа о материальной состоятельности приглашающей стороны или заявителя;</w:t>
      </w:r>
    </w:p>
    <w:p>
      <w:pPr>
        <w:spacing w:after="60"/>
        <w:ind w:firstLine="567"/>
        <w:jc w:val="both"/>
      </w:pPr>
      <w:r>
        <w:rPr>
          <w:rFonts w:ascii="Arial" w:cs="Arial" w:eastAsia="Arial" w:hAnsi="Arial"/>
          <w:sz w:val="24"/>
          <w:szCs w:val="24"/>
        </w:rPr>
        <w:t xml:space="preserve">- цветной скан документа о рассмотрении ходатайства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p>
    <w:p>
      <w:pPr>
        <w:spacing w:after="60"/>
        <w:ind w:firstLine="567"/>
        <w:jc w:val="both"/>
      </w:pPr>
      <w:r>
        <w:rPr>
          <w:rFonts w:ascii="Arial" w:cs="Arial" w:eastAsia="Arial" w:hAnsi="Arial"/>
          <w:sz w:val="24"/>
          <w:szCs w:val="24"/>
        </w:rPr>
        <w:t xml:space="preserve">В случае оформления </w:t>
      </w:r>
      <w:r>
        <w:rPr>
          <w:rFonts w:ascii="Arial" w:cs="Arial" w:eastAsia="Arial" w:hAnsi="Arial"/>
          <w:sz w:val="24"/>
          <w:szCs w:val="24"/>
        </w:rPr>
        <w:t xml:space="preserve">долгосрочной визы или</w:t>
      </w:r>
      <w:r>
        <w:rPr>
          <w:rFonts w:ascii="Arial" w:cs="Arial" w:eastAsia="Arial" w:hAnsi="Arial"/>
          <w:sz w:val="24"/>
          <w:szCs w:val="24"/>
        </w:rPr>
        <w:t xml:space="preserve"> резидент-карты вместе с документами, указанными в подпункте 7 настоящего пункта, также представляются: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60"/>
        <w:ind w:firstLine="567"/>
        <w:jc w:val="both"/>
      </w:pPr>
      <w:r>
        <w:rPr>
          <w:rFonts w:ascii="Arial" w:cs="Arial" w:eastAsia="Arial" w:hAnsi="Arial"/>
          <w:sz w:val="24"/>
          <w:szCs w:val="24"/>
        </w:rPr>
        <w:t xml:space="preserve">- медицинская справка по форме 086/У;</w:t>
      </w:r>
    </w:p>
    <w:p>
      <w:pPr>
        <w:spacing w:after="60"/>
        <w:ind w:firstLine="567"/>
        <w:jc w:val="both"/>
      </w:pPr>
      <w:r>
        <w:rPr>
          <w:rFonts w:ascii="Arial" w:cs="Arial" w:eastAsia="Arial" w:hAnsi="Arial"/>
          <w:sz w:val="24"/>
          <w:szCs w:val="24"/>
        </w:rPr>
        <w:t xml:space="preserve">- полис обязательного медицинского страхования;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для визы "Мекен"</w:t>
      </w:r>
      <w:r>
        <w:rPr>
          <w:rFonts w:ascii="Arial" w:cs="Arial" w:eastAsia="Arial" w:hAnsi="Arial"/>
          <w:sz w:val="24"/>
          <w:szCs w:val="24"/>
        </w:rPr>
        <w:t xml:space="preserve"> (тип "М"):</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ходатайство заявителя;</w:t>
      </w:r>
    </w:p>
    <w:p>
      <w:pPr>
        <w:spacing w:after="60"/>
        <w:ind w:firstLine="567"/>
        <w:jc w:val="both"/>
      </w:pPr>
      <w:r>
        <w:rPr>
          <w:rFonts w:ascii="Arial" w:cs="Arial" w:eastAsia="Arial" w:hAnsi="Arial"/>
          <w:sz w:val="24"/>
          <w:szCs w:val="24"/>
        </w:rPr>
        <w:t xml:space="preserve">- документы, подтверждающие этническую принадлежность к кыргызам,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60"/>
        <w:ind w:firstLine="567"/>
        <w:jc w:val="both"/>
      </w:pPr>
      <w:r>
        <w:rPr>
          <w:rFonts w:ascii="Arial" w:cs="Arial" w:eastAsia="Arial" w:hAnsi="Arial"/>
          <w:sz w:val="24"/>
          <w:szCs w:val="24"/>
        </w:rPr>
        <w:t xml:space="preserve">- цветной скан документа о рассмотрении ходатайства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для религиозной визы</w:t>
      </w:r>
      <w:r>
        <w:rPr>
          <w:rFonts w:ascii="Arial" w:cs="Arial" w:eastAsia="Arial" w:hAnsi="Arial"/>
          <w:sz w:val="24"/>
          <w:szCs w:val="24"/>
        </w:rPr>
        <w:t xml:space="preserve"> (тип "R"):</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для визы члена семьи иностранца</w:t>
      </w:r>
      <w:r>
        <w:rPr>
          <w:rFonts w:ascii="Arial" w:cs="Arial" w:eastAsia="Arial" w:hAnsi="Arial"/>
          <w:sz w:val="24"/>
          <w:szCs w:val="24"/>
        </w:rPr>
        <w:t xml:space="preserve"> (тип "FF"):</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w:t>
      </w:r>
    </w:p>
    <w:p>
      <w:pPr>
        <w:spacing w:after="60"/>
        <w:ind w:firstLine="567"/>
        <w:jc w:val="both"/>
      </w:pPr>
      <w:r>
        <w:rPr>
          <w:rFonts w:ascii="Arial" w:cs="Arial" w:eastAsia="Arial" w:hAnsi="Arial"/>
          <w:sz w:val="24"/>
          <w:szCs w:val="24"/>
        </w:rPr>
        <w:t xml:space="preserve">- ходатайство принимающей организации (для юридических лиц);</w:t>
      </w:r>
    </w:p>
    <w:p>
      <w:pPr>
        <w:spacing w:after="60"/>
        <w:ind w:firstLine="567"/>
        <w:jc w:val="both"/>
      </w:pPr>
      <w:r>
        <w:rPr>
          <w:rFonts w:ascii="Arial" w:cs="Arial" w:eastAsia="Arial" w:hAnsi="Arial"/>
          <w:sz w:val="24"/>
          <w:szCs w:val="24"/>
        </w:rPr>
        <w:t xml:space="preserve">- цветной скан документов, подтверждающих родственные отношения;</w:t>
      </w:r>
    </w:p>
    <w:p>
      <w:pPr>
        <w:spacing w:after="60"/>
        <w:ind w:firstLine="567"/>
        <w:jc w:val="both"/>
      </w:pPr>
      <w:r>
        <w:rPr>
          <w:rFonts w:ascii="Arial" w:cs="Arial" w:eastAsia="Arial" w:hAnsi="Arial"/>
          <w:sz w:val="24"/>
          <w:szCs w:val="24"/>
        </w:rPr>
        <w:t xml:space="preserve">- цветной скан документов, подтверждающих легальное пребывание приглашающего иностранного гражданина или лица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В случае оформления </w:t>
      </w:r>
      <w:r>
        <w:rPr>
          <w:rFonts w:ascii="Arial" w:cs="Arial" w:eastAsia="Arial" w:hAnsi="Arial"/>
          <w:sz w:val="24"/>
          <w:szCs w:val="24"/>
        </w:rPr>
        <w:t xml:space="preserve">долгосрочной визы или</w:t>
      </w:r>
      <w:r>
        <w:rPr>
          <w:rFonts w:ascii="Arial" w:cs="Arial" w:eastAsia="Arial" w:hAnsi="Arial"/>
          <w:sz w:val="24"/>
          <w:szCs w:val="24"/>
        </w:rPr>
        <w:t xml:space="preserve"> резидент-карты вместе с документами, указанными в подпункте 10 настоящего пункта, также представляются: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60"/>
        <w:ind w:firstLine="567"/>
        <w:jc w:val="both"/>
      </w:pPr>
      <w:r>
        <w:rPr>
          <w:rFonts w:ascii="Arial" w:cs="Arial" w:eastAsia="Arial" w:hAnsi="Arial"/>
          <w:sz w:val="24"/>
          <w:szCs w:val="24"/>
        </w:rPr>
        <w:t xml:space="preserve">- медицинская справка по форме 086/У;</w:t>
      </w:r>
    </w:p>
    <w:p>
      <w:pPr>
        <w:spacing w:after="60"/>
        <w:ind w:firstLine="567"/>
        <w:jc w:val="both"/>
      </w:pPr>
      <w:r>
        <w:rPr>
          <w:rFonts w:ascii="Arial" w:cs="Arial" w:eastAsia="Arial" w:hAnsi="Arial"/>
          <w:sz w:val="24"/>
          <w:szCs w:val="24"/>
        </w:rPr>
        <w:t xml:space="preserve">- полис обязательного медицинского страхования;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для транзитной визы</w:t>
      </w:r>
      <w:r>
        <w:rPr>
          <w:rFonts w:ascii="Arial" w:cs="Arial" w:eastAsia="Arial" w:hAnsi="Arial"/>
          <w:sz w:val="24"/>
          <w:szCs w:val="24"/>
        </w:rPr>
        <w:t xml:space="preserve"> (тип "TR"):</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цветной скан проездного билета до конечного пункта следования в третью страну либо цветной скан визы страны следования, либо цветной скан разрешения (приглашения), заверенного официальными властями третьей страны, в случае получения визы по прибытии;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для выездной визы</w:t>
      </w:r>
      <w:r>
        <w:rPr>
          <w:rFonts w:ascii="Arial" w:cs="Arial" w:eastAsia="Arial" w:hAnsi="Arial"/>
          <w:sz w:val="24"/>
          <w:szCs w:val="24"/>
        </w:rPr>
        <w:t xml:space="preserve"> (тип "L"):</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письма органа в сфере национальной безопасности, уполномоченного государственного органа внутренних дел или уполномоченного государственного органа в сфере миграции;</w:t>
      </w:r>
    </w:p>
    <w:p>
      <w:pPr>
        <w:spacing w:after="60"/>
        <w:ind w:firstLine="567"/>
        <w:jc w:val="both"/>
      </w:pPr>
      <w:r>
        <w:rPr>
          <w:rFonts w:ascii="Arial" w:cs="Arial" w:eastAsia="Arial" w:hAnsi="Arial"/>
          <w:sz w:val="24"/>
          <w:szCs w:val="24"/>
        </w:rPr>
        <w:t xml:space="preserve">- соответствующий документ, выданный компетентным органом (в случае экстрадиции);</w:t>
      </w:r>
    </w:p>
    <w:p>
      <w:pPr>
        <w:spacing w:after="60"/>
        <w:ind w:firstLine="567"/>
        <w:jc w:val="both"/>
      </w:pPr>
      <w:r>
        <w:rPr>
          <w:rFonts w:ascii="Arial" w:cs="Arial" w:eastAsia="Arial" w:hAnsi="Arial"/>
          <w:sz w:val="24"/>
          <w:szCs w:val="24"/>
        </w:rPr>
        <w:t xml:space="preserve">- вступившее в силу решение суда о выдворении иностранного гражданина и лица без гражданства (в случае выдворения);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для экстренной выездной визы</w:t>
      </w:r>
      <w:r>
        <w:rPr>
          <w:rFonts w:ascii="Arial" w:cs="Arial" w:eastAsia="Arial" w:hAnsi="Arial"/>
          <w:sz w:val="24"/>
          <w:szCs w:val="24"/>
        </w:rPr>
        <w:t xml:space="preserve"> (тип "Е"):</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мотивированное ходатайство уполномоченного государственного органа в сфере здравоохранения, подтвержденное медицинским заключением о наличии у заявителя тяжелого заболевания либо о нахождении заявителя в критическом состоянии здоровья, подписанное руководителем уполномоченного органа в сфере здравоохранения;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для визы "Цифровой кочевник"</w:t>
      </w:r>
      <w:r>
        <w:rPr>
          <w:rFonts w:ascii="Arial" w:cs="Arial" w:eastAsia="Arial" w:hAnsi="Arial"/>
          <w:sz w:val="24"/>
          <w:szCs w:val="24"/>
        </w:rPr>
        <w:t xml:space="preserve"> (тип "DN"):</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с приложением цветного скана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для "Сапар-визы"</w:t>
      </w:r>
      <w:r>
        <w:rPr>
          <w:rFonts w:ascii="Arial" w:cs="Arial" w:eastAsia="Arial" w:hAnsi="Arial"/>
          <w:sz w:val="24"/>
          <w:szCs w:val="24"/>
        </w:rPr>
        <w:t xml:space="preserve"> (тип "J"):</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государственных органов Кыргызской Республики, подписанное первым руководителем государственного органа либо лицом, исполняющим его обязанности;</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 и медицинская справка по форме 086/У (в случае продления визы);</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для туристической визы</w:t>
      </w:r>
      <w:r>
        <w:rPr>
          <w:rFonts w:ascii="Arial" w:cs="Arial" w:eastAsia="Arial" w:hAnsi="Arial"/>
          <w:sz w:val="24"/>
          <w:szCs w:val="24"/>
        </w:rPr>
        <w:t xml:space="preserve"> (тип "TS"):</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принимающей туристической организации либо личное обращение заявителя;</w:t>
      </w:r>
    </w:p>
    <w:p>
      <w:pPr>
        <w:spacing w:after="60"/>
        <w:ind w:firstLine="567"/>
        <w:jc w:val="both"/>
      </w:pPr>
      <w:r>
        <w:rPr>
          <w:rFonts w:ascii="Arial" w:cs="Arial" w:eastAsia="Arial" w:hAnsi="Arial"/>
          <w:sz w:val="24"/>
          <w:szCs w:val="24"/>
        </w:rPr>
        <w:t xml:space="preserve">- ходатайство от игорного заведения, имеющего лицензию службы регулирования и надзора за финансовым рынком (при оформлении соответствующей игорной визы);</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для деловой визы</w:t>
      </w:r>
      <w:r>
        <w:rPr>
          <w:rFonts w:ascii="Arial" w:cs="Arial" w:eastAsia="Arial" w:hAnsi="Arial"/>
          <w:sz w:val="24"/>
          <w:szCs w:val="24"/>
        </w:rPr>
        <w:t xml:space="preserve"> (тип "В"):</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юридического лица, зарегистрированного на территории Кыргызской Республики, с приложением скана учредительных документов и свидетельства о регистрации в органах юстиции (в случае деловых целей);</w:t>
      </w:r>
    </w:p>
    <w:p>
      <w:pPr>
        <w:spacing w:after="60"/>
        <w:ind w:firstLine="567"/>
        <w:jc w:val="both"/>
      </w:pPr>
      <w:r>
        <w:rPr>
          <w:rFonts w:ascii="Arial" w:cs="Arial" w:eastAsia="Arial" w:hAnsi="Arial"/>
          <w:sz w:val="24"/>
          <w:szCs w:val="24"/>
        </w:rPr>
        <w:t xml:space="preserve">- письменное обращение медицинского учреждения, зарегистрированного на территории Кыргызской Республики, с приложением документов, подтверждающих прохождение медицинского лечения (в случае медицинских целей).</w:t>
      </w:r>
    </w:p>
    <w:p>
      <w:pPr>
        <w:spacing w:after="60"/>
        <w:ind w:firstLine="567"/>
        <w:jc w:val="both"/>
      </w:pPr>
      <w:r>
        <w:rPr>
          <w:rFonts w:ascii="Arial" w:cs="Arial" w:eastAsia="Arial" w:hAnsi="Arial"/>
          <w:sz w:val="24"/>
          <w:szCs w:val="24"/>
        </w:rPr>
        <w:t xml:space="preserve">– письменное обращение представительства международной организации, аккредитованной в Кыргызской Республике, или дипломатического представительства или консульского учреждения на территории Кыргызской Республики.</w:t>
      </w:r>
    </w:p>
    <w:p>
      <w:pPr>
        <w:spacing w:after="60"/>
        <w:ind w:firstLine="567"/>
        <w:jc w:val="both"/>
      </w:pPr>
      <w:r>
        <w:rPr>
          <w:rFonts w:ascii="Arial" w:cs="Arial" w:eastAsia="Arial" w:hAnsi="Arial"/>
          <w:sz w:val="24"/>
          <w:szCs w:val="24"/>
        </w:rPr>
        <w:t xml:space="preserve">18) для сопровождающей визы («Accompanying visa») тип «A»:</w:t>
      </w:r>
    </w:p>
    <w:p>
      <w:pPr>
        <w:spacing w:after="120"/>
        <w:ind w:firstLine="709"/>
        <w:jc w:val="both"/>
      </w:pPr>
      <w:r>
        <w:rPr>
          <w:rFonts w:ascii="Arial" w:cs="Arial" w:eastAsia="Arial" w:hAnsi="Arial"/>
          <w:sz w:val="24"/>
          <w:szCs w:val="24"/>
        </w:rPr>
        <w:t xml:space="preserve">– цветной скан действительного документа, удостоверяющего личность заявителя;</w:t>
      </w:r>
    </w:p>
    <w:p>
      <w:pPr>
        <w:spacing w:after="120"/>
        <w:ind w:firstLine="709"/>
        <w:jc w:val="both"/>
      </w:pPr>
      <w:r>
        <w:rPr>
          <w:rFonts w:ascii="Arial" w:cs="Arial" w:eastAsia="Arial" w:hAnsi="Arial"/>
          <w:sz w:val="24"/>
          <w:szCs w:val="24"/>
        </w:rPr>
        <w:t xml:space="preserve">– цветной скан ходатайства гражданина Королевства Саудовская Аравия, Объединенных Арабских Эмиратов, Государства Катар, Государства Кувейт, Султаната Оман, Королевства Бахрейн, прибывающего в безвизовом порядке на территорию Кыргызской Республики;</w:t>
      </w:r>
    </w:p>
    <w:p>
      <w:pPr>
        <w:spacing w:after="120"/>
        <w:ind w:firstLine="709"/>
        <w:jc w:val="both"/>
      </w:pPr>
      <w:r>
        <w:rPr>
          <w:rFonts w:ascii="Arial" w:cs="Arial" w:eastAsia="Arial" w:hAnsi="Arial"/>
          <w:sz w:val="24"/>
          <w:szCs w:val="24"/>
        </w:rPr>
        <w:t xml:space="preserve">– цветной скан трудового договора или контракта между заявителем и гражданином Королевства Саудовская Аравия, Объединенных Арабских Эмиратов, Государства Катар, Государства Кувейт, Султаната Оман, Королевства Бахрейн, прибывающим в безвизовом порядке на территорию Кыргызской Республики, с переводом;</w:t>
      </w:r>
    </w:p>
    <w:p>
      <w:pPr>
        <w:spacing w:after="120"/>
        <w:ind w:firstLine="709"/>
        <w:jc w:val="both"/>
      </w:pPr>
      <w:r>
        <w:rPr>
          <w:rFonts w:ascii="Arial" w:cs="Arial" w:eastAsia="Arial" w:hAnsi="Arial"/>
          <w:sz w:val="24"/>
          <w:szCs w:val="24"/>
        </w:rPr>
        <w:t xml:space="preserve">– цветной скан действительной резидент-карты Королевства Саудовская Аравия, Объединенных Арабских Эмиратов, Государства Катар, Государства Кувейт, Султаната Оман, Королевства Бахрейн, оформленной на заявителя.</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6ydhfrztwsmedk64uhc9g">
        <w:r>
          <w:rPr>
            <w:rFonts w:ascii="Arial" w:cs="Arial" w:eastAsia="Arial" w:hAnsi="Arial"/>
            <w:i/>
            <w:iCs/>
            <w:color w:val="1D4ED8"/>
            <w:sz w:val="24"/>
            <w:szCs w:val="24"/>
            <w:u w:val="single"/>
          </w:rPr>
          <w:t xml:space="preserve">23 июля 2026 года № 506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23. В случае представления заявителями документов для оформления виз на иностранном языке к ним прилагаются их переводы на государственном или официальном языке. Подпись переводчика, осуществившего перевод документов, подлежит нотариальному удостоверению. Документы, составленные на территории иностранного государства, подлежат апостилированию либо консульской легализации в установленном порядке с нотариально заверенным переводом на государственный или официальный язык, если иное не предусмотрено международным договором Кыргызской Республики, участницей которого является Кыргызская Республика.</w:t>
      </w:r>
    </w:p>
    <w:p>
      <w:pPr>
        <w:spacing w:after="200" w:before="200"/>
        <w:jc w:val="center"/>
      </w:pPr>
      <w:r>
        <w:rPr>
          <w:rFonts w:ascii="Arial" w:cs="Arial" w:eastAsia="Arial" w:hAnsi="Arial"/>
          <w:b/>
          <w:bCs/>
          <w:sz w:val="24"/>
          <w:szCs w:val="24"/>
        </w:rPr>
        <w:t xml:space="preserve">§ 4. Требования, предъявляемые к оформлению виз</w:t>
      </w:r>
    </w:p>
    <w:p>
      <w:pPr>
        <w:spacing w:after="60"/>
        <w:ind w:firstLine="567"/>
        <w:jc w:val="both"/>
      </w:pPr>
      <w:r>
        <w:rPr>
          <w:rFonts w:ascii="Arial" w:cs="Arial" w:eastAsia="Arial" w:hAnsi="Arial"/>
          <w:sz w:val="24"/>
          <w:szCs w:val="24"/>
        </w:rPr>
        <w:t xml:space="preserve">24. Заявителю, находящемуся на территории Кыргызской Республики, в том числе по безвизовому режиму, оформляется одна из категорий виз, указанных в пункте 16 настоящего Временного положения, соответствующая целям пребывания, за исключением транзитной, туристической и религиозной виз.</w:t>
      </w:r>
    </w:p>
    <w:p>
      <w:pPr>
        <w:spacing w:after="60"/>
        <w:ind w:firstLine="567"/>
        <w:jc w:val="both"/>
      </w:pPr>
      <w:r>
        <w:rPr>
          <w:rFonts w:ascii="Arial" w:cs="Arial" w:eastAsia="Arial" w:hAnsi="Arial"/>
          <w:sz w:val="24"/>
          <w:szCs w:val="24"/>
        </w:rPr>
        <w:t xml:space="preserve">25. Ребенку, родившемуся на территории Кыргызской Республики, по заявлению законных представителей в течение 180 календарных дней со дня его рождения оформляется соответствующая целям пребывания одна из категорий виз, указанных в пункте 16 настоящего Временного положения, без требования выезда из Кыргызской Республики.</w:t>
      </w:r>
    </w:p>
    <w:p>
      <w:pPr>
        <w:spacing w:after="60"/>
        <w:ind w:firstLine="567"/>
        <w:jc w:val="both"/>
      </w:pPr>
      <w:r>
        <w:rPr>
          <w:rFonts w:ascii="Arial" w:cs="Arial" w:eastAsia="Arial" w:hAnsi="Arial"/>
          <w:sz w:val="24"/>
          <w:szCs w:val="24"/>
        </w:rPr>
        <w:t xml:space="preserve">26. В зависимости от кратности поездок визы подразделяются на:</w:t>
      </w:r>
    </w:p>
    <w:p>
      <w:pPr>
        <w:spacing w:after="60"/>
        <w:ind w:firstLine="567"/>
        <w:jc w:val="both"/>
      </w:pPr>
      <w:r>
        <w:rPr>
          <w:rFonts w:ascii="Arial" w:cs="Arial" w:eastAsia="Arial" w:hAnsi="Arial"/>
          <w:sz w:val="24"/>
          <w:szCs w:val="24"/>
        </w:rPr>
        <w:t xml:space="preserve">- однократные и многократные (бир жолку/single, к</w:t>
      </w:r>
      <w:r>
        <w:rPr>
          <w:rFonts w:ascii="Arial" w:cs="Arial" w:eastAsia="Arial" w:hAnsi="Arial"/>
          <w:sz w:val="24"/>
          <w:szCs w:val="24"/>
        </w:rPr>
        <w:t xml:space="preserve">ө</w:t>
      </w:r>
      <w:r>
        <w:rPr>
          <w:rFonts w:ascii="Arial" w:cs="Arial" w:eastAsia="Arial" w:hAnsi="Arial"/>
          <w:sz w:val="24"/>
          <w:szCs w:val="24"/>
        </w:rPr>
        <w:t xml:space="preserve">п жолку/multiple), выдаваемые для однократной и многократной поездок в Кыргызскую Республику и выезда из нее сроком до 30 дней;</w:t>
      </w:r>
    </w:p>
    <w:p>
      <w:pPr>
        <w:spacing w:after="60"/>
        <w:ind w:firstLine="567"/>
        <w:jc w:val="both"/>
      </w:pPr>
      <w:r>
        <w:rPr>
          <w:rFonts w:ascii="Arial" w:cs="Arial" w:eastAsia="Arial" w:hAnsi="Arial"/>
          <w:sz w:val="24"/>
          <w:szCs w:val="24"/>
        </w:rPr>
        <w:t xml:space="preserve">- многократные (к</w:t>
      </w:r>
      <w:r>
        <w:rPr>
          <w:rFonts w:ascii="Arial" w:cs="Arial" w:eastAsia="Arial" w:hAnsi="Arial"/>
          <w:sz w:val="24"/>
          <w:szCs w:val="24"/>
        </w:rPr>
        <w:t xml:space="preserve">ө</w:t>
      </w:r>
      <w:r>
        <w:rPr>
          <w:rFonts w:ascii="Arial" w:cs="Arial" w:eastAsia="Arial" w:hAnsi="Arial"/>
          <w:sz w:val="24"/>
          <w:szCs w:val="24"/>
        </w:rPr>
        <w:t xml:space="preserve">п жолку/multiple), выдаваемые для многократных поездок в Кыргызскую Республику и выезда из нее свыше 30 дней.</w:t>
      </w:r>
    </w:p>
    <w:p>
      <w:pPr>
        <w:spacing w:after="60"/>
        <w:ind w:firstLine="567"/>
        <w:jc w:val="both"/>
      </w:pPr>
      <w:r>
        <w:rPr>
          <w:rFonts w:ascii="Arial" w:cs="Arial" w:eastAsia="Arial" w:hAnsi="Arial"/>
          <w:sz w:val="24"/>
          <w:szCs w:val="24"/>
        </w:rPr>
        <w:t xml:space="preserve">27. Сроки оформления виз составляют не более 7 рабочих дней и 5 рабочих дней - для электронных виз, а в срочном порядке - не более 2 рабочих дней, со дня принятия полного пакета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Срок действия визовой поддержки составляет 30 календарных дней со дня ее оформления без права повторного использования, не подлежит продлению и не обновляется в случае изменения места оформления визы.</w:t>
      </w:r>
    </w:p>
    <w:p>
      <w:pPr>
        <w:spacing w:after="60"/>
        <w:ind w:firstLine="567"/>
        <w:jc w:val="both"/>
      </w:pPr>
      <w:r>
        <w:rPr>
          <w:rFonts w:ascii="Arial" w:cs="Arial" w:eastAsia="Arial" w:hAnsi="Arial"/>
          <w:sz w:val="24"/>
          <w:szCs w:val="24"/>
        </w:rPr>
        <w:t xml:space="preserve">28. Визовая анкета, цифровые фотографии и дополнительные документы к заявлению хранятся в ЕСУВМ.</w:t>
      </w:r>
    </w:p>
    <w:p>
      <w:pPr>
        <w:spacing w:after="60"/>
        <w:ind w:firstLine="567"/>
        <w:jc w:val="both"/>
      </w:pPr>
      <w:r>
        <w:rPr>
          <w:rFonts w:ascii="Arial" w:cs="Arial" w:eastAsia="Arial" w:hAnsi="Arial"/>
          <w:sz w:val="24"/>
          <w:szCs w:val="24"/>
        </w:rPr>
        <w:t xml:space="preserve">29. При оформлении виз КД МИД проверяет представленные документы на соответствие требованиям настоящего Временного положения. В случае выявления ошибок и (или) несоответствий заявителю направляется электронное сообщение о необходимости внесения исправлений, и заявка возвращается для доработки.</w:t>
      </w:r>
    </w:p>
    <w:p>
      <w:pPr>
        <w:spacing w:after="60"/>
        <w:ind w:firstLine="567"/>
        <w:jc w:val="both"/>
      </w:pPr>
      <w:r>
        <w:rPr>
          <w:rFonts w:ascii="Arial" w:cs="Arial" w:eastAsia="Arial" w:hAnsi="Arial"/>
          <w:sz w:val="24"/>
          <w:szCs w:val="24"/>
        </w:rPr>
        <w:t xml:space="preserve">30. Заявка на оформление визы подлежит согласованию с органом в сфере национальной безопасности в течение 4 рабочих дней посредством ЕСУВМ. В случае внесения оплаты по срочному тарифу заявка на оформление визы согласовывается с органом национальной безопасности в срок до 1 рабочего дня.</w:t>
      </w:r>
    </w:p>
    <w:p>
      <w:pPr>
        <w:spacing w:after="60"/>
        <w:ind w:firstLine="567"/>
        <w:jc w:val="both"/>
      </w:pPr>
      <w:r>
        <w:rPr>
          <w:rFonts w:ascii="Arial" w:cs="Arial" w:eastAsia="Arial" w:hAnsi="Arial"/>
          <w:sz w:val="24"/>
          <w:szCs w:val="24"/>
        </w:rPr>
        <w:t xml:space="preserve">В целях защиты национальной безопасности уполномоченный орган национальной безопасности вправе пригласить заявителя (работодателя) либо посредством телефонных переговоров уточнить детали подачи заявок для получения визы, в случае если поданные документы имеют расхождения либо вызывают сомнения в их подлинности.</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для лиц, не достигших 14-летнего возраста, а также при оформлении визы на другой действительный документ заявителя.</w:t>
      </w:r>
    </w:p>
    <w:p>
      <w:pPr>
        <w:spacing w:after="60"/>
        <w:ind w:firstLine="567"/>
        <w:jc w:val="both"/>
      </w:pPr>
      <w:r>
        <w:rPr>
          <w:rFonts w:ascii="Arial" w:cs="Arial" w:eastAsia="Arial" w:hAnsi="Arial"/>
          <w:sz w:val="24"/>
          <w:szCs w:val="24"/>
        </w:rPr>
        <w:t xml:space="preserve">По результатам проверки орган в сфере национальной безопасности направляет электронное уведомление в КД МИД об отсутствии оснований, препятствующих оформлению визы, либо о нецелесообразности оформления визы. В случае непредставления ответа органом в сфере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КД МИД по результатам согласования с органом в сфере национальной безопасности и рассмотрения заявки на оформление электронной визы информирует заявителя об отказе либо направляет электронную визу согласно </w:t>
      </w:r>
      <w:hyperlink w:history="1" r:id="rIdwqophsfacae5-r3pqq1o9">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Временному Положению на адрес электронной почты, указанный в визовой анкете.</w:t>
      </w:r>
    </w:p>
    <w:p>
      <w:pPr>
        <w:spacing w:after="60"/>
        <w:ind w:firstLine="567"/>
        <w:jc w:val="both"/>
      </w:pPr>
      <w:r>
        <w:rPr>
          <w:rFonts w:ascii="Arial" w:cs="Arial" w:eastAsia="Arial" w:hAnsi="Arial"/>
          <w:sz w:val="24"/>
          <w:szCs w:val="24"/>
        </w:rPr>
        <w:t xml:space="preserve">31. Сведения о выдаче электронной визы автоматически становятся доступными для государственных органов в сфере внешней миграции.</w:t>
      </w:r>
    </w:p>
    <w:p>
      <w:pPr>
        <w:spacing w:after="60"/>
        <w:ind w:firstLine="567"/>
        <w:jc w:val="both"/>
      </w:pPr>
      <w:r>
        <w:rPr>
          <w:rFonts w:ascii="Arial" w:cs="Arial" w:eastAsia="Arial" w:hAnsi="Arial"/>
          <w:sz w:val="24"/>
          <w:szCs w:val="24"/>
        </w:rPr>
        <w:t xml:space="preserve">32. В случае участия заявителя в международных, экономических, научных, культурных, спортивных мероприятиях, официально проводимых государственными органами Кыргызской Республики, а также при оказании помощи в ликвидации последствий чрезвычайных ситуаций либо в случае тяжелой болезни или смерти близкого родственника (родители, супруг(а), дети, усыновители, усыновленные, полнородные и неполнородные братья и сестры, дедушка, бабушка, внуки), проживающего (умершего) в Кыргызской Республике, и при необходимости срочного решения вопроса о въезде заявителя в Кыргызскую Республику, органы МИД на основании письменных ходатайств государственных органов Кыргызской Республики, представленных подтверждающих документов и при отсутствии оснований, препятствующих въезду заявителя в Кыргызскую Республику, оформляют визу с последующим обязательным уведомлением органа в сфере национальной безопасности в течение 3 рабочих дней.</w:t>
      </w:r>
    </w:p>
    <w:p>
      <w:pPr>
        <w:spacing w:after="60"/>
        <w:ind w:firstLine="567"/>
        <w:jc w:val="both"/>
      </w:pPr>
      <w:r>
        <w:rPr>
          <w:rFonts w:ascii="Arial" w:cs="Arial" w:eastAsia="Arial" w:hAnsi="Arial"/>
          <w:sz w:val="24"/>
          <w:szCs w:val="24"/>
        </w:rPr>
        <w:t xml:space="preserve">33. Заявитель, получив электронную визу, при необходимости осуществляет ее распечатку на бумажном носителе.</w:t>
      </w:r>
    </w:p>
    <w:p>
      <w:pPr>
        <w:spacing w:after="60"/>
        <w:ind w:firstLine="567"/>
        <w:jc w:val="both"/>
      </w:pPr>
      <w:r>
        <w:rPr>
          <w:rFonts w:ascii="Arial" w:cs="Arial" w:eastAsia="Arial" w:hAnsi="Arial"/>
          <w:sz w:val="24"/>
          <w:szCs w:val="24"/>
        </w:rPr>
        <w:t xml:space="preserve">По прибытии в пункт пропуска через Государственную границу Кыргызской Республики заявитель представляет сотруднику уполномоченного государственного органа в сфере охраны Государственной границы действительный документ, на который была оформлена виза. Предъявление иного действительного документа, на который виза не оформлялась, не дает права на пересечение Государственной границы Кыргызской Республики.</w:t>
      </w:r>
    </w:p>
    <w:p>
      <w:pPr>
        <w:spacing w:after="60"/>
        <w:ind w:firstLine="567"/>
        <w:jc w:val="both"/>
      </w:pPr>
      <w:r>
        <w:rPr>
          <w:rFonts w:ascii="Arial" w:cs="Arial" w:eastAsia="Arial" w:hAnsi="Arial"/>
          <w:sz w:val="24"/>
          <w:szCs w:val="24"/>
        </w:rPr>
        <w:t xml:space="preserve">Сотрудник уполномоченного государственного органа в сфере охраны Государственной границы проверяет наличие визы в системе ЕСУВМ.</w:t>
      </w:r>
    </w:p>
    <w:p>
      <w:pPr>
        <w:spacing w:after="60"/>
        <w:ind w:firstLine="567"/>
        <w:jc w:val="both"/>
      </w:pPr>
      <w:r>
        <w:rPr>
          <w:rFonts w:ascii="Arial" w:cs="Arial" w:eastAsia="Arial" w:hAnsi="Arial"/>
          <w:sz w:val="24"/>
          <w:szCs w:val="24"/>
        </w:rPr>
        <w:t xml:space="preserve">При соблюдении заявителем условий въезда на территорию Кыргызской Республики сотрудник уполномоченного государственного органа в сфере охраны Государственной границы регистрирует в ЕСУВМ факт въезда и подтверждает наличие визы путем проставления отметки о въезде в действительном документе.</w:t>
      </w:r>
    </w:p>
    <w:p>
      <w:pPr>
        <w:spacing w:after="60"/>
        <w:ind w:firstLine="567"/>
        <w:jc w:val="both"/>
      </w:pPr>
      <w:r>
        <w:rPr>
          <w:rFonts w:ascii="Arial" w:cs="Arial" w:eastAsia="Arial" w:hAnsi="Arial"/>
          <w:sz w:val="24"/>
          <w:szCs w:val="24"/>
        </w:rPr>
        <w:t xml:space="preserve">34. КД МИД при рассмотрении заявки на оформление визы вправе пригласить заявителя либо приглашающую сторону для проверки достоверности представленных документов и сведений.</w:t>
      </w:r>
    </w:p>
    <w:p>
      <w:pPr>
        <w:spacing w:after="60"/>
        <w:ind w:firstLine="567"/>
        <w:jc w:val="both"/>
      </w:pPr>
      <w:r>
        <w:rPr>
          <w:rFonts w:ascii="Arial" w:cs="Arial" w:eastAsia="Arial" w:hAnsi="Arial"/>
          <w:sz w:val="24"/>
          <w:szCs w:val="24"/>
        </w:rPr>
        <w:t xml:space="preserve">35. Ходатайство об оформлении долгосрочных виз в случае пребывания на территории Кыргызской Республики подается не позднее чем за 5 рабочих дней до истечения срока действия визы с приложением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Ходатайство об оформлении виз подается приглашающей стороной, которая ранее оформляла соответствующую визу, за исключением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36. Список лиц, въезд которым в Кыргызскую Республику запрещен (далее - Список), а также лиц, которым было отказано в оформлении визы, формируется органом в сфере национальной безопасности, обновляется в ЕСУВМ и передается в КД МИД в электронном формате.</w:t>
      </w:r>
    </w:p>
    <w:p>
      <w:pPr>
        <w:spacing w:after="60"/>
        <w:ind w:firstLine="567"/>
        <w:jc w:val="both"/>
      </w:pPr>
      <w:r>
        <w:rPr>
          <w:rFonts w:ascii="Arial" w:cs="Arial" w:eastAsia="Arial" w:hAnsi="Arial"/>
          <w:sz w:val="24"/>
          <w:szCs w:val="24"/>
        </w:rPr>
        <w:t xml:space="preserve">В списке должны содержаться следующие сведения:</w:t>
      </w:r>
    </w:p>
    <w:p>
      <w:pPr>
        <w:spacing w:after="60"/>
        <w:ind w:firstLine="567"/>
        <w:jc w:val="both"/>
      </w:pPr>
      <w:r>
        <w:rPr>
          <w:rFonts w:ascii="Arial" w:cs="Arial" w:eastAsia="Arial" w:hAnsi="Arial"/>
          <w:sz w:val="24"/>
          <w:szCs w:val="24"/>
        </w:rPr>
        <w:t xml:space="preserve">- фамилия, имя, отчество иностранного гражданина или лица без гражданства (в латинской транскрипции);</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реквизиты действительного документа (при наличии);</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37. Срок действия визы может быть сокращен, либо виза может быть аннулирована КД МИД или ПП МИД.</w:t>
      </w:r>
    </w:p>
    <w:p>
      <w:pPr>
        <w:spacing w:after="60"/>
        <w:ind w:firstLine="567"/>
        <w:jc w:val="both"/>
      </w:pPr>
      <w:r>
        <w:rPr>
          <w:rFonts w:ascii="Arial" w:cs="Arial" w:eastAsia="Arial" w:hAnsi="Arial"/>
          <w:sz w:val="24"/>
          <w:szCs w:val="24"/>
        </w:rPr>
        <w:t xml:space="preserve">Основаниями для сокращения заявленного срока действия визы и (или) ее кратности являются:</w:t>
      </w:r>
    </w:p>
    <w:p>
      <w:pPr>
        <w:spacing w:after="60"/>
        <w:ind w:firstLine="567"/>
        <w:jc w:val="both"/>
      </w:pPr>
      <w:r>
        <w:rPr>
          <w:rFonts w:ascii="Arial" w:cs="Arial" w:eastAsia="Arial" w:hAnsi="Arial"/>
          <w:sz w:val="24"/>
          <w:szCs w:val="24"/>
        </w:rPr>
        <w:t xml:space="preserve">1) фактический срок проведения конференции, совещания, спортивного соревнования, переговоров, выставки на территории Кыргызской Республики;</w:t>
      </w:r>
    </w:p>
    <w:p>
      <w:pPr>
        <w:spacing w:after="60"/>
        <w:ind w:firstLine="567"/>
        <w:jc w:val="both"/>
      </w:pPr>
      <w:r>
        <w:rPr>
          <w:rFonts w:ascii="Arial" w:cs="Arial" w:eastAsia="Arial" w:hAnsi="Arial"/>
          <w:sz w:val="24"/>
          <w:szCs w:val="24"/>
        </w:rPr>
        <w:t xml:space="preserve">2) продолжительность обучения, прохождения медицинского либо санаторно-курортного лечения на территории Кыргызской Республики;</w:t>
      </w:r>
    </w:p>
    <w:p>
      <w:pPr>
        <w:spacing w:after="60"/>
        <w:ind w:firstLine="567"/>
        <w:jc w:val="both"/>
      </w:pPr>
      <w:r>
        <w:rPr>
          <w:rFonts w:ascii="Arial" w:cs="Arial" w:eastAsia="Arial" w:hAnsi="Arial"/>
          <w:sz w:val="24"/>
          <w:szCs w:val="24"/>
        </w:rPr>
        <w:t xml:space="preserve">3) непредоставление заявителем или приглашающей стороной достаточных обоснований необходимости пребывания на территории Кыргызской Республики;</w:t>
      </w:r>
    </w:p>
    <w:p>
      <w:pPr>
        <w:spacing w:after="60"/>
        <w:ind w:firstLine="567"/>
        <w:jc w:val="both"/>
      </w:pPr>
      <w:r>
        <w:rPr>
          <w:rFonts w:ascii="Arial" w:cs="Arial" w:eastAsia="Arial" w:hAnsi="Arial"/>
          <w:sz w:val="24"/>
          <w:szCs w:val="24"/>
        </w:rPr>
        <w:t xml:space="preserve">4) отсутствие у заявителя достаточных средств для проживания на период планируемого пребывания в Кыргызской Республике, а также для возвращения в страну проживания;</w:t>
      </w:r>
    </w:p>
    <w:p>
      <w:pPr>
        <w:spacing w:after="60"/>
        <w:ind w:firstLine="567"/>
        <w:jc w:val="both"/>
      </w:pPr>
      <w:r>
        <w:rPr>
          <w:rFonts w:ascii="Arial" w:cs="Arial" w:eastAsia="Arial" w:hAnsi="Arial"/>
          <w:sz w:val="24"/>
          <w:szCs w:val="24"/>
        </w:rPr>
        <w:t xml:space="preserve">5) мотивированное ходатайство уполномоченного органа национальной безопасности, а также мотивированное ходатайство уполномоченного органа внутренних дел в связи с нарушением иностранным гражданином или лицом без гражданства установленного порядка пребывания на территории Кыргызской Республики.</w:t>
      </w:r>
    </w:p>
    <w:p>
      <w:pPr>
        <w:spacing w:after="200" w:before="200"/>
        <w:jc w:val="center"/>
      </w:pPr>
      <w:r>
        <w:rPr>
          <w:rFonts w:ascii="Arial" w:cs="Arial" w:eastAsia="Arial" w:hAnsi="Arial"/>
          <w:b/>
          <w:bCs/>
          <w:sz w:val="24"/>
          <w:szCs w:val="24"/>
        </w:rPr>
        <w:t xml:space="preserve">§ 5. Порядок альтернативного (бумажного) оформления виз</w:t>
      </w:r>
    </w:p>
    <w:p>
      <w:pPr>
        <w:spacing w:after="60"/>
        <w:ind w:firstLine="567"/>
        <w:jc w:val="both"/>
      </w:pPr>
      <w:r>
        <w:rPr>
          <w:rFonts w:ascii="Arial" w:cs="Arial" w:eastAsia="Arial" w:hAnsi="Arial"/>
          <w:sz w:val="24"/>
          <w:szCs w:val="24"/>
        </w:rPr>
        <w:t xml:space="preserve">38. Приглашающая сторона подает письменную заявку в КД МИД на оформление визовой поддержки с приложением необходимых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Граждане Кыргызской Республики в целях оформления визовой поддержки для граждан иностранных государств и лиц без гражданства, имеющих намерение прибыть в Кыргызскую Республику, обращаются в КД МИД с заявлением и приложением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Ходатайства об оказании визовой поддержки иностранным гражданам и лицам без гражданства рассматриваются КД МИД в течение 7 рабочих дней с даты подачи документов.</w:t>
      </w:r>
    </w:p>
    <w:p>
      <w:pPr>
        <w:spacing w:after="60"/>
        <w:ind w:firstLine="567"/>
        <w:jc w:val="both"/>
      </w:pPr>
      <w:r>
        <w:rPr>
          <w:rFonts w:ascii="Arial" w:cs="Arial" w:eastAsia="Arial" w:hAnsi="Arial"/>
          <w:sz w:val="24"/>
          <w:szCs w:val="24"/>
        </w:rPr>
        <w:t xml:space="preserve">Согласование заявки на оформление визовой поддержки или виз иностранным гражданам и лицам без гражданства с органом в сфере национальной безопасности осуществляется в течение 4 рабочих дней. В случае непредоставления ответа органом в сфере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лиц, не достигших 14-летнего возраста.</w:t>
      </w:r>
    </w:p>
    <w:p>
      <w:pPr>
        <w:spacing w:after="60"/>
        <w:ind w:firstLine="567"/>
        <w:jc w:val="both"/>
      </w:pPr>
      <w:r>
        <w:rPr>
          <w:rFonts w:ascii="Arial" w:cs="Arial" w:eastAsia="Arial" w:hAnsi="Arial"/>
          <w:sz w:val="24"/>
          <w:szCs w:val="24"/>
        </w:rPr>
        <w:t xml:space="preserve">В случае порчи/утери/окончания страниц действительного документа возможно оформление визы на новый действительный документ заявителя на оставшийся срок действия визы.</w:t>
      </w:r>
    </w:p>
    <w:p>
      <w:pPr>
        <w:spacing w:after="60"/>
        <w:ind w:firstLine="567"/>
        <w:jc w:val="both"/>
      </w:pPr>
      <w:r>
        <w:rPr>
          <w:rFonts w:ascii="Arial" w:cs="Arial" w:eastAsia="Arial" w:hAnsi="Arial"/>
          <w:sz w:val="24"/>
          <w:szCs w:val="24"/>
        </w:rPr>
        <w:t xml:space="preserve">Оформление визы осуществляется посредством портала "Электронная виза" с указанием причины изменения проездного документа.</w:t>
      </w:r>
    </w:p>
    <w:p>
      <w:pPr>
        <w:spacing w:after="60"/>
        <w:ind w:firstLine="567"/>
        <w:jc w:val="both"/>
      </w:pPr>
      <w:r>
        <w:rPr>
          <w:rFonts w:ascii="Arial" w:cs="Arial" w:eastAsia="Arial" w:hAnsi="Arial"/>
          <w:sz w:val="24"/>
          <w:szCs w:val="24"/>
        </w:rPr>
        <w:t xml:space="preserve">Сведения об испорченном/утерянном/с оконченными страницами документа вводятся в базу "Недействительные документы" ЕСУВМ, с соответствующей отметкой о причине признания документа недействительным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В КД МИД для оформления визовой поддержки, в зависимости от категории виз, представляются следующие документы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частных целей:</w:t>
      </w:r>
    </w:p>
    <w:p>
      <w:pPr>
        <w:spacing w:after="60"/>
        <w:ind w:firstLine="567"/>
        <w:jc w:val="both"/>
      </w:pPr>
      <w:r>
        <w:rPr>
          <w:rFonts w:ascii="Arial" w:cs="Arial" w:eastAsia="Arial" w:hAnsi="Arial"/>
          <w:sz w:val="24"/>
          <w:szCs w:val="24"/>
        </w:rPr>
        <w:t xml:space="preserve">- заявление гражданина Кыргызской Республики;</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rgou-0cedzuontwvnvfe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параграфом 3 настоящего Временного положения, согласно требуемой категории визы;</w:t>
      </w:r>
    </w:p>
    <w:p>
      <w:pPr>
        <w:spacing w:after="60"/>
        <w:ind w:firstLine="567"/>
        <w:jc w:val="both"/>
      </w:pPr>
      <w:r>
        <w:rPr>
          <w:rFonts w:ascii="Arial" w:cs="Arial" w:eastAsia="Arial" w:hAnsi="Arial"/>
          <w:sz w:val="24"/>
          <w:szCs w:val="24"/>
        </w:rPr>
        <w:t xml:space="preserve">для иных целей:</w:t>
      </w:r>
    </w:p>
    <w:p>
      <w:pPr>
        <w:spacing w:after="60"/>
        <w:ind w:firstLine="567"/>
        <w:jc w:val="both"/>
      </w:pPr>
      <w:r>
        <w:rPr>
          <w:rFonts w:ascii="Arial" w:cs="Arial" w:eastAsia="Arial" w:hAnsi="Arial"/>
          <w:sz w:val="24"/>
          <w:szCs w:val="24"/>
        </w:rPr>
        <w:t xml:space="preserve">- ходатайство приглашающей стороны;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d9e0zaqbizz-zhrrzl35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 согласно требуемой категории визы.</w:t>
      </w:r>
    </w:p>
    <w:p>
      <w:pPr>
        <w:spacing w:after="60"/>
        <w:ind w:firstLine="567"/>
        <w:jc w:val="both"/>
      </w:pPr>
      <w:r>
        <w:rPr>
          <w:rFonts w:ascii="Arial" w:cs="Arial" w:eastAsia="Arial" w:hAnsi="Arial"/>
          <w:sz w:val="24"/>
          <w:szCs w:val="24"/>
        </w:rPr>
        <w:t xml:space="preserve">40. Визовая поддержка оформляется и направляется КД МИД в загранучреждения Кыргызской Республики, а также в ВП МИД в международных пунктах пропуска через Государственную границу.</w:t>
      </w:r>
    </w:p>
    <w:p>
      <w:pPr>
        <w:spacing w:after="60"/>
        <w:ind w:firstLine="567"/>
        <w:jc w:val="both"/>
      </w:pPr>
      <w:r>
        <w:rPr>
          <w:rFonts w:ascii="Arial" w:cs="Arial" w:eastAsia="Arial" w:hAnsi="Arial"/>
          <w:sz w:val="24"/>
          <w:szCs w:val="24"/>
        </w:rPr>
        <w:t xml:space="preserve">Оформление виз гражданам иностранных государств осуществляется загранучреждениями или ВП МИД в международных пунктах пропуска через Государственную границу на основании визовой поддержки КД МИД. В случае отсутствия визовой поддержки оформление виз осуществляется после согласования с КД МИД посредством ЕСУВМ.</w:t>
      </w:r>
    </w:p>
    <w:p>
      <w:pPr>
        <w:spacing w:after="60"/>
        <w:ind w:firstLine="567"/>
        <w:jc w:val="both"/>
      </w:pPr>
      <w:r>
        <w:rPr>
          <w:rFonts w:ascii="Arial" w:cs="Arial" w:eastAsia="Arial" w:hAnsi="Arial"/>
          <w:sz w:val="24"/>
          <w:szCs w:val="24"/>
        </w:rPr>
        <w:t xml:space="preserve">Оформление виз гражданам иностранных государств, в отношении которых действует упрощенный визовый режим, а также лицам, не достигшим 14-летнего возраста, осуществляется по результатам рассмотрения их личных обращений.</w:t>
      </w:r>
    </w:p>
    <w:p>
      <w:pPr>
        <w:spacing w:after="60"/>
        <w:ind w:firstLine="567"/>
        <w:jc w:val="both"/>
      </w:pPr>
      <w:r>
        <w:rPr>
          <w:rFonts w:ascii="Arial" w:cs="Arial" w:eastAsia="Arial" w:hAnsi="Arial"/>
          <w:sz w:val="24"/>
          <w:szCs w:val="24"/>
        </w:rPr>
        <w:t xml:space="preserve">При обнаружении у заявителя действующей визы на старом проездном документе, который был заменен или погашен по объективным причинам (завершение страниц, порча и др.), ВП МИД в международном пункте пропуска осуществляет перенос визы на действительный документ без взимания средств за оказание консульской услуги и дополнительного согласования с органом национальной безопасности. Срок и категория визы должны совпадать со сведениями ранее оформленной визы.</w:t>
      </w:r>
    </w:p>
    <w:p>
      <w:pPr>
        <w:spacing w:after="60"/>
        <w:ind w:firstLine="567"/>
        <w:jc w:val="both"/>
      </w:pPr>
      <w:r>
        <w:rPr>
          <w:rFonts w:ascii="Arial" w:cs="Arial" w:eastAsia="Arial" w:hAnsi="Arial"/>
          <w:sz w:val="24"/>
          <w:szCs w:val="24"/>
        </w:rPr>
        <w:t xml:space="preserve">41. Заявитель представляет в загранучреждение следующие документы:</w:t>
      </w:r>
    </w:p>
    <w:p>
      <w:pPr>
        <w:spacing w:after="60"/>
        <w:ind w:firstLine="567"/>
        <w:jc w:val="both"/>
      </w:pPr>
      <w:r>
        <w:rPr>
          <w:rFonts w:ascii="Arial" w:cs="Arial" w:eastAsia="Arial" w:hAnsi="Arial"/>
          <w:sz w:val="24"/>
          <w:szCs w:val="24"/>
        </w:rPr>
        <w:t xml:space="preserve">- заполненную визовую анкету согласно </w:t>
      </w:r>
      <w:hyperlink w:history="1" r:id="rIdoqbsftv0_bmtnmyb0gep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цветную фотографию на белом фоне размером 35x45 мм;</w:t>
      </w:r>
    </w:p>
    <w:p>
      <w:pPr>
        <w:spacing w:after="60"/>
        <w:ind w:firstLine="567"/>
        <w:jc w:val="both"/>
      </w:pPr>
      <w:r>
        <w:rPr>
          <w:rFonts w:ascii="Arial" w:cs="Arial" w:eastAsia="Arial" w:hAnsi="Arial"/>
          <w:sz w:val="24"/>
          <w:szCs w:val="24"/>
        </w:rPr>
        <w:t xml:space="preserve">- подтверждение об уплате средств (в случаях, подлежащих оплате);</w:t>
      </w:r>
    </w:p>
    <w:p>
      <w:pPr>
        <w:spacing w:after="60"/>
        <w:ind w:firstLine="567"/>
        <w:jc w:val="both"/>
      </w:pPr>
      <w:r>
        <w:rPr>
          <w:rFonts w:ascii="Arial" w:cs="Arial" w:eastAsia="Arial" w:hAnsi="Arial"/>
          <w:sz w:val="24"/>
          <w:szCs w:val="24"/>
        </w:rPr>
        <w:t xml:space="preserve">- иные документы, предусмотренные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 (в случае отсутствия визовой поддержки).</w:t>
      </w:r>
    </w:p>
    <w:p>
      <w:pPr>
        <w:spacing w:after="60"/>
        <w:ind w:firstLine="567"/>
        <w:jc w:val="both"/>
      </w:pPr>
      <w:r>
        <w:rPr>
          <w:rFonts w:ascii="Arial" w:cs="Arial" w:eastAsia="Arial" w:hAnsi="Arial"/>
          <w:sz w:val="24"/>
          <w:szCs w:val="24"/>
        </w:rPr>
        <w:t xml:space="preserve">42. Заявитель представляет в ВП МИД в международных пунктах пропуска через Государственную границу следующие документы:</w:t>
      </w:r>
    </w:p>
    <w:p>
      <w:pPr>
        <w:spacing w:after="60"/>
        <w:ind w:firstLine="567"/>
        <w:jc w:val="both"/>
      </w:pPr>
      <w:r>
        <w:rPr>
          <w:rFonts w:ascii="Arial" w:cs="Arial" w:eastAsia="Arial" w:hAnsi="Arial"/>
          <w:sz w:val="24"/>
          <w:szCs w:val="24"/>
        </w:rPr>
        <w:t xml:space="preserve">- заполненную визовую анкету согласно </w:t>
      </w:r>
      <w:hyperlink w:history="1" r:id="rIdvyvs4tgol7elsp58he7k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копию действительного документа;</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43. При приеме документов консульское должностное лицо проверяет полноту и правильность их заполнения, в случае возникновения сомнений в достоверности изложенных в них сведений уточняет у заявителя или приглашающей стороны.</w:t>
      </w:r>
    </w:p>
    <w:p>
      <w:pPr>
        <w:spacing w:after="60"/>
        <w:ind w:firstLine="567"/>
        <w:jc w:val="both"/>
      </w:pPr>
      <w:r>
        <w:rPr>
          <w:rFonts w:ascii="Arial" w:cs="Arial" w:eastAsia="Arial" w:hAnsi="Arial"/>
          <w:sz w:val="24"/>
          <w:szCs w:val="24"/>
        </w:rPr>
        <w:t xml:space="preserve">Консульское должностное лицо осуществляет проверку визовой истории заявителя (наличие запрета или отказа в оформлении визы) посредством ЕСУВМ.</w:t>
      </w:r>
    </w:p>
    <w:p>
      <w:pPr>
        <w:spacing w:after="60"/>
        <w:ind w:firstLine="567"/>
        <w:jc w:val="both"/>
      </w:pPr>
      <w:r>
        <w:rPr>
          <w:rFonts w:ascii="Arial" w:cs="Arial" w:eastAsia="Arial" w:hAnsi="Arial"/>
          <w:sz w:val="24"/>
          <w:szCs w:val="24"/>
        </w:rPr>
        <w:t xml:space="preserve">При необходимости консульское должностное лицо требует дополнительные документы, необходимые для подтверждения сведений, предоставленных заявителем или приглашающей стороной.</w:t>
      </w:r>
    </w:p>
    <w:p>
      <w:pPr>
        <w:spacing w:after="60"/>
        <w:ind w:firstLine="567"/>
        <w:jc w:val="both"/>
      </w:pPr>
      <w:r>
        <w:rPr>
          <w:rFonts w:ascii="Arial" w:cs="Arial" w:eastAsia="Arial" w:hAnsi="Arial"/>
          <w:sz w:val="24"/>
          <w:szCs w:val="24"/>
        </w:rPr>
        <w:t xml:space="preserve">На ежемесячной основе, до 5 числа каждого месяца, консульское должностное лицо направляет отчет о выданных заграничным учреждением визах согласно установленной ведомственным приказом форме (в случае невозможности формирования отчета посредством ЕСУВМ).</w:t>
      </w:r>
    </w:p>
    <w:p>
      <w:pPr>
        <w:spacing w:after="60"/>
        <w:ind w:firstLine="567"/>
        <w:jc w:val="both"/>
      </w:pPr>
      <w:r>
        <w:rPr>
          <w:rFonts w:ascii="Arial" w:cs="Arial" w:eastAsia="Arial" w:hAnsi="Arial"/>
          <w:sz w:val="24"/>
          <w:szCs w:val="24"/>
        </w:rPr>
        <w:t xml:space="preserve">44. Заявитель представляет копию страниц действительного документа, содержащих фото и данные действительного документа, и дополнительные документы, необходимые для принятия решения об оформлении визы. Указанные документы требуются в целях подтверждения:</w:t>
      </w:r>
    </w:p>
    <w:p>
      <w:pPr>
        <w:spacing w:after="60"/>
        <w:ind w:firstLine="567"/>
        <w:jc w:val="both"/>
      </w:pPr>
      <w:r>
        <w:rPr>
          <w:rFonts w:ascii="Arial" w:cs="Arial" w:eastAsia="Arial" w:hAnsi="Arial"/>
          <w:sz w:val="24"/>
          <w:szCs w:val="24"/>
        </w:rPr>
        <w:t xml:space="preserve">- информации, изложенной в визовой анкете, приложении к визовой анкете;</w:t>
      </w:r>
    </w:p>
    <w:p>
      <w:pPr>
        <w:spacing w:after="60"/>
        <w:ind w:firstLine="567"/>
        <w:jc w:val="both"/>
      </w:pPr>
      <w:r>
        <w:rPr>
          <w:rFonts w:ascii="Arial" w:cs="Arial" w:eastAsia="Arial" w:hAnsi="Arial"/>
          <w:sz w:val="24"/>
          <w:szCs w:val="24"/>
        </w:rPr>
        <w:t xml:space="preserve">- отсутствия оснований для отказа в оформлении визы, предусмотренных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 средств, необходимых для покрытия расходов для пребывания заявителя в Кыргызской Республике и его выезда из Кыргызской Республики (гарантийное письмо физического или юридического лица, принимающего заявителя, об оплате всех расходов по его пребыванию в Кыргызской Республике и выезда с территории Кыргызской Республики).</w:t>
      </w:r>
    </w:p>
    <w:p>
      <w:pPr>
        <w:spacing w:after="60"/>
        <w:ind w:firstLine="567"/>
        <w:jc w:val="both"/>
      </w:pPr>
      <w:r>
        <w:rPr>
          <w:rFonts w:ascii="Arial" w:cs="Arial" w:eastAsia="Arial" w:hAnsi="Arial"/>
          <w:sz w:val="24"/>
          <w:szCs w:val="24"/>
        </w:rPr>
        <w:t xml:space="preserve">45. Визовая анкета заполняется заявителем на государственном/официальном или английском языке (ФИО, данные действительного документа заполняются на латинице).</w:t>
      </w:r>
    </w:p>
    <w:p>
      <w:pPr>
        <w:spacing w:after="60"/>
        <w:ind w:firstLine="567"/>
        <w:jc w:val="both"/>
      </w:pPr>
      <w:r>
        <w:rPr>
          <w:rFonts w:ascii="Arial" w:cs="Arial" w:eastAsia="Arial" w:hAnsi="Arial"/>
          <w:sz w:val="24"/>
          <w:szCs w:val="24"/>
        </w:rPr>
        <w:t xml:space="preserve">Все пункты визовой анкеты подлежат заполнению в обязательном порядке и подтверждаются личной подписью заявителя.</w:t>
      </w:r>
    </w:p>
    <w:p>
      <w:pPr>
        <w:spacing w:after="60"/>
        <w:ind w:firstLine="567"/>
        <w:jc w:val="both"/>
      </w:pPr>
      <w:r>
        <w:rPr>
          <w:rFonts w:ascii="Arial" w:cs="Arial" w:eastAsia="Arial" w:hAnsi="Arial"/>
          <w:sz w:val="24"/>
          <w:szCs w:val="24"/>
        </w:rPr>
        <w:t xml:space="preserve">Заявители, не достигшие 18-летнего возраста, представляют визовую анкету, подписанную родителями или законным представителем.</w:t>
      </w:r>
    </w:p>
    <w:p>
      <w:pPr>
        <w:spacing w:after="60"/>
        <w:ind w:firstLine="567"/>
        <w:jc w:val="both"/>
      </w:pPr>
      <w:r>
        <w:rPr>
          <w:rFonts w:ascii="Arial" w:cs="Arial" w:eastAsia="Arial" w:hAnsi="Arial"/>
          <w:sz w:val="24"/>
          <w:szCs w:val="24"/>
        </w:rPr>
        <w:t xml:space="preserve">Сведения об оформленных визах ПП МИД, загранучреждениями Кыргызской Республики, ВП МИД в международном пункте пропуска через государственную границу вводятся в единую базу данных посредством ЕСУВМ.</w:t>
      </w:r>
    </w:p>
    <w:p>
      <w:pPr>
        <w:spacing w:after="60"/>
        <w:ind w:firstLine="567"/>
        <w:jc w:val="both"/>
      </w:pPr>
      <w:r>
        <w:rPr>
          <w:rFonts w:ascii="Arial" w:cs="Arial" w:eastAsia="Arial" w:hAnsi="Arial"/>
          <w:sz w:val="24"/>
          <w:szCs w:val="24"/>
        </w:rPr>
        <w:t xml:space="preserve">46. Заявитель представляет оригинал действительного документа, который должен отвечать следующим критериям:</w:t>
      </w:r>
    </w:p>
    <w:p>
      <w:pPr>
        <w:spacing w:after="60"/>
        <w:ind w:firstLine="567"/>
        <w:jc w:val="both"/>
      </w:pPr>
      <w:r>
        <w:rPr>
          <w:rFonts w:ascii="Arial" w:cs="Arial" w:eastAsia="Arial" w:hAnsi="Arial"/>
          <w:sz w:val="24"/>
          <w:szCs w:val="24"/>
        </w:rPr>
        <w:t xml:space="preserve">- содержать не менее одной чистой страницы, предназначенной для оформления визы;</w:t>
      </w:r>
    </w:p>
    <w:p>
      <w:pPr>
        <w:spacing w:after="60"/>
        <w:ind w:firstLine="567"/>
        <w:jc w:val="both"/>
      </w:pPr>
      <w:r>
        <w:rPr>
          <w:rFonts w:ascii="Arial" w:cs="Arial" w:eastAsia="Arial" w:hAnsi="Arial"/>
          <w:sz w:val="24"/>
          <w:szCs w:val="24"/>
        </w:rPr>
        <w:t xml:space="preserve">- не должен содержать отметок, записей, подчисток и исправлений, не заверенных компетентными органами соответствующего иностранного государства. В действительном документе не должно быть вырванных, склеенных и испорченных страниц.</w:t>
      </w:r>
    </w:p>
    <w:p>
      <w:pPr>
        <w:spacing w:after="60"/>
        <w:ind w:firstLine="567"/>
        <w:jc w:val="both"/>
      </w:pPr>
      <w:r>
        <w:rPr>
          <w:rFonts w:ascii="Arial" w:cs="Arial" w:eastAsia="Arial" w:hAnsi="Arial"/>
          <w:sz w:val="24"/>
          <w:szCs w:val="24"/>
        </w:rPr>
        <w:t xml:space="preserve">47. Ходатайства на оформление визы и визовой поддержки принимаются в рабочее время и дни, установленные законодательством Кыргызской Республики, в соответствии с утвержденным графиком приема.</w:t>
      </w:r>
    </w:p>
    <w:p>
      <w:pPr>
        <w:spacing w:after="60"/>
        <w:ind w:firstLine="567"/>
        <w:jc w:val="both"/>
      </w:pPr>
      <w:r>
        <w:rPr>
          <w:rFonts w:ascii="Arial" w:cs="Arial" w:eastAsia="Arial" w:hAnsi="Arial"/>
          <w:sz w:val="24"/>
          <w:szCs w:val="24"/>
        </w:rPr>
        <w:t xml:space="preserve">48. Ходатайство об оформлении виз подается в КД или ПП МИД не позднее чем за 5 дней до истечения срока действия визы.</w:t>
      </w:r>
    </w:p>
    <w:p>
      <w:pPr>
        <w:spacing w:after="60"/>
        <w:ind w:firstLine="567"/>
        <w:jc w:val="both"/>
      </w:pPr>
      <w:r>
        <w:rPr>
          <w:rFonts w:ascii="Arial" w:cs="Arial" w:eastAsia="Arial" w:hAnsi="Arial"/>
          <w:sz w:val="24"/>
          <w:szCs w:val="24"/>
        </w:rPr>
        <w:t xml:space="preserve">49. Ходатайствовать об оформлении виз может приглашающая сторона, которая ранее оформляла визу, по которой осуществлен въезд в Кыргызскую Республику, за исключением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50. В случае отказа в оформлении визы внесенные средства заявителю или приглашающей стороне не возвращаются.</w:t>
      </w:r>
    </w:p>
    <w:p>
      <w:pPr>
        <w:spacing w:after="60"/>
        <w:ind w:firstLine="567"/>
        <w:jc w:val="both"/>
      </w:pPr>
      <w:r>
        <w:rPr>
          <w:rFonts w:ascii="Arial" w:cs="Arial" w:eastAsia="Arial" w:hAnsi="Arial"/>
          <w:sz w:val="24"/>
          <w:szCs w:val="24"/>
        </w:rPr>
        <w:t xml:space="preserve">Выездная виза иностранным гражданам, на которых в соответствии с решением Кабинета Министров Кыргызской Республики распространяется упрощенный визовый режим, в ВП МИД, расположенном в международном пункте пропуска через Государственную границу Кыргызской Республики, оформляется по срочному тарифу.</w:t>
      </w:r>
    </w:p>
    <w:p>
      <w:pPr>
        <w:spacing w:after="60"/>
        <w:ind w:firstLine="567"/>
        <w:jc w:val="both"/>
      </w:pPr>
      <w:r>
        <w:rPr>
          <w:rFonts w:ascii="Arial" w:cs="Arial" w:eastAsia="Arial" w:hAnsi="Arial"/>
          <w:sz w:val="24"/>
          <w:szCs w:val="24"/>
        </w:rPr>
        <w:t xml:space="preserve">51. Сотрудник дипломатической службы отказывает в выдаче выездной визы в случаях:</w:t>
      </w:r>
    </w:p>
    <w:p>
      <w:pPr>
        <w:spacing w:after="60"/>
        <w:ind w:firstLine="567"/>
        <w:jc w:val="both"/>
      </w:pPr>
      <w:r>
        <w:rPr>
          <w:rFonts w:ascii="Arial" w:cs="Arial" w:eastAsia="Arial" w:hAnsi="Arial"/>
          <w:sz w:val="24"/>
          <w:szCs w:val="24"/>
        </w:rPr>
        <w:t xml:space="preserve">- непредставления документов, подтверждающих основания для оформления визы;</w:t>
      </w:r>
    </w:p>
    <w:p>
      <w:pPr>
        <w:spacing w:after="60"/>
        <w:ind w:firstLine="567"/>
        <w:jc w:val="both"/>
      </w:pPr>
      <w:r>
        <w:rPr>
          <w:rFonts w:ascii="Arial" w:cs="Arial" w:eastAsia="Arial" w:hAnsi="Arial"/>
          <w:sz w:val="24"/>
          <w:szCs w:val="24"/>
        </w:rPr>
        <w:t xml:space="preserve">- неполной оплаты срочного тарифа;</w:t>
      </w:r>
    </w:p>
    <w:p>
      <w:pPr>
        <w:spacing w:after="60"/>
        <w:ind w:firstLine="567"/>
        <w:jc w:val="both"/>
      </w:pPr>
      <w:r>
        <w:rPr>
          <w:rFonts w:ascii="Arial" w:cs="Arial" w:eastAsia="Arial" w:hAnsi="Arial"/>
          <w:sz w:val="24"/>
          <w:szCs w:val="24"/>
        </w:rPr>
        <w:t xml:space="preserve">- непредставления документов, предусмотренных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w:t>
      </w:r>
    </w:p>
    <w:p>
      <w:pPr>
        <w:spacing w:after="60"/>
        <w:ind w:firstLine="567"/>
        <w:jc w:val="both"/>
      </w:pPr>
      <w:r>
        <w:rPr>
          <w:rFonts w:ascii="Arial" w:cs="Arial" w:eastAsia="Arial" w:hAnsi="Arial"/>
          <w:sz w:val="24"/>
          <w:szCs w:val="24"/>
        </w:rPr>
        <w:t xml:space="preserve">52. В случае одновременного поступления заявлений на оформление въездных и выездных виз при безотлагательном оформлении виз пассажирам прибывших рейсов оформление въездных виз осуществляется в первоочередном порядке.</w:t>
      </w:r>
    </w:p>
    <w:p>
      <w:pPr>
        <w:spacing w:after="200" w:before="200"/>
        <w:jc w:val="center"/>
      </w:pPr>
      <w:r>
        <w:rPr>
          <w:rFonts w:ascii="Arial" w:cs="Arial" w:eastAsia="Arial" w:hAnsi="Arial"/>
          <w:b/>
          <w:bCs/>
          <w:sz w:val="24"/>
          <w:szCs w:val="24"/>
        </w:rPr>
        <w:t xml:space="preserve">Глава 3. Разрешение на осуществление трудовой деятельности иностранного гражданина или лица без гражданства</w:t>
      </w:r>
    </w:p>
    <w:p>
      <w:pPr>
        <w:spacing w:after="200" w:before="200"/>
        <w:jc w:val="center"/>
      </w:pPr>
      <w:r>
        <w:rPr>
          <w:rFonts w:ascii="Arial" w:cs="Arial" w:eastAsia="Arial" w:hAnsi="Arial"/>
          <w:b/>
          <w:bCs/>
          <w:sz w:val="24"/>
          <w:szCs w:val="24"/>
        </w:rPr>
        <w:t xml:space="preserve">§ 1. Порядок оформления разрешения на осуществление трудовой деятельности иностранного гражданина или лица без гражданства (далее - Единое разрешение)</w:t>
      </w:r>
    </w:p>
    <w:p>
      <w:pPr>
        <w:spacing w:after="60"/>
        <w:ind w:firstLine="567"/>
        <w:jc w:val="both"/>
      </w:pPr>
      <w:r>
        <w:rPr>
          <w:rFonts w:ascii="Arial" w:cs="Arial" w:eastAsia="Arial" w:hAnsi="Arial"/>
          <w:sz w:val="24"/>
          <w:szCs w:val="24"/>
        </w:rPr>
        <w:t xml:space="preserve">53. Для пребывания на территории Кыргызской Республики с целью осуществления трудовой деятельности иностранный гражданин или лицо без гражданства оформляет Единое разрешение в рамках установленных квот на привлечение и использование иностранной рабочей силы в Кыргызской Республике, если иное не предусмотрено международным договором Кыргызской Республики, вступившим в силу в установленном законодательством Кыргызской Республики порядке, участницей которого является Кыргызская Республика, а также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54. Единое разрешение выдается на срок до 60 дней. По истечении указанного срока иностранный гражданин или лицо без гражданства обязаны оформить резидент-карту в порядке, установленном настоящим Временным положением, для дальнейшего пребывания на территории Кыргызской Республики. Ходатайство на оформление резидент-карты подается не менее чем за 10 рабочих дней до истечения срока действия Единого разрешения.</w:t>
      </w:r>
    </w:p>
    <w:p>
      <w:pPr>
        <w:spacing w:after="60"/>
        <w:ind w:firstLine="567"/>
        <w:jc w:val="both"/>
      </w:pPr>
      <w:r>
        <w:rPr>
          <w:rFonts w:ascii="Arial" w:cs="Arial" w:eastAsia="Arial" w:hAnsi="Arial"/>
          <w:sz w:val="24"/>
          <w:szCs w:val="24"/>
        </w:rPr>
        <w:t xml:space="preserve">55. Иностранным гражданам, в отношении которых предусмотрен безвизовый порядок въезда и пребывания, оформляется Единое разрешение без учета визы Кыргызской Республики не позднее чем за 10 рабочих дней до окончания установленного срока безвизового пребывания. Единое разрешение оформляется на основании документов, предусмотренных настоящим Временным положением.</w:t>
      </w:r>
    </w:p>
    <w:p>
      <w:pPr>
        <w:spacing w:after="60"/>
        <w:ind w:firstLine="567"/>
        <w:jc w:val="both"/>
      </w:pPr>
      <w:r>
        <w:rPr>
          <w:rFonts w:ascii="Arial" w:cs="Arial" w:eastAsia="Arial" w:hAnsi="Arial"/>
          <w:sz w:val="24"/>
          <w:szCs w:val="24"/>
        </w:rPr>
        <w:t xml:space="preserve">56. Заявление на оформление Единого разрешения рассматривается до 7 рабочих дней со дня представления полного пакета документов, предусмотренных настоящим Временным положением.</w:t>
      </w:r>
    </w:p>
    <w:p>
      <w:pPr>
        <w:spacing w:after="60"/>
        <w:ind w:firstLine="567"/>
        <w:jc w:val="both"/>
      </w:pPr>
      <w:r>
        <w:rPr>
          <w:rFonts w:ascii="Arial" w:cs="Arial" w:eastAsia="Arial" w:hAnsi="Arial"/>
          <w:sz w:val="24"/>
          <w:szCs w:val="24"/>
        </w:rPr>
        <w:t xml:space="preserve">57. При прекращении работодателем деятельности (ликвидация юридического лица, прекращение деятельности индивидуального предпринимателя), окончании срока или досрочном расторжении трудового договора Единое разрешение утрачивает силу независимо от срока, на который он был выдан. Единое разрешение не передается другому работодателю. Привлекаемые работодателем иностранные работники не переводятся на работу к другому работодателю. В указанных случаях иностранному работнику предоставляется право для самостоятельного добровольного выезда из страны в течение 30 дней на основании Единого разрешения. По истечении указанного срока Единое разрешение подлежит автоматическому аннулированию.</w:t>
      </w:r>
    </w:p>
    <w:p>
      <w:pPr>
        <w:spacing w:after="60"/>
        <w:ind w:firstLine="567"/>
        <w:jc w:val="both"/>
      </w:pPr>
      <w:r>
        <w:rPr>
          <w:rFonts w:ascii="Arial" w:cs="Arial" w:eastAsia="Arial" w:hAnsi="Arial"/>
          <w:sz w:val="24"/>
          <w:szCs w:val="24"/>
        </w:rPr>
        <w:t xml:space="preserve">58. Приглашающая сторона обязана обеспечить выезд иностранного работника с территории Кыргызской Республики за свой счет, а также направить в уполномоченный государственный орган в сфере иностранных дел уведомление (письмо) об аннулировании Единого разрешения не позднее трех календарных дней со дня прекращения трудовых отношений с работником, в том числе в случаях ликвидации юридического лица, прекращения деятельности индивидуального предпринимателя, истечения срока либо досрочного расторжения трудового договора.</w:t>
      </w:r>
    </w:p>
    <w:p>
      <w:pPr>
        <w:spacing w:after="60"/>
        <w:ind w:firstLine="567"/>
        <w:jc w:val="both"/>
      </w:pPr>
      <w:r>
        <w:rPr>
          <w:rFonts w:ascii="Arial" w:cs="Arial" w:eastAsia="Arial" w:hAnsi="Arial"/>
          <w:sz w:val="24"/>
          <w:szCs w:val="24"/>
        </w:rPr>
        <w:t xml:space="preserve">59. Работодателю запрещается принимать на работу иностранного работника, в отношении которого данным работодателем ранее было направлено в уполномоченный орган внутренних дел уведомление о прекращении выполнения им трудовых обязанностей в связи с самовольным оставлением рабочего места без уведомления работодателя.</w:t>
      </w:r>
    </w:p>
    <w:p>
      <w:pPr>
        <w:spacing w:after="60"/>
        <w:ind w:firstLine="567"/>
        <w:jc w:val="both"/>
      </w:pPr>
      <w:r>
        <w:rPr>
          <w:rFonts w:ascii="Arial" w:cs="Arial" w:eastAsia="Arial" w:hAnsi="Arial"/>
          <w:sz w:val="24"/>
          <w:szCs w:val="24"/>
        </w:rPr>
        <w:t xml:space="preserve">60. Иным работодателям запрещается принимать на работу иностранного работника, ранее прибывшего в Кыргызскую Республику на основании разрешительных документов, оформленных другим работодателем, если такой работник самовольно оставил рабочее место у предыдущего работодателя и в уполномоченный орган внутренних дел Кыргызской Республики было направлено соответствующее уведомление (заявление).</w:t>
      </w:r>
    </w:p>
    <w:p>
      <w:pPr>
        <w:spacing w:after="60"/>
        <w:ind w:firstLine="567"/>
        <w:jc w:val="both"/>
      </w:pPr>
      <w:r>
        <w:rPr>
          <w:rFonts w:ascii="Arial" w:cs="Arial" w:eastAsia="Arial" w:hAnsi="Arial"/>
          <w:sz w:val="24"/>
          <w:szCs w:val="24"/>
        </w:rPr>
        <w:t xml:space="preserve">61. В случае неисполнения приглашающей стороной обязанности по обеспечению выезда иностранного работника за свой счет сведения о таком работодателе подлежат включению в Реестр недобросовестных работодателей в порядке, установленном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62. В случае осуществления иностранным работником трудовой деятельности в нескольких организациях Кыргызской Республики иностранному работнику оформляется резидент-карта, содержащая сведения о каждой организации, но не более чем о трех организациях одновременно.</w:t>
      </w:r>
    </w:p>
    <w:p>
      <w:pPr>
        <w:spacing w:after="60"/>
        <w:ind w:firstLine="567"/>
        <w:jc w:val="both"/>
      </w:pPr>
      <w:r>
        <w:rPr>
          <w:rFonts w:ascii="Arial" w:cs="Arial" w:eastAsia="Arial" w:hAnsi="Arial"/>
          <w:sz w:val="24"/>
          <w:szCs w:val="24"/>
        </w:rPr>
        <w:t xml:space="preserve">При этом одна организация определяется иностранным работником как основное место работы, а остальные - как второстепенная трудовая деятельность, либо выдается документ установленной формы, содержащий сведения об осуществлении второстепенной деятельности.</w:t>
      </w:r>
    </w:p>
    <w:p>
      <w:pPr>
        <w:spacing w:after="60"/>
        <w:ind w:firstLine="567"/>
        <w:jc w:val="both"/>
      </w:pPr>
      <w:r>
        <w:rPr>
          <w:rFonts w:ascii="Arial" w:cs="Arial" w:eastAsia="Arial" w:hAnsi="Arial"/>
          <w:sz w:val="24"/>
          <w:szCs w:val="24"/>
        </w:rPr>
        <w:t xml:space="preserve">63. Единое разрешение оформляется посредством подачи электронной заявки через портал "Электронная виза", доступной на официальном веб-сайте уполномоченного органа в сфере иностранных дел. Заявка подается приглашающей стороной или заявителем, планирующим осуществление трудовой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64. Для оформления заявки приглашающая сторона формирует заявку посредством "Личного кабинета" на портале "Электронная виза". В "Личном кабинете" приглашающая сторона указывает следующие сведения:</w:t>
      </w:r>
    </w:p>
    <w:p>
      <w:pPr>
        <w:spacing w:after="60"/>
        <w:ind w:firstLine="567"/>
        <w:jc w:val="both"/>
      </w:pPr>
      <w:r>
        <w:rPr>
          <w:rFonts w:ascii="Arial" w:cs="Arial" w:eastAsia="Arial" w:hAnsi="Arial"/>
          <w:sz w:val="24"/>
          <w:szCs w:val="24"/>
        </w:rPr>
        <w:t xml:space="preserve">1) наименование приглашающей стороны (ИНН юридического лица или индивидуального предпринимателя, адрес регистрации, дата регистрации, вид деятельности и другие сведения);</w:t>
      </w:r>
    </w:p>
    <w:p>
      <w:pPr>
        <w:spacing w:after="60"/>
        <w:ind w:firstLine="567"/>
        <w:jc w:val="both"/>
      </w:pPr>
      <w:r>
        <w:rPr>
          <w:rFonts w:ascii="Arial" w:cs="Arial" w:eastAsia="Arial" w:hAnsi="Arial"/>
          <w:sz w:val="24"/>
          <w:szCs w:val="24"/>
        </w:rPr>
        <w:t xml:space="preserve">2) запрашиваемое количество иностранных работников;</w:t>
      </w:r>
    </w:p>
    <w:p>
      <w:pPr>
        <w:spacing w:after="60"/>
        <w:ind w:firstLine="567"/>
        <w:jc w:val="both"/>
      </w:pPr>
      <w:r>
        <w:rPr>
          <w:rFonts w:ascii="Arial" w:cs="Arial" w:eastAsia="Arial" w:hAnsi="Arial"/>
          <w:sz w:val="24"/>
          <w:szCs w:val="24"/>
        </w:rPr>
        <w:t xml:space="preserve">3) страна гражданства иностранных работников (для лиц без гражданства с указанием страны происхождения);</w:t>
      </w:r>
    </w:p>
    <w:p>
      <w:pPr>
        <w:spacing w:after="60"/>
        <w:ind w:firstLine="567"/>
        <w:jc w:val="both"/>
      </w:pPr>
      <w:r>
        <w:rPr>
          <w:rFonts w:ascii="Arial" w:cs="Arial" w:eastAsia="Arial" w:hAnsi="Arial"/>
          <w:sz w:val="24"/>
          <w:szCs w:val="24"/>
        </w:rPr>
        <w:t xml:space="preserve">4) отрасль и вид деятельности, в которые привлекаются иностранные работники;</w:t>
      </w:r>
    </w:p>
    <w:p>
      <w:pPr>
        <w:spacing w:after="60"/>
        <w:ind w:firstLine="567"/>
        <w:jc w:val="both"/>
      </w:pPr>
      <w:r>
        <w:rPr>
          <w:rFonts w:ascii="Arial" w:cs="Arial" w:eastAsia="Arial" w:hAnsi="Arial"/>
          <w:sz w:val="24"/>
          <w:szCs w:val="24"/>
        </w:rPr>
        <w:t xml:space="preserve">5) сведения о начислении и (или) уплате налогов и обязательных страховых (социальных) взносов за работников за последние три месяца по месту работы в соответствующей организации.</w:t>
      </w:r>
    </w:p>
    <w:p>
      <w:pPr>
        <w:spacing w:after="60"/>
        <w:ind w:firstLine="567"/>
        <w:jc w:val="both"/>
      </w:pPr>
      <w:r>
        <w:rPr>
          <w:rFonts w:ascii="Arial" w:cs="Arial" w:eastAsia="Arial" w:hAnsi="Arial"/>
          <w:sz w:val="24"/>
          <w:szCs w:val="24"/>
        </w:rPr>
        <w:t xml:space="preserve">65. Если приглашающая сторона подает через "Личный кабинет" заявку на привлечение иностранной рабочей силы без учета ситуации на национальном рынке труда, уполномоченный государственный орган в сфере иностранных дел отказывает в активации "Личного кабинета". Сведения, содержащиеся в "Личном кабинете", подлежат актуализации (корректировке) при изменении условий привлечения иностранной рабочей силы в соответствующей организации. В случае неиспользования квоты на привлечение и использование иностранной рабочей силы приглашающей стороной в течение трех месяцев с момента ее одобрения, полученные квоты автоматически аннулируются.</w:t>
      </w:r>
    </w:p>
    <w:p>
      <w:pPr>
        <w:spacing w:after="60"/>
        <w:ind w:firstLine="567"/>
        <w:jc w:val="both"/>
      </w:pPr>
      <w:r>
        <w:rPr>
          <w:rFonts w:ascii="Arial" w:cs="Arial" w:eastAsia="Arial" w:hAnsi="Arial"/>
          <w:sz w:val="24"/>
          <w:szCs w:val="24"/>
        </w:rPr>
        <w:t xml:space="preserve">66. Перечень необходимых документов для оформления:</w:t>
      </w:r>
    </w:p>
    <w:p>
      <w:pPr>
        <w:spacing w:after="60"/>
        <w:ind w:firstLine="567"/>
        <w:jc w:val="both"/>
      </w:pPr>
      <w:r>
        <w:rPr>
          <w:rFonts w:ascii="Arial" w:cs="Arial" w:eastAsia="Arial" w:hAnsi="Arial"/>
          <w:sz w:val="24"/>
          <w:szCs w:val="24"/>
        </w:rPr>
        <w:t xml:space="preserve">1) Единого разрешения:</w:t>
      </w:r>
    </w:p>
    <w:p>
      <w:pPr>
        <w:spacing w:after="60"/>
        <w:ind w:firstLine="567"/>
        <w:jc w:val="both"/>
      </w:pPr>
      <w:r>
        <w:rPr>
          <w:rFonts w:ascii="Arial" w:cs="Arial" w:eastAsia="Arial" w:hAnsi="Arial"/>
          <w:sz w:val="24"/>
          <w:szCs w:val="24"/>
        </w:rPr>
        <w:t xml:space="preserve">- ходатайство приглашающей стороны, в котором указываются причины необходимости привлечения иностранного работника, предполагаемая профессиональная деятельность иностранного работника, основания для отказа от найма местного работника, планируемый срок осуществления трудовой деятельности;</w:t>
      </w:r>
    </w:p>
    <w:p>
      <w:pPr>
        <w:spacing w:after="60"/>
        <w:ind w:firstLine="567"/>
        <w:jc w:val="both"/>
      </w:pPr>
      <w:r>
        <w:rPr>
          <w:rFonts w:ascii="Arial" w:cs="Arial" w:eastAsia="Arial" w:hAnsi="Arial"/>
          <w:sz w:val="24"/>
          <w:szCs w:val="24"/>
        </w:rPr>
        <w:t xml:space="preserve">- обязательства работника и работодателя по соблюдению требований законодательства Кыргызской Республики в сфере внешней трудовой миграции;</w:t>
      </w:r>
    </w:p>
    <w:p>
      <w:pPr>
        <w:spacing w:after="60"/>
        <w:ind w:firstLine="567"/>
        <w:jc w:val="both"/>
      </w:pPr>
      <w:r>
        <w:rPr>
          <w:rFonts w:ascii="Arial" w:cs="Arial" w:eastAsia="Arial" w:hAnsi="Arial"/>
          <w:sz w:val="24"/>
          <w:szCs w:val="24"/>
        </w:rPr>
        <w:t xml:space="preserve">- сведения с указанием личного телефонного (мобильного) номера заявителя и приглашающей стороны, с указанием официального адреса юридического лица;</w:t>
      </w:r>
    </w:p>
    <w:p>
      <w:pPr>
        <w:spacing w:after="60"/>
        <w:ind w:firstLine="567"/>
        <w:jc w:val="both"/>
      </w:pPr>
      <w:r>
        <w:rPr>
          <w:rFonts w:ascii="Arial" w:cs="Arial" w:eastAsia="Arial" w:hAnsi="Arial"/>
          <w:sz w:val="24"/>
          <w:szCs w:val="24"/>
        </w:rPr>
        <w:t xml:space="preserve">- цветной скан действительного документа иностранного работника;</w:t>
      </w:r>
    </w:p>
    <w:p>
      <w:pPr>
        <w:spacing w:after="60"/>
        <w:ind w:firstLine="567"/>
        <w:jc w:val="both"/>
      </w:pPr>
      <w:r>
        <w:rPr>
          <w:rFonts w:ascii="Arial" w:cs="Arial" w:eastAsia="Arial" w:hAnsi="Arial"/>
          <w:sz w:val="24"/>
          <w:szCs w:val="24"/>
        </w:rPr>
        <w:t xml:space="preserve">- цветной скан учредительных документов приглашающей стороны, включая:</w:t>
      </w:r>
    </w:p>
    <w:p>
      <w:pPr>
        <w:spacing w:after="60"/>
        <w:ind w:firstLine="567"/>
        <w:jc w:val="both"/>
      </w:pPr>
      <w:r>
        <w:rPr>
          <w:rFonts w:ascii="Arial" w:cs="Arial" w:eastAsia="Arial" w:hAnsi="Arial"/>
          <w:sz w:val="24"/>
          <w:szCs w:val="24"/>
        </w:rPr>
        <w:t xml:space="preserve">- свидетельство о государственной регистрации в органах юстиции (для юридических лиц);</w:t>
      </w:r>
    </w:p>
    <w:p>
      <w:pPr>
        <w:spacing w:after="60"/>
        <w:ind w:firstLine="567"/>
        <w:jc w:val="both"/>
      </w:pPr>
      <w:r>
        <w:rPr>
          <w:rFonts w:ascii="Arial" w:cs="Arial" w:eastAsia="Arial" w:hAnsi="Arial"/>
          <w:sz w:val="24"/>
          <w:szCs w:val="24"/>
        </w:rPr>
        <w:t xml:space="preserve">- справку налогового органа об отсутствии налоговой задолженности и задолженности по обязательным страховым (социальным) взносам в случае невозможности получения соответствующей информации посредством ЕСУВМ, выданную не ранее чем за два месяца до дня подачи заявления;</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 (для иностранного индивидуального предпринимателя);</w:t>
      </w:r>
    </w:p>
    <w:p>
      <w:pPr>
        <w:spacing w:after="60"/>
        <w:ind w:firstLine="567"/>
        <w:jc w:val="both"/>
      </w:pPr>
      <w:r>
        <w:rPr>
          <w:rFonts w:ascii="Arial" w:cs="Arial" w:eastAsia="Arial" w:hAnsi="Arial"/>
          <w:sz w:val="24"/>
          <w:szCs w:val="24"/>
        </w:rPr>
        <w:t xml:space="preserve">- цветной скан лицензии на осуществление лицензируемого вида деятельности - в случае осуществления лицензируемой деятельности;</w:t>
      </w:r>
    </w:p>
    <w:p>
      <w:pPr>
        <w:spacing w:after="60"/>
        <w:ind w:firstLine="567"/>
        <w:jc w:val="both"/>
      </w:pPr>
      <w:r>
        <w:rPr>
          <w:rFonts w:ascii="Arial" w:cs="Arial" w:eastAsia="Arial" w:hAnsi="Arial"/>
          <w:sz w:val="24"/>
          <w:szCs w:val="24"/>
        </w:rPr>
        <w:t xml:space="preserve">- утвержденное штатное расписание с указанием численности всех работников, их персональных данных (фамилия, имя, отчество, реквизиты действительного документа), сведений об имеющихся вакансиях;</w:t>
      </w:r>
    </w:p>
    <w:p>
      <w:pPr>
        <w:spacing w:after="60"/>
        <w:ind w:firstLine="567"/>
        <w:jc w:val="both"/>
      </w:pPr>
      <w:r>
        <w:rPr>
          <w:rFonts w:ascii="Arial" w:cs="Arial" w:eastAsia="Arial" w:hAnsi="Arial"/>
          <w:sz w:val="24"/>
          <w:szCs w:val="24"/>
        </w:rPr>
        <w:t xml:space="preserve">- сведений о размере заработной платы (для юридических лиц);</w:t>
      </w:r>
    </w:p>
    <w:p>
      <w:pPr>
        <w:spacing w:after="60"/>
        <w:ind w:firstLine="567"/>
        <w:jc w:val="both"/>
      </w:pPr>
      <w:r>
        <w:rPr>
          <w:rFonts w:ascii="Arial" w:cs="Arial" w:eastAsia="Arial" w:hAnsi="Arial"/>
          <w:sz w:val="24"/>
          <w:szCs w:val="24"/>
        </w:rPr>
        <w:t xml:space="preserve">2) по истечении срока действия Единого разрешения для оформления резидент-карты приглашающая сторона (работодатель) представляет, помимо документов, предусмотренных пунктом 66 настоящего Временного положения, следующие документы:</w:t>
      </w:r>
    </w:p>
    <w:p>
      <w:pPr>
        <w:spacing w:after="60"/>
        <w:ind w:firstLine="567"/>
        <w:jc w:val="both"/>
      </w:pPr>
      <w:r>
        <w:rPr>
          <w:rFonts w:ascii="Arial" w:cs="Arial" w:eastAsia="Arial" w:hAnsi="Arial"/>
          <w:sz w:val="24"/>
          <w:szCs w:val="24"/>
        </w:rPr>
        <w:t xml:space="preserve">- заверенную работодателем копию трудового договора с указанием размера заработной платы либо вознаграждения (для высококвалифицированного иностранного специалиста), срока действия трудового договора;</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 с приложением патента либо свидетельства 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 медицинскую справку по форме № 086/У;</w:t>
      </w:r>
    </w:p>
    <w:p>
      <w:pPr>
        <w:spacing w:after="60"/>
        <w:ind w:firstLine="567"/>
        <w:jc w:val="both"/>
      </w:pPr>
      <w:r>
        <w:rPr>
          <w:rFonts w:ascii="Arial" w:cs="Arial" w:eastAsia="Arial" w:hAnsi="Arial"/>
          <w:sz w:val="24"/>
          <w:szCs w:val="24"/>
        </w:rPr>
        <w:t xml:space="preserve">- согласие на открытие специального банковского счета для перечисления заработной платы в соответствии с условиями трудового договора.</w:t>
      </w:r>
    </w:p>
    <w:p>
      <w:pPr>
        <w:spacing w:after="60"/>
        <w:ind w:firstLine="567"/>
        <w:jc w:val="both"/>
      </w:pPr>
      <w:r>
        <w:rPr>
          <w:rFonts w:ascii="Arial" w:cs="Arial" w:eastAsia="Arial" w:hAnsi="Arial"/>
          <w:sz w:val="24"/>
          <w:szCs w:val="24"/>
        </w:rPr>
        <w:t xml:space="preserve">При подаче заявки на оформление резидент-карты иностранный гражданин или лицо без гражданства указывает номер телефона, зарегистрированный на его имя, и фактический адрес проживания на территории Кыргызской Республики. В случае изменения адреса проживания он обязан уведомить об этом МИД.</w:t>
      </w:r>
    </w:p>
    <w:p>
      <w:pPr>
        <w:spacing w:after="6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Временном положении, на иностранном языке к ним прилагаются их переводы на государственном или официальном языке,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государственном или официальном языке, если иное не предусмотрено международным договором Кыргызской Республики,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67. В случае необходимости (возникновения сомнений или уточнений в подлинности представленных документов) уполномоченный орган в сфере иностранных дел запрашивает дополнительные документы для подтверждения цели, оснований для осуществления трудовой деятельности в конкретной отрасли.</w:t>
      </w:r>
    </w:p>
    <w:p>
      <w:pPr>
        <w:spacing w:after="60"/>
        <w:ind w:firstLine="567"/>
        <w:jc w:val="both"/>
      </w:pPr>
      <w:r>
        <w:rPr>
          <w:rFonts w:ascii="Arial" w:cs="Arial" w:eastAsia="Arial" w:hAnsi="Arial"/>
          <w:sz w:val="24"/>
          <w:szCs w:val="24"/>
        </w:rPr>
        <w:t xml:space="preserve">68. Работодатель перечисляет заработную плату иностранному работнику на банковскую карту.</w:t>
      </w:r>
    </w:p>
    <w:p>
      <w:pPr>
        <w:spacing w:after="60"/>
        <w:ind w:firstLine="567"/>
        <w:jc w:val="both"/>
      </w:pPr>
      <w:r>
        <w:rPr>
          <w:rFonts w:ascii="Arial" w:cs="Arial" w:eastAsia="Arial" w:hAnsi="Arial"/>
          <w:sz w:val="24"/>
          <w:szCs w:val="24"/>
        </w:rPr>
        <w:t xml:space="preserve">69. Заявка на оформление Единого разрешения подлежит исправлению в течение 60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70. Заявка на оформление Единого разрешения согласовывается с органом национальной безопасности в течение 6 рабочих дней посредством ЕСУВМ. По результатам проверки орган национальной безопасности направляет электронное уведомление об отсутствии оснований, препятствующих оформлению Единого разрешения, либо о нецелесообразности оформления Единого разрешения.</w:t>
      </w:r>
    </w:p>
    <w:p>
      <w:pPr>
        <w:spacing w:after="60"/>
        <w:ind w:firstLine="567"/>
        <w:jc w:val="both"/>
      </w:pPr>
      <w:r>
        <w:rPr>
          <w:rFonts w:ascii="Arial" w:cs="Arial" w:eastAsia="Arial" w:hAnsi="Arial"/>
          <w:sz w:val="24"/>
          <w:szCs w:val="24"/>
        </w:rPr>
        <w:t xml:space="preserve">В случае внесения оплаты по срочному тарифу заявка на оформление Единого разрешения согласовывается с органом национальной безопасности: при оформлении Единого разрешения в срок до 2 рабочих дней - до 1 рабочего дня, при оформлении Единого разрешения в срок до 5 рабочих дней - до 3 рабочих дней.</w:t>
      </w:r>
    </w:p>
    <w:p>
      <w:pPr>
        <w:spacing w:after="60"/>
        <w:ind w:firstLine="567"/>
        <w:jc w:val="both"/>
      </w:pPr>
      <w:r>
        <w:rPr>
          <w:rFonts w:ascii="Arial" w:cs="Arial" w:eastAsia="Arial" w:hAnsi="Arial"/>
          <w:sz w:val="24"/>
          <w:szCs w:val="24"/>
        </w:rPr>
        <w:t xml:space="preserve">В случае непредоставления ответа органом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Решение об отказе в оформлении Единого разрешения заявителям не разъясняется. Решение об отказе в оформлении Единого разрешения или их аннулировании может быть обжаловано в судебном порядке.</w:t>
      </w:r>
    </w:p>
    <w:p>
      <w:pPr>
        <w:spacing w:after="60"/>
        <w:ind w:firstLine="567"/>
        <w:jc w:val="both"/>
      </w:pPr>
      <w:r>
        <w:rPr>
          <w:rFonts w:ascii="Arial" w:cs="Arial" w:eastAsia="Arial" w:hAnsi="Arial"/>
          <w:sz w:val="24"/>
          <w:szCs w:val="24"/>
        </w:rPr>
        <w:t xml:space="preserve">71. Результаты рассмотрения заявки на оформление Единого разрешения поступают на электронную почту, указанную при заполнении заявки.</w:t>
      </w:r>
    </w:p>
    <w:p>
      <w:pPr>
        <w:spacing w:after="60"/>
        <w:ind w:firstLine="567"/>
        <w:jc w:val="both"/>
      </w:pPr>
      <w:r>
        <w:rPr>
          <w:rFonts w:ascii="Arial" w:cs="Arial" w:eastAsia="Arial" w:hAnsi="Arial"/>
          <w:sz w:val="24"/>
          <w:szCs w:val="24"/>
        </w:rPr>
        <w:t xml:space="preserve">72. Сведения об оформленном Едином разрешении направляется в орган внутренних дел посредством ЕСУВМ.</w:t>
      </w:r>
    </w:p>
    <w:p>
      <w:pPr>
        <w:spacing w:after="60"/>
        <w:ind w:firstLine="567"/>
        <w:jc w:val="both"/>
      </w:pPr>
      <w:r>
        <w:rPr>
          <w:rFonts w:ascii="Arial" w:cs="Arial" w:eastAsia="Arial" w:hAnsi="Arial"/>
          <w:sz w:val="24"/>
          <w:szCs w:val="24"/>
        </w:rPr>
        <w:t xml:space="preserve">73. Распределение квоты на привлечение иностранной рабочей силы не применяется в отношении:</w:t>
      </w:r>
    </w:p>
    <w:p>
      <w:pPr>
        <w:spacing w:after="60"/>
        <w:ind w:firstLine="567"/>
        <w:jc w:val="both"/>
      </w:pPr>
      <w:r>
        <w:rPr>
          <w:rFonts w:ascii="Arial" w:cs="Arial" w:eastAsia="Arial" w:hAnsi="Arial"/>
          <w:sz w:val="24"/>
          <w:szCs w:val="24"/>
        </w:rPr>
        <w:t xml:space="preserve">1) иностранных индивидуальных предпринимателей;</w:t>
      </w:r>
    </w:p>
    <w:p>
      <w:pPr>
        <w:spacing w:after="60"/>
        <w:ind w:firstLine="567"/>
        <w:jc w:val="both"/>
      </w:pPr>
      <w:r>
        <w:rPr>
          <w:rFonts w:ascii="Arial" w:cs="Arial" w:eastAsia="Arial" w:hAnsi="Arial"/>
          <w:sz w:val="24"/>
          <w:szCs w:val="24"/>
        </w:rPr>
        <w:t xml:space="preserve">2) высококвалифицированных иностранных предпринимателей;</w:t>
      </w:r>
    </w:p>
    <w:p>
      <w:pPr>
        <w:spacing w:after="60"/>
        <w:ind w:firstLine="567"/>
        <w:jc w:val="both"/>
      </w:pPr>
      <w:r>
        <w:rPr>
          <w:rFonts w:ascii="Arial" w:cs="Arial" w:eastAsia="Arial" w:hAnsi="Arial"/>
          <w:sz w:val="24"/>
          <w:szCs w:val="24"/>
        </w:rPr>
        <w:t xml:space="preserve">3) имеющим действительную визу категории "Инвестиционная" (тип "I").</w:t>
      </w:r>
    </w:p>
    <w:p>
      <w:pPr>
        <w:spacing w:after="60"/>
        <w:ind w:firstLine="567"/>
        <w:jc w:val="both"/>
      </w:pPr>
      <w:r>
        <w:rPr>
          <w:rFonts w:ascii="Arial" w:cs="Arial" w:eastAsia="Arial" w:hAnsi="Arial"/>
          <w:sz w:val="24"/>
          <w:szCs w:val="24"/>
        </w:rPr>
        <w:t xml:space="preserve">74. Высококвалифицированным специалистом признается иностранный специалист, условия привлечения которого к трудовой деятельности в Кыргызской Республике предполагают получение им заработной платы или вознаграждения в размере не менее 2500 расчетных показателей в месяц.</w:t>
      </w:r>
    </w:p>
    <w:p>
      <w:pPr>
        <w:spacing w:after="60"/>
        <w:ind w:firstLine="567"/>
        <w:jc w:val="both"/>
      </w:pPr>
      <w:r>
        <w:rPr>
          <w:rFonts w:ascii="Arial" w:cs="Arial" w:eastAsia="Arial" w:hAnsi="Arial"/>
          <w:sz w:val="24"/>
          <w:szCs w:val="24"/>
        </w:rPr>
        <w:t xml:space="preserve">75. Работодатель самостоятельно осуществляет оценку компетентности, уровня квалификации высококвалифицированных иностранных специалистов и иностранных специалистов.</w:t>
      </w:r>
    </w:p>
    <w:p>
      <w:pPr>
        <w:spacing w:after="60"/>
        <w:ind w:firstLine="567"/>
        <w:jc w:val="both"/>
      </w:pPr>
      <w:r>
        <w:rPr>
          <w:rFonts w:ascii="Arial" w:cs="Arial" w:eastAsia="Arial" w:hAnsi="Arial"/>
          <w:sz w:val="24"/>
          <w:szCs w:val="24"/>
        </w:rPr>
        <w:t xml:space="preserve">76. Высококвалифицированным иностранным специалистам после выдачи единого разрешения, уполномоченным органом в сфере иностранных дел запрашиваются сведения о страховых и налоговых отчислениях, предусмотренных законодательством Кыргызской Республики, производимых работодателем с заработной платы или вознаграждения в соответствии с трудовым договором высококвалифицированного иностранного специалиста.</w:t>
      </w:r>
    </w:p>
    <w:p>
      <w:pPr>
        <w:spacing w:after="60"/>
        <w:ind w:firstLine="567"/>
        <w:jc w:val="both"/>
      </w:pPr>
      <w:r>
        <w:rPr>
          <w:rFonts w:ascii="Arial" w:cs="Arial" w:eastAsia="Arial" w:hAnsi="Arial"/>
          <w:sz w:val="24"/>
          <w:szCs w:val="24"/>
        </w:rPr>
        <w:t xml:space="preserve">78. Высококвалифицированные иностранные специалисты не привлекаются к трудовой деятельности в Кыргызской Республике:</w:t>
      </w:r>
    </w:p>
    <w:p>
      <w:pPr>
        <w:spacing w:after="60"/>
        <w:ind w:firstLine="567"/>
        <w:jc w:val="both"/>
      </w:pPr>
      <w:r>
        <w:rPr>
          <w:rFonts w:ascii="Arial" w:cs="Arial" w:eastAsia="Arial" w:hAnsi="Arial"/>
          <w:sz w:val="24"/>
          <w:szCs w:val="24"/>
        </w:rPr>
        <w:t xml:space="preserve">1) для занятия проповеднической либо иной религиозной деятельностью;</w:t>
      </w:r>
    </w:p>
    <w:p>
      <w:pPr>
        <w:spacing w:after="60"/>
        <w:ind w:firstLine="567"/>
        <w:jc w:val="both"/>
      </w:pPr>
      <w:r>
        <w:rPr>
          <w:rFonts w:ascii="Arial" w:cs="Arial" w:eastAsia="Arial" w:hAnsi="Arial"/>
          <w:sz w:val="24"/>
          <w:szCs w:val="24"/>
        </w:rPr>
        <w:t xml:space="preserve">2) для торгового обслуживания покупателей в процессе розничной торговли.</w:t>
      </w:r>
    </w:p>
    <w:p>
      <w:pPr>
        <w:spacing w:after="60"/>
        <w:ind w:firstLine="567"/>
        <w:jc w:val="both"/>
      </w:pPr>
      <w:r>
        <w:rPr>
          <w:rFonts w:ascii="Arial" w:cs="Arial" w:eastAsia="Arial" w:hAnsi="Arial"/>
          <w:sz w:val="24"/>
          <w:szCs w:val="24"/>
        </w:rPr>
        <w:t xml:space="preserve">79. Единое разрешение не подлежит оформлению или подлежит аннулированию в случаях, если иностранный работник:</w:t>
      </w:r>
    </w:p>
    <w:p>
      <w:pPr>
        <w:spacing w:after="60"/>
        <w:ind w:firstLine="567"/>
        <w:jc w:val="both"/>
      </w:pPr>
      <w:r>
        <w:rPr>
          <w:rFonts w:ascii="Arial" w:cs="Arial" w:eastAsia="Arial" w:hAnsi="Arial"/>
          <w:sz w:val="24"/>
          <w:szCs w:val="24"/>
        </w:rPr>
        <w:t xml:space="preserve">1) представляет угрозу национальной безопасности, общественному порядку, охране здоровья и нравственности населения Кыргызской Республики и других лиц, проживающих в Кыргызской Республике;</w:t>
      </w:r>
    </w:p>
    <w:p>
      <w:pPr>
        <w:spacing w:after="60"/>
        <w:ind w:firstLine="567"/>
        <w:jc w:val="both"/>
      </w:pPr>
      <w:r>
        <w:rPr>
          <w:rFonts w:ascii="Arial" w:cs="Arial" w:eastAsia="Arial" w:hAnsi="Arial"/>
          <w:sz w:val="24"/>
          <w:szCs w:val="24"/>
        </w:rPr>
        <w:t xml:space="preserve">2) предоставил ложные сведения при подаче документов для оформления Единого разрешения, установленных настоящим Временным положением;</w:t>
      </w:r>
    </w:p>
    <w:p>
      <w:pPr>
        <w:spacing w:after="60"/>
        <w:ind w:firstLine="567"/>
        <w:jc w:val="both"/>
      </w:pPr>
      <w:r>
        <w:rPr>
          <w:rFonts w:ascii="Arial" w:cs="Arial" w:eastAsia="Arial" w:hAnsi="Arial"/>
          <w:sz w:val="24"/>
          <w:szCs w:val="24"/>
        </w:rPr>
        <w:t xml:space="preserve">3) осужден за совершение преступления в Кыргызской Республике, до отбытия или освобождения от наказания;</w:t>
      </w:r>
    </w:p>
    <w:p>
      <w:pPr>
        <w:spacing w:after="60"/>
        <w:ind w:firstLine="567"/>
        <w:jc w:val="both"/>
      </w:pPr>
      <w:r>
        <w:rPr>
          <w:rFonts w:ascii="Arial" w:cs="Arial" w:eastAsia="Arial" w:hAnsi="Arial"/>
          <w:sz w:val="24"/>
          <w:szCs w:val="24"/>
        </w:rPr>
        <w:t xml:space="preserve">4)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требует особого надзора учреждений здравоохранения;</w:t>
      </w:r>
    </w:p>
    <w:p>
      <w:pPr>
        <w:spacing w:after="60"/>
        <w:ind w:firstLine="567"/>
        <w:jc w:val="both"/>
      </w:pPr>
      <w:r>
        <w:rPr>
          <w:rFonts w:ascii="Arial" w:cs="Arial" w:eastAsia="Arial" w:hAnsi="Arial"/>
          <w:sz w:val="24"/>
          <w:szCs w:val="24"/>
        </w:rPr>
        <w:t xml:space="preserve">5) является членом террористических, экстремистских или сепаратистских организаций;</w:t>
      </w:r>
    </w:p>
    <w:p>
      <w:pPr>
        <w:spacing w:after="60"/>
        <w:ind w:firstLine="567"/>
        <w:jc w:val="both"/>
      </w:pPr>
      <w:r>
        <w:rPr>
          <w:rFonts w:ascii="Arial" w:cs="Arial" w:eastAsia="Arial" w:hAnsi="Arial"/>
          <w:sz w:val="24"/>
          <w:szCs w:val="24"/>
        </w:rPr>
        <w:t xml:space="preserve">6) совершил действия, противоречащие законодательству Кыргызской Республики в сфере внешней трудовой миграции и налоговому законодательству, в том числе не производились налоговые отчисления 3 и более месяцев;</w:t>
      </w:r>
    </w:p>
    <w:p>
      <w:pPr>
        <w:spacing w:after="60"/>
        <w:ind w:firstLine="567"/>
        <w:jc w:val="both"/>
      </w:pPr>
      <w:r>
        <w:rPr>
          <w:rFonts w:ascii="Arial" w:cs="Arial" w:eastAsia="Arial" w:hAnsi="Arial"/>
          <w:sz w:val="24"/>
          <w:szCs w:val="24"/>
        </w:rPr>
        <w:t xml:space="preserve">7) прекратил трудовую или индивидуальную предпринимательскую деятельность на территории Кыргызской Республики.</w:t>
      </w:r>
    </w:p>
    <w:p>
      <w:pPr>
        <w:spacing w:after="60"/>
        <w:ind w:firstLine="567"/>
        <w:jc w:val="both"/>
      </w:pPr>
      <w:r>
        <w:rPr>
          <w:rFonts w:ascii="Arial" w:cs="Arial" w:eastAsia="Arial" w:hAnsi="Arial"/>
          <w:sz w:val="24"/>
          <w:szCs w:val="24"/>
        </w:rPr>
        <w:t xml:space="preserve">80. Иностранный гражданин и лицо без гражданства, имеющие действительное Единое разрешение, подлежат регистрации по месту пребывания на срок действия Единого разрешения в установленном законодательством порядке в сфере регистрации иностранных граждан.</w:t>
      </w:r>
    </w:p>
    <w:p>
      <w:pPr>
        <w:spacing w:after="200" w:before="200"/>
        <w:jc w:val="center"/>
      </w:pPr>
      <w:r>
        <w:rPr>
          <w:rFonts w:ascii="Arial" w:cs="Arial" w:eastAsia="Arial" w:hAnsi="Arial"/>
          <w:b/>
          <w:bCs/>
          <w:sz w:val="24"/>
          <w:szCs w:val="24"/>
        </w:rPr>
        <w:t xml:space="preserve">§ 2. Ответственность за нарушение порядка осуществления трудовой деятельности</w:t>
      </w:r>
    </w:p>
    <w:p>
      <w:pPr>
        <w:spacing w:after="60"/>
        <w:ind w:firstLine="567"/>
        <w:jc w:val="both"/>
      </w:pPr>
      <w:r>
        <w:rPr>
          <w:rFonts w:ascii="Arial" w:cs="Arial" w:eastAsia="Arial" w:hAnsi="Arial"/>
          <w:sz w:val="24"/>
          <w:szCs w:val="24"/>
        </w:rPr>
        <w:t xml:space="preserve">81. МИД на основании представления уполномоченного органа в сфере миграции, органов внутренних дел, органа в сфере национальной безопасности, уполномоченного органа в сфере экономики, уполномоченного налогового органа формирует Реестр недобросовестных работодателей (далее - Реестр), который утверждается приказом МИД.</w:t>
      </w:r>
    </w:p>
    <w:p>
      <w:pPr>
        <w:spacing w:after="60"/>
        <w:ind w:firstLine="567"/>
        <w:jc w:val="both"/>
      </w:pPr>
      <w:r>
        <w:rPr>
          <w:rFonts w:ascii="Arial" w:cs="Arial" w:eastAsia="Arial" w:hAnsi="Arial"/>
          <w:sz w:val="24"/>
          <w:szCs w:val="24"/>
        </w:rPr>
        <w:t xml:space="preserve">82. Реестр представляет собой систематизированный перечень юридических и физических лиц, которые нарушили трудовое и миграционное законодательство, условия трудовых договоров или другие обязательства перед работниками.</w:t>
      </w:r>
    </w:p>
    <w:p>
      <w:pPr>
        <w:spacing w:after="60"/>
        <w:ind w:firstLine="567"/>
        <w:jc w:val="both"/>
      </w:pPr>
      <w:r>
        <w:rPr>
          <w:rFonts w:ascii="Arial" w:cs="Arial" w:eastAsia="Arial" w:hAnsi="Arial"/>
          <w:sz w:val="24"/>
          <w:szCs w:val="24"/>
        </w:rPr>
        <w:t xml:space="preserve">83. Реестр состоит из наименования юридического лица (включая данные учредителей) или фамилии, имени, отчества физического лица, ИНН (идентификационный номер приглашающей стороны (работодателя), нарушения трудового и миграционного законодательства (к примеру, невыплата заработной платы, нарушение условий труда) и содержит информацию о наложенных санкциях и мерах ответственности.</w:t>
      </w:r>
    </w:p>
    <w:p>
      <w:pPr>
        <w:spacing w:after="60"/>
        <w:ind w:firstLine="567"/>
        <w:jc w:val="both"/>
      </w:pPr>
      <w:r>
        <w:rPr>
          <w:rFonts w:ascii="Arial" w:cs="Arial" w:eastAsia="Arial" w:hAnsi="Arial"/>
          <w:sz w:val="24"/>
          <w:szCs w:val="24"/>
        </w:rPr>
        <w:t xml:space="preserve">Основаниями для включения работодателя в Реестр являются:</w:t>
      </w:r>
    </w:p>
    <w:p>
      <w:pPr>
        <w:spacing w:after="60"/>
        <w:ind w:firstLine="567"/>
        <w:jc w:val="both"/>
      </w:pPr>
      <w:r>
        <w:rPr>
          <w:rFonts w:ascii="Arial" w:cs="Arial" w:eastAsia="Arial" w:hAnsi="Arial"/>
          <w:sz w:val="24"/>
          <w:szCs w:val="24"/>
        </w:rPr>
        <w:t xml:space="preserve">1) систематические нарушения законодательства в сфере трудовой миграции (два и более раза в год);</w:t>
      </w:r>
    </w:p>
    <w:p>
      <w:pPr>
        <w:spacing w:after="60"/>
        <w:ind w:firstLine="567"/>
        <w:jc w:val="both"/>
      </w:pPr>
      <w:r>
        <w:rPr>
          <w:rFonts w:ascii="Arial" w:cs="Arial" w:eastAsia="Arial" w:hAnsi="Arial"/>
          <w:sz w:val="24"/>
          <w:szCs w:val="24"/>
        </w:rPr>
        <w:t xml:space="preserve">2) количество нарушений порядка пребывания иностранных работников и правил их привлечения;</w:t>
      </w:r>
    </w:p>
    <w:p>
      <w:pPr>
        <w:spacing w:after="60"/>
        <w:ind w:firstLine="567"/>
        <w:jc w:val="both"/>
      </w:pPr>
      <w:r>
        <w:rPr>
          <w:rFonts w:ascii="Arial" w:cs="Arial" w:eastAsia="Arial" w:hAnsi="Arial"/>
          <w:sz w:val="24"/>
          <w:szCs w:val="24"/>
        </w:rPr>
        <w:t xml:space="preserve">3) создание ухудшающих условий труда;</w:t>
      </w:r>
    </w:p>
    <w:p>
      <w:pPr>
        <w:spacing w:after="60"/>
        <w:ind w:firstLine="567"/>
        <w:jc w:val="both"/>
      </w:pPr>
      <w:r>
        <w:rPr>
          <w:rFonts w:ascii="Arial" w:cs="Arial" w:eastAsia="Arial" w:hAnsi="Arial"/>
          <w:sz w:val="24"/>
          <w:szCs w:val="24"/>
        </w:rPr>
        <w:t xml:space="preserve">4) уклонение от уплаты налогов более 3 месяцев на основании предоставления информации налоговых органов;</w:t>
      </w:r>
    </w:p>
    <w:p>
      <w:pPr>
        <w:spacing w:after="60"/>
        <w:ind w:firstLine="567"/>
        <w:jc w:val="both"/>
      </w:pPr>
      <w:r>
        <w:rPr>
          <w:rFonts w:ascii="Arial" w:cs="Arial" w:eastAsia="Arial" w:hAnsi="Arial"/>
          <w:sz w:val="24"/>
          <w:szCs w:val="24"/>
        </w:rPr>
        <w:t xml:space="preserve">5) другие условия, нарушающие требования законодательства в сфере внешней миграции;</w:t>
      </w:r>
    </w:p>
    <w:p>
      <w:pPr>
        <w:spacing w:after="60"/>
        <w:ind w:firstLine="567"/>
        <w:jc w:val="both"/>
      </w:pPr>
      <w:r>
        <w:rPr>
          <w:rFonts w:ascii="Arial" w:cs="Arial" w:eastAsia="Arial" w:hAnsi="Arial"/>
          <w:sz w:val="24"/>
          <w:szCs w:val="24"/>
        </w:rPr>
        <w:t xml:space="preserve">6) неисполнение работодателем обязанности по обеспечению выезда иностранного работника за счет собственных средств.</w:t>
      </w:r>
    </w:p>
    <w:p>
      <w:pPr>
        <w:spacing w:after="60"/>
        <w:ind w:firstLine="567"/>
        <w:jc w:val="both"/>
      </w:pPr>
      <w:r>
        <w:rPr>
          <w:rFonts w:ascii="Arial" w:cs="Arial" w:eastAsia="Arial" w:hAnsi="Arial"/>
          <w:sz w:val="24"/>
          <w:szCs w:val="24"/>
        </w:rPr>
        <w:t xml:space="preserve">84. Работодателям, включенным в Реестр, может быть отказано в открытии "Личного кабинета" для подачи заявки на оформление Единого разрешения и резидент-карты. Работодатель исключается из Реестра по истечении одного календарного года.</w:t>
      </w:r>
    </w:p>
    <w:p>
      <w:pPr>
        <w:spacing w:after="60"/>
        <w:ind w:firstLine="567"/>
        <w:jc w:val="both"/>
      </w:pPr>
      <w:r>
        <w:rPr>
          <w:rFonts w:ascii="Arial" w:cs="Arial" w:eastAsia="Arial" w:hAnsi="Arial"/>
          <w:sz w:val="24"/>
          <w:szCs w:val="24"/>
        </w:rPr>
        <w:t xml:space="preserve">85. В случае прекращения трудовых правоотношений с работником и/или прекращения деятельности (ликвидация юридического лица, прекращение деятельности индивидуального предпринимателя) работодателя посредством "Личного кабинета" работодатель оформляет заявку на аннулирование Единого разрешения в течение 3 дней.</w:t>
      </w:r>
    </w:p>
    <w:p>
      <w:pPr>
        <w:spacing w:after="60"/>
        <w:ind w:firstLine="567"/>
        <w:jc w:val="both"/>
      </w:pPr>
      <w:r>
        <w:rPr>
          <w:rFonts w:ascii="Arial" w:cs="Arial" w:eastAsia="Arial" w:hAnsi="Arial"/>
          <w:sz w:val="24"/>
          <w:szCs w:val="24"/>
        </w:rPr>
        <w:t xml:space="preserve">86. Обезличенные статистические сведения подлежат опубликованию на официальном сайте "Электронная виза".</w:t>
      </w:r>
    </w:p>
    <w:p>
      <w:pPr>
        <w:spacing w:after="200" w:before="200"/>
        <w:jc w:val="center"/>
      </w:pPr>
      <w:r>
        <w:rPr>
          <w:rFonts w:ascii="Arial" w:cs="Arial" w:eastAsia="Arial" w:hAnsi="Arial"/>
          <w:b/>
          <w:bCs/>
          <w:sz w:val="24"/>
          <w:szCs w:val="24"/>
        </w:rPr>
        <w:t xml:space="preserve">§ 3. Мониторинг миграционной ситуации органом внутренних дел</w:t>
      </w:r>
    </w:p>
    <w:p>
      <w:pPr>
        <w:spacing w:after="60"/>
        <w:ind w:firstLine="567"/>
        <w:jc w:val="both"/>
      </w:pPr>
      <w:r>
        <w:rPr>
          <w:rFonts w:ascii="Arial" w:cs="Arial" w:eastAsia="Arial" w:hAnsi="Arial"/>
          <w:sz w:val="24"/>
          <w:szCs w:val="24"/>
        </w:rPr>
        <w:t xml:space="preserve">87. В целях обеспечения защиты прав и интересов иностранных работников орган внутренних дел осуществляет электронный мониторинг миграционной ситуации в стране посредством цифровых технологий. Использование электронного мониторинга не должно нарушать права иностранных работников и третьих лиц на тайну переписки, телефонных и иных переговоров, почтовых, телеграфных, электронных и иных сообщений.</w:t>
      </w:r>
    </w:p>
    <w:p>
      <w:pPr>
        <w:spacing w:after="60"/>
        <w:ind w:firstLine="567"/>
        <w:jc w:val="both"/>
      </w:pPr>
      <w:r>
        <w:rPr>
          <w:rFonts w:ascii="Arial" w:cs="Arial" w:eastAsia="Arial" w:hAnsi="Arial"/>
          <w:sz w:val="24"/>
          <w:szCs w:val="24"/>
        </w:rPr>
        <w:t xml:space="preserve">88. Сведения, полученные в результате применения электронного мониторинга, являются информацией ограниченного пользования. Доступ к такой информации имеет иностранный работник, а также сотрудник органа внутренних дел, непосредственно осуществляющий электронный мониторинг.</w:t>
      </w:r>
    </w:p>
    <w:p>
      <w:pPr>
        <w:spacing w:after="60"/>
        <w:ind w:firstLine="567"/>
        <w:jc w:val="both"/>
      </w:pPr>
      <w:r>
        <w:rPr>
          <w:rFonts w:ascii="Arial" w:cs="Arial" w:eastAsia="Arial" w:hAnsi="Arial"/>
          <w:sz w:val="24"/>
          <w:szCs w:val="24"/>
        </w:rPr>
        <w:t xml:space="preserve">89. При обнаружении у заявителя действующего Единого разрешения, привязанного к проездному документу, который был заменен или аннулирован по объективным причинам (завершение страниц, порча и др.), посредством ЕСУВМ производится перенос Единого разрешения на действительный документ без дополнительного согласования с органом в сфере национальной безопасности на бесплатной основе. При этом срок действия и иные условия Единого разрешения не изменяются и должны соответствовать сведениям ранее оформленного Единого разрешения.</w:t>
      </w:r>
    </w:p>
    <w:p>
      <w:pPr>
        <w:spacing w:after="60"/>
        <w:ind w:firstLine="567"/>
        <w:jc w:val="both"/>
      </w:pPr>
      <w:r>
        <w:rPr>
          <w:rFonts w:ascii="Arial" w:cs="Arial" w:eastAsia="Arial" w:hAnsi="Arial"/>
          <w:sz w:val="24"/>
          <w:szCs w:val="24"/>
        </w:rPr>
        <w:t xml:space="preserve">90. В случае утраты проездного документа, к которому было привязано действующее Единое разрешение, перенос (перепривязка) Единого разрешения на новый проездной документ осуществляется на основании заявления заявителя и документа компетентного органа, подтверждающего факт утраты (регистрации обращения), после проверки сведений в ЕСУВМ; срок действия и условия Единого разрешения также не изменяются.</w:t>
      </w:r>
    </w:p>
    <w:p>
      <w:pPr>
        <w:spacing w:after="200" w:before="200"/>
        <w:jc w:val="center"/>
      </w:pPr>
      <w:r>
        <w:rPr>
          <w:rFonts w:ascii="Arial" w:cs="Arial" w:eastAsia="Arial" w:hAnsi="Arial"/>
          <w:b/>
          <w:bCs/>
          <w:sz w:val="24"/>
          <w:szCs w:val="24"/>
        </w:rPr>
        <w:t xml:space="preserve">Глава 4. Резидент-карта Кыргызской Республики</w:t>
      </w:r>
    </w:p>
    <w:p>
      <w:pPr>
        <w:spacing w:after="200" w:before="200"/>
        <w:jc w:val="center"/>
      </w:pPr>
      <w:r>
        <w:rPr>
          <w:rFonts w:ascii="Arial" w:cs="Arial" w:eastAsia="Arial" w:hAnsi="Arial"/>
          <w:b/>
          <w:bCs/>
          <w:sz w:val="24"/>
          <w:szCs w:val="24"/>
        </w:rPr>
        <w:t xml:space="preserve">§ 1. Общие положения о резидент-карте Кыргызской Республики</w:t>
      </w:r>
    </w:p>
    <w:p>
      <w:pPr>
        <w:spacing w:after="60"/>
        <w:ind w:firstLine="567"/>
        <w:jc w:val="both"/>
      </w:pPr>
      <w:r>
        <w:rPr>
          <w:rFonts w:ascii="Arial" w:cs="Arial" w:eastAsia="Arial" w:hAnsi="Arial"/>
          <w:sz w:val="24"/>
          <w:szCs w:val="24"/>
        </w:rPr>
        <w:t xml:space="preserve">91. Резидент-карта оформляется иностранным гражданам и лицам без гражданства, планирующим продлить свое пребывание на территории Кыргызской Республики свыше установленного срока, определенного </w:t>
      </w:r>
      <w:hyperlink w:history="1" r:id="rIdi_7ervaxkhwzalqssvr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axfq7ge3pm7alg7xuivd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пребывания иностранных граждан на территории Кыргызской Республики" от 10 октября 2023 года № 541; а также иностранным гражданам и лицам без гражданства, получившим Единое разрешение; иностранным гражданам и лицам без гражданства, въехавшим на территорию Кыргызской Республики по учебной визе (тип "S"), специальной трудовой визе (тип "SW1"), туугандар виза (тип "RL"), визе для членов семьи иностранцев (тип "FF").</w:t>
      </w:r>
    </w:p>
    <w:p>
      <w:pPr>
        <w:spacing w:after="60"/>
        <w:ind w:firstLine="567"/>
        <w:jc w:val="both"/>
      </w:pPr>
      <w:r>
        <w:rPr>
          <w:rFonts w:ascii="Arial" w:cs="Arial" w:eastAsia="Arial" w:hAnsi="Arial"/>
          <w:sz w:val="24"/>
          <w:szCs w:val="24"/>
        </w:rPr>
        <w:t xml:space="preserve">92. Резидент-карта содержит сведения относительно:</w:t>
      </w:r>
    </w:p>
    <w:p>
      <w:pPr>
        <w:spacing w:after="60"/>
        <w:ind w:firstLine="567"/>
        <w:jc w:val="both"/>
      </w:pPr>
      <w:r>
        <w:rPr>
          <w:rFonts w:ascii="Arial" w:cs="Arial" w:eastAsia="Arial" w:hAnsi="Arial"/>
          <w:sz w:val="24"/>
          <w:szCs w:val="24"/>
        </w:rPr>
        <w:t xml:space="preserve">- визы или документа, дающего права на пребывания, и срока его действия;</w:t>
      </w:r>
    </w:p>
    <w:p>
      <w:pPr>
        <w:spacing w:after="60"/>
        <w:ind w:firstLine="567"/>
        <w:jc w:val="both"/>
      </w:pPr>
      <w:r>
        <w:rPr>
          <w:rFonts w:ascii="Arial" w:cs="Arial" w:eastAsia="Arial" w:hAnsi="Arial"/>
          <w:sz w:val="24"/>
          <w:szCs w:val="24"/>
        </w:rPr>
        <w:t xml:space="preserve">- регистрации по месту проживания;</w:t>
      </w:r>
    </w:p>
    <w:p>
      <w:pPr>
        <w:spacing w:after="60"/>
        <w:ind w:firstLine="567"/>
        <w:jc w:val="both"/>
      </w:pPr>
      <w:r>
        <w:rPr>
          <w:rFonts w:ascii="Arial" w:cs="Arial" w:eastAsia="Arial" w:hAnsi="Arial"/>
          <w:sz w:val="24"/>
          <w:szCs w:val="24"/>
        </w:rPr>
        <w:t xml:space="preserve">- заработной платы (в случае осуществления трудовой деятельности);</w:t>
      </w:r>
    </w:p>
    <w:p>
      <w:pPr>
        <w:spacing w:after="60"/>
        <w:ind w:firstLine="567"/>
        <w:jc w:val="both"/>
      </w:pPr>
      <w:r>
        <w:rPr>
          <w:rFonts w:ascii="Arial" w:cs="Arial" w:eastAsia="Arial" w:hAnsi="Arial"/>
          <w:sz w:val="24"/>
          <w:szCs w:val="24"/>
        </w:rPr>
        <w:t xml:space="preserve">- персональных данных;</w:t>
      </w:r>
    </w:p>
    <w:p>
      <w:pPr>
        <w:spacing w:after="60"/>
        <w:ind w:firstLine="567"/>
        <w:jc w:val="both"/>
      </w:pPr>
      <w:r>
        <w:rPr>
          <w:rFonts w:ascii="Arial" w:cs="Arial" w:eastAsia="Arial" w:hAnsi="Arial"/>
          <w:sz w:val="24"/>
          <w:szCs w:val="24"/>
        </w:rPr>
        <w:t xml:space="preserve">- медицинских показателей;</w:t>
      </w:r>
    </w:p>
    <w:p>
      <w:pPr>
        <w:spacing w:after="60"/>
        <w:ind w:firstLine="567"/>
        <w:jc w:val="both"/>
      </w:pPr>
      <w:r>
        <w:rPr>
          <w:rFonts w:ascii="Arial" w:cs="Arial" w:eastAsia="Arial" w:hAnsi="Arial"/>
          <w:sz w:val="24"/>
          <w:szCs w:val="24"/>
        </w:rPr>
        <w:t xml:space="preserve">- наличия разрешения на осуществление трудовой деятельности (в случае осуществления трудовой деятельности);</w:t>
      </w:r>
    </w:p>
    <w:p>
      <w:pPr>
        <w:spacing w:after="60"/>
        <w:ind w:firstLine="567"/>
        <w:jc w:val="both"/>
      </w:pPr>
      <w:r>
        <w:rPr>
          <w:rFonts w:ascii="Arial" w:cs="Arial" w:eastAsia="Arial" w:hAnsi="Arial"/>
          <w:sz w:val="24"/>
          <w:szCs w:val="24"/>
        </w:rPr>
        <w:t xml:space="preserve">- биометрических данных.</w:t>
      </w:r>
    </w:p>
    <w:p>
      <w:pPr>
        <w:spacing w:after="60"/>
        <w:ind w:firstLine="567"/>
        <w:jc w:val="both"/>
      </w:pPr>
      <w:r>
        <w:rPr>
          <w:rFonts w:ascii="Arial" w:cs="Arial" w:eastAsia="Arial" w:hAnsi="Arial"/>
          <w:sz w:val="24"/>
          <w:szCs w:val="24"/>
        </w:rPr>
        <w:t xml:space="preserve">93. Основаниями для выдачи резидент-карты иностранным гражданам и лицам без гражданства являются:</w:t>
      </w:r>
    </w:p>
    <w:p>
      <w:pPr>
        <w:spacing w:after="60"/>
        <w:ind w:firstLine="567"/>
        <w:jc w:val="both"/>
      </w:pPr>
      <w:r>
        <w:rPr>
          <w:rFonts w:ascii="Arial" w:cs="Arial" w:eastAsia="Arial" w:hAnsi="Arial"/>
          <w:sz w:val="24"/>
          <w:szCs w:val="24"/>
        </w:rPr>
        <w:t xml:space="preserve">1) осуществление трудовой деятельности, в том числе без получения разрешения на работу, в организациях Кыргызской Республики (вне зависимости от формы собственности) или осуществление индивидуальной предпринимательской деятельности;</w:t>
      </w:r>
    </w:p>
    <w:p>
      <w:pPr>
        <w:spacing w:after="60"/>
        <w:ind w:firstLine="567"/>
        <w:jc w:val="both"/>
      </w:pPr>
      <w:r>
        <w:rPr>
          <w:rFonts w:ascii="Arial" w:cs="Arial" w:eastAsia="Arial" w:hAnsi="Arial"/>
          <w:sz w:val="24"/>
          <w:szCs w:val="24"/>
        </w:rPr>
        <w:t xml:space="preserve">2) обучение в образовательных организациях Кыргызской Республики;</w:t>
      </w:r>
    </w:p>
    <w:p>
      <w:pPr>
        <w:spacing w:after="60"/>
        <w:ind w:firstLine="567"/>
        <w:jc w:val="both"/>
      </w:pPr>
      <w:r>
        <w:rPr>
          <w:rFonts w:ascii="Arial" w:cs="Arial" w:eastAsia="Arial" w:hAnsi="Arial"/>
          <w:sz w:val="24"/>
          <w:szCs w:val="24"/>
        </w:rPr>
        <w:t xml:space="preserve">3) для воссоединения с близкими родственниками - гражданами Кыргызской Республики;</w:t>
      </w:r>
    </w:p>
    <w:p>
      <w:pPr>
        <w:spacing w:after="60"/>
        <w:ind w:firstLine="567"/>
        <w:jc w:val="both"/>
      </w:pPr>
      <w:r>
        <w:rPr>
          <w:rFonts w:ascii="Arial" w:cs="Arial" w:eastAsia="Arial" w:hAnsi="Arial"/>
          <w:sz w:val="24"/>
          <w:szCs w:val="24"/>
        </w:rPr>
        <w:t xml:space="preserve">4) для воссоединения с членами семьи заявителя - иностранного гражданина (супругом/супругой, детьми до 18 лет, родителями несовершеннолетних детей, а также детьми с инвалидностью и родителями, находящимися на иждивении).</w:t>
      </w:r>
    </w:p>
    <w:p>
      <w:pPr>
        <w:spacing w:after="200" w:before="200"/>
        <w:jc w:val="center"/>
      </w:pPr>
      <w:r>
        <w:rPr>
          <w:rFonts w:ascii="Arial" w:cs="Arial" w:eastAsia="Arial" w:hAnsi="Arial"/>
          <w:b/>
          <w:bCs/>
          <w:sz w:val="24"/>
          <w:szCs w:val="24"/>
        </w:rPr>
        <w:t xml:space="preserve">§ 2. Порядок оформления, выдачи, отказа и аннулирования резидент-карты</w:t>
      </w:r>
    </w:p>
    <w:p>
      <w:pPr>
        <w:spacing w:after="60"/>
        <w:ind w:firstLine="567"/>
        <w:jc w:val="both"/>
      </w:pPr>
      <w:r>
        <w:rPr>
          <w:rFonts w:ascii="Arial" w:cs="Arial" w:eastAsia="Arial" w:hAnsi="Arial"/>
          <w:sz w:val="24"/>
          <w:szCs w:val="24"/>
        </w:rPr>
        <w:t xml:space="preserve">94. Заявка подается приглашающей стороной или заявителем по основаниям, предусмотренным пунктом 93 настоящего Временного положения.</w:t>
      </w:r>
    </w:p>
    <w:p>
      <w:pPr>
        <w:spacing w:after="60"/>
        <w:ind w:firstLine="567"/>
        <w:jc w:val="both"/>
      </w:pPr>
      <w:r>
        <w:rPr>
          <w:rFonts w:ascii="Arial" w:cs="Arial" w:eastAsia="Arial" w:hAnsi="Arial"/>
          <w:sz w:val="24"/>
          <w:szCs w:val="24"/>
        </w:rPr>
        <w:t xml:space="preserve">95. Заявка на продление резидент-карты подается приглашающей стороной, ранее ходатайствовавшей за иностранного гражданина или лицо без гражданства.</w:t>
      </w:r>
    </w:p>
    <w:p>
      <w:pPr>
        <w:spacing w:after="60"/>
        <w:ind w:firstLine="567"/>
        <w:jc w:val="both"/>
      </w:pPr>
      <w:r>
        <w:rPr>
          <w:rFonts w:ascii="Arial" w:cs="Arial" w:eastAsia="Arial" w:hAnsi="Arial"/>
          <w:sz w:val="24"/>
          <w:szCs w:val="24"/>
        </w:rPr>
        <w:t xml:space="preserve">96. При заполнении заявки на оформление резидент-карты заявитель указывает номер телефона, зарегистрированный на иностранного гражданина, фактический адрес проживания на территории Кыргызской Республики. При смене адреса проживания владелец резидент-карты обязан уведомить МИД посредством внесения изменения данных в "Личном кабинете".</w:t>
      </w:r>
    </w:p>
    <w:p>
      <w:pPr>
        <w:spacing w:after="60"/>
        <w:ind w:firstLine="567"/>
        <w:jc w:val="both"/>
      </w:pPr>
      <w:r>
        <w:rPr>
          <w:rFonts w:ascii="Arial" w:cs="Arial" w:eastAsia="Arial" w:hAnsi="Arial"/>
          <w:sz w:val="24"/>
          <w:szCs w:val="24"/>
        </w:rPr>
        <w:t xml:space="preserve">97. Обязательным условием выдачи резидент-карты является предоставление в электронной форме согласия на открытие специального счета в банке.</w:t>
      </w:r>
    </w:p>
    <w:p>
      <w:pPr>
        <w:spacing w:after="60"/>
        <w:ind w:firstLine="567"/>
        <w:jc w:val="both"/>
      </w:pPr>
      <w:r>
        <w:rPr>
          <w:rFonts w:ascii="Arial" w:cs="Arial" w:eastAsia="Arial" w:hAnsi="Arial"/>
          <w:sz w:val="24"/>
          <w:szCs w:val="24"/>
        </w:rPr>
        <w:t xml:space="preserve">98. В случае осуществления трудовой деятельности иностранным гражданином или лицом без гражданства работодатель начисляет заработную плату на указанный счет.</w:t>
      </w:r>
    </w:p>
    <w:p>
      <w:pPr>
        <w:spacing w:after="60"/>
        <w:ind w:firstLine="567"/>
        <w:jc w:val="both"/>
      </w:pPr>
      <w:r>
        <w:rPr>
          <w:rFonts w:ascii="Arial" w:cs="Arial" w:eastAsia="Arial" w:hAnsi="Arial"/>
          <w:sz w:val="24"/>
          <w:szCs w:val="24"/>
        </w:rPr>
        <w:t xml:space="preserve">99. Перечень документов, представляемых для оформления резидент-карты, определяется в зависимости от основания ее получения:</w:t>
      </w:r>
    </w:p>
    <w:p>
      <w:pPr>
        <w:spacing w:after="60"/>
        <w:ind w:firstLine="567"/>
        <w:jc w:val="both"/>
      </w:pPr>
      <w:r>
        <w:rPr>
          <w:rFonts w:ascii="Arial" w:cs="Arial" w:eastAsia="Arial" w:hAnsi="Arial"/>
          <w:sz w:val="24"/>
          <w:szCs w:val="24"/>
        </w:rPr>
        <w:t xml:space="preserve">1) для осуществления трудовой деятельности без оформления трудовых отношений, когда разрешение на работу не требуется в организациях Кыргызской Республики независимо от формы собственности, - документы, предусмотренные подпунктом 4 пункта 22 настоящего Временного положения;</w:t>
      </w:r>
    </w:p>
    <w:p>
      <w:pPr>
        <w:spacing w:after="60"/>
        <w:ind w:firstLine="567"/>
        <w:jc w:val="both"/>
      </w:pPr>
      <w:r>
        <w:rPr>
          <w:rFonts w:ascii="Arial" w:cs="Arial" w:eastAsia="Arial" w:hAnsi="Arial"/>
          <w:sz w:val="24"/>
          <w:szCs w:val="24"/>
        </w:rPr>
        <w:t xml:space="preserve">2) для обучения в образовательных организациях Кыргызской Республики - документы, предусмотренные подпунктом 5 пункта 22 настоящего Временного положения;</w:t>
      </w:r>
    </w:p>
    <w:p>
      <w:pPr>
        <w:spacing w:after="60"/>
        <w:ind w:firstLine="567"/>
        <w:jc w:val="both"/>
      </w:pPr>
      <w:r>
        <w:rPr>
          <w:rFonts w:ascii="Arial" w:cs="Arial" w:eastAsia="Arial" w:hAnsi="Arial"/>
          <w:sz w:val="24"/>
          <w:szCs w:val="24"/>
        </w:rPr>
        <w:t xml:space="preserve">3) для воссоединения с близкими родственниками - гражданами Кыргызской Республики - документы, предусмотренные подпунктом 7 пункта 22 настоящего Временного положения;</w:t>
      </w:r>
    </w:p>
    <w:p>
      <w:pPr>
        <w:spacing w:after="60"/>
        <w:ind w:firstLine="567"/>
        <w:jc w:val="both"/>
      </w:pPr>
      <w:r>
        <w:rPr>
          <w:rFonts w:ascii="Arial" w:cs="Arial" w:eastAsia="Arial" w:hAnsi="Arial"/>
          <w:sz w:val="24"/>
          <w:szCs w:val="24"/>
        </w:rPr>
        <w:t xml:space="preserve">4) для воссоединения с членами семьи заявителя - иностранного гражданина (супругом/супругой, детьми до 18 лет, родителями несовершеннолетних детей, а также детьми с инвалидностью и родителями, находящимися на иждивении) - документы, предусмотренные подпунктом 10 пункта 22 настоящего Временного положения.</w:t>
      </w:r>
    </w:p>
    <w:p>
      <w:pPr>
        <w:spacing w:after="60"/>
        <w:ind w:firstLine="567"/>
        <w:jc w:val="both"/>
      </w:pPr>
      <w:r>
        <w:rPr>
          <w:rFonts w:ascii="Arial" w:cs="Arial" w:eastAsia="Arial" w:hAnsi="Arial"/>
          <w:sz w:val="24"/>
          <w:szCs w:val="24"/>
        </w:rPr>
        <w:t xml:space="preserve">100. Для осуществления трудовой деятельности запрашивается перечень документов, установленный </w:t>
      </w:r>
      <w:hyperlink w:history="1" r:id="rIdxs_4zv9ml9s7xuuwrxswm">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Временного положения.</w:t>
      </w:r>
    </w:p>
    <w:p>
      <w:pPr>
        <w:spacing w:after="60"/>
        <w:ind w:firstLine="567"/>
        <w:jc w:val="both"/>
      </w:pPr>
      <w:r>
        <w:rPr>
          <w:rFonts w:ascii="Arial" w:cs="Arial" w:eastAsia="Arial" w:hAnsi="Arial"/>
          <w:sz w:val="24"/>
          <w:szCs w:val="24"/>
        </w:rPr>
        <w:t xml:space="preserve">Срок рассмотрения заявки для оформления резидент-карты составляет 10 рабочих дней со дня представления полного пакета документов, предусмотренных пунктами 64-66 настоящего Временного положения.</w:t>
      </w:r>
    </w:p>
    <w:p>
      <w:pPr>
        <w:spacing w:after="60"/>
        <w:ind w:firstLine="567"/>
        <w:jc w:val="both"/>
      </w:pPr>
      <w:r>
        <w:rPr>
          <w:rFonts w:ascii="Arial" w:cs="Arial" w:eastAsia="Arial" w:hAnsi="Arial"/>
          <w:sz w:val="24"/>
          <w:szCs w:val="24"/>
        </w:rPr>
        <w:t xml:space="preserve">101. В случае необходимости (ненадлежащего качества загруженных документов, возникновения сомнений или уточнений в подлинности представленных документов) КД МИД запрашивает дополнительные документы для подтверждения цели и основания пребывания.</w:t>
      </w:r>
    </w:p>
    <w:p>
      <w:pPr>
        <w:spacing w:after="60"/>
        <w:ind w:firstLine="567"/>
        <w:jc w:val="both"/>
      </w:pPr>
      <w:r>
        <w:rPr>
          <w:rFonts w:ascii="Arial" w:cs="Arial" w:eastAsia="Arial" w:hAnsi="Arial"/>
          <w:sz w:val="24"/>
          <w:szCs w:val="24"/>
        </w:rPr>
        <w:t xml:space="preserve">102. Заявка на оформление резидент-карты подлежит исправлению со стороны заявителя в течение 60 календарных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103. Заявка на оформление резидент-карты согласовывается с органом в сфере национальной безопасности в течение 1 рабочего дня посредством ЕСУВМ.</w:t>
      </w:r>
    </w:p>
    <w:p>
      <w:pPr>
        <w:spacing w:after="60"/>
        <w:ind w:firstLine="567"/>
        <w:jc w:val="both"/>
      </w:pPr>
      <w:r>
        <w:rPr>
          <w:rFonts w:ascii="Arial" w:cs="Arial" w:eastAsia="Arial" w:hAnsi="Arial"/>
          <w:sz w:val="24"/>
          <w:szCs w:val="24"/>
        </w:rPr>
        <w:t xml:space="preserve">По результатам проверки орган в сфере национальной безопасности направляет электронное уведомление об отсутствии оснований, препятствующих оформлению резидент-карты, либо о нецелесообразности оформления резидент-карты. В случае непредоставления ответа органом в сфере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104. Результаты рассмотрения заявки на оформление резидент-карты поступают на электронную почту, указанную при заполнении заявки.</w:t>
      </w:r>
    </w:p>
    <w:p>
      <w:pPr>
        <w:spacing w:after="6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Временном положении, на иностранном языке к ним прилагаются их переводы на государственном или официальном языке,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государственном или официальном языке, если иное не предусмотрено международным договором Кыргызской Республики,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Причины решения об отказе в оформлении резидент-карты заявителям не разъясняются.</w:t>
      </w:r>
    </w:p>
    <w:p>
      <w:pPr>
        <w:spacing w:after="60"/>
        <w:ind w:firstLine="567"/>
        <w:jc w:val="both"/>
      </w:pPr>
      <w:r>
        <w:rPr>
          <w:rFonts w:ascii="Arial" w:cs="Arial" w:eastAsia="Arial" w:hAnsi="Arial"/>
          <w:sz w:val="24"/>
          <w:szCs w:val="24"/>
        </w:rPr>
        <w:t xml:space="preserve">106. Решение об отказе в оформлении резидент-карты или его аннулировании может быть обжаловано в судебном порядке.</w:t>
      </w:r>
    </w:p>
    <w:p>
      <w:pPr>
        <w:spacing w:after="60"/>
        <w:ind w:firstLine="567"/>
        <w:jc w:val="both"/>
      </w:pPr>
      <w:r>
        <w:rPr>
          <w:rFonts w:ascii="Arial" w:cs="Arial" w:eastAsia="Arial" w:hAnsi="Arial"/>
          <w:sz w:val="24"/>
          <w:szCs w:val="24"/>
        </w:rPr>
        <w:t xml:space="preserve">107. Решением органа внутренних дел и/или в сфере национальной безопасности сокращаются сроки резидент-карты при нарушении порядка пребывания и/или в иных случаях для обеспечения национальной безопасности и общественного порядка.</w:t>
      </w:r>
    </w:p>
    <w:p>
      <w:pPr>
        <w:spacing w:after="60"/>
        <w:ind w:firstLine="567"/>
        <w:jc w:val="both"/>
      </w:pPr>
      <w:r>
        <w:rPr>
          <w:rFonts w:ascii="Arial" w:cs="Arial" w:eastAsia="Arial" w:hAnsi="Arial"/>
          <w:sz w:val="24"/>
          <w:szCs w:val="24"/>
        </w:rPr>
        <w:t xml:space="preserve">108. Иностранные граждане и лица без гражданства, осуществляющие трудовую деятельность на территории Кыргызской Республики, подают заявку на оформление Единого разрешения не позднее чем за 7 рабочих дней до истечения срока действия резидент-карты в порядке, установленном настоящим Временным положением.</w:t>
      </w:r>
    </w:p>
    <w:p>
      <w:pPr>
        <w:spacing w:after="60"/>
        <w:ind w:firstLine="567"/>
        <w:jc w:val="both"/>
      </w:pPr>
      <w:r>
        <w:rPr>
          <w:rFonts w:ascii="Arial" w:cs="Arial" w:eastAsia="Arial" w:hAnsi="Arial"/>
          <w:sz w:val="24"/>
          <w:szCs w:val="24"/>
        </w:rPr>
        <w:t xml:space="preserve">109. Ходатайство о продлении резидент-карты на территории Кыргызской Республики осуществляется на основании обращений ранее ходатайствовавшей стороны.</w:t>
      </w:r>
    </w:p>
    <w:p>
      <w:pPr>
        <w:spacing w:after="60"/>
        <w:ind w:firstLine="567"/>
        <w:jc w:val="both"/>
      </w:pPr>
      <w:r>
        <w:rPr>
          <w:rFonts w:ascii="Arial" w:cs="Arial" w:eastAsia="Arial" w:hAnsi="Arial"/>
          <w:sz w:val="24"/>
          <w:szCs w:val="24"/>
        </w:rPr>
        <w:t xml:space="preserve">110. Резидент-карта не подлежит оформлению или подлежит аннулированию в следующих случаях:</w:t>
      </w:r>
    </w:p>
    <w:p>
      <w:pPr>
        <w:spacing w:after="60"/>
        <w:ind w:firstLine="567"/>
        <w:jc w:val="both"/>
      </w:pPr>
      <w:r>
        <w:rPr>
          <w:rFonts w:ascii="Arial" w:cs="Arial" w:eastAsia="Arial" w:hAnsi="Arial"/>
          <w:sz w:val="24"/>
          <w:szCs w:val="24"/>
        </w:rPr>
        <w:t xml:space="preserve">1) угроза национальной безопасности, общественному порядку, охране здоровья и нравственности населения Кыргызской Республики и других лиц, проживающих в Кыргызской Республике;</w:t>
      </w:r>
    </w:p>
    <w:p>
      <w:pPr>
        <w:spacing w:after="60"/>
        <w:ind w:firstLine="567"/>
        <w:jc w:val="both"/>
      </w:pPr>
      <w:r>
        <w:rPr>
          <w:rFonts w:ascii="Arial" w:cs="Arial" w:eastAsia="Arial" w:hAnsi="Arial"/>
          <w:sz w:val="24"/>
          <w:szCs w:val="24"/>
        </w:rPr>
        <w:t xml:space="preserve">2) предоставление ложных сведений при подаче документов для оформления резидент-карты, установленных настоящим Временным положением;</w:t>
      </w:r>
    </w:p>
    <w:p>
      <w:pPr>
        <w:spacing w:after="60"/>
        <w:ind w:firstLine="567"/>
        <w:jc w:val="both"/>
      </w:pPr>
      <w:r>
        <w:rPr>
          <w:rFonts w:ascii="Arial" w:cs="Arial" w:eastAsia="Arial" w:hAnsi="Arial"/>
          <w:sz w:val="24"/>
          <w:szCs w:val="24"/>
        </w:rPr>
        <w:t xml:space="preserve">3) наличие судимости за совершение преступления в Кыргызской Республике, до отбытия или освобождения от наказания;</w:t>
      </w:r>
    </w:p>
    <w:p>
      <w:pPr>
        <w:spacing w:after="60"/>
        <w:ind w:firstLine="567"/>
        <w:jc w:val="both"/>
      </w:pPr>
      <w:r>
        <w:rPr>
          <w:rFonts w:ascii="Arial" w:cs="Arial" w:eastAsia="Arial" w:hAnsi="Arial"/>
          <w:sz w:val="24"/>
          <w:szCs w:val="24"/>
        </w:rPr>
        <w:t xml:space="preserve">4) наличие расстройства здоровья или заболевания, характер, тяжесть и возможная продолжительность которых представляют угрозу здоровью других лиц или требуют особого надзора учреждений здравоохранения;</w:t>
      </w:r>
    </w:p>
    <w:p>
      <w:pPr>
        <w:spacing w:after="60"/>
        <w:ind w:firstLine="567"/>
        <w:jc w:val="both"/>
      </w:pPr>
      <w:r>
        <w:rPr>
          <w:rFonts w:ascii="Arial" w:cs="Arial" w:eastAsia="Arial" w:hAnsi="Arial"/>
          <w:sz w:val="24"/>
          <w:szCs w:val="24"/>
        </w:rPr>
        <w:t xml:space="preserve">5) участие в террористических, экстремистских или сепаратистских организациях;</w:t>
      </w:r>
    </w:p>
    <w:p>
      <w:pPr>
        <w:spacing w:after="60"/>
        <w:ind w:firstLine="567"/>
        <w:jc w:val="both"/>
      </w:pPr>
      <w:r>
        <w:rPr>
          <w:rFonts w:ascii="Arial" w:cs="Arial" w:eastAsia="Arial" w:hAnsi="Arial"/>
          <w:sz w:val="24"/>
          <w:szCs w:val="24"/>
        </w:rPr>
        <w:t xml:space="preserve">6) совершение действий, противоречащих законодательству Кыргызской Республики в сфере внешней трудовой миграции и налоговому законодательству, в том числе уклонение от выплаты налоговых и социальных отчислений 3 и более месяцев;</w:t>
      </w:r>
    </w:p>
    <w:p>
      <w:pPr>
        <w:spacing w:after="60"/>
        <w:ind w:firstLine="567"/>
        <w:jc w:val="both"/>
      </w:pPr>
      <w:r>
        <w:rPr>
          <w:rFonts w:ascii="Arial" w:cs="Arial" w:eastAsia="Arial" w:hAnsi="Arial"/>
          <w:sz w:val="24"/>
          <w:szCs w:val="24"/>
        </w:rPr>
        <w:t xml:space="preserve">7) прекращение трудовой или индивидуальной предпринимательской деятельности на территории Кыргызской Республики.</w:t>
      </w:r>
    </w:p>
    <w:p>
      <w:pPr>
        <w:spacing w:after="200" w:before="200"/>
        <w:jc w:val="center"/>
      </w:pPr>
      <w:r>
        <w:rPr>
          <w:rFonts w:ascii="Arial" w:cs="Arial" w:eastAsia="Arial" w:hAnsi="Arial"/>
          <w:b/>
          <w:bCs/>
          <w:sz w:val="24"/>
          <w:szCs w:val="24"/>
        </w:rPr>
        <w:t xml:space="preserve">Глава 5. Порядок осуществления оплаты за визу, Единое разрешение и резидент-карту</w:t>
      </w:r>
    </w:p>
    <w:p>
      <w:pPr>
        <w:spacing w:after="200" w:before="200"/>
        <w:jc w:val="center"/>
      </w:pPr>
      <w:r>
        <w:rPr>
          <w:rFonts w:ascii="Arial" w:cs="Arial" w:eastAsia="Arial" w:hAnsi="Arial"/>
          <w:b/>
          <w:bCs/>
          <w:sz w:val="24"/>
          <w:szCs w:val="24"/>
        </w:rPr>
        <w:t xml:space="preserve">§ 1. Порядок формирования и зачисления средств за оплату виз, единого разрешения и резидент-карты</w:t>
      </w:r>
    </w:p>
    <w:p>
      <w:pPr>
        <w:spacing w:after="60"/>
        <w:ind w:firstLine="567"/>
        <w:jc w:val="both"/>
      </w:pPr>
      <w:r>
        <w:rPr>
          <w:rFonts w:ascii="Arial" w:cs="Arial" w:eastAsia="Arial" w:hAnsi="Arial"/>
          <w:sz w:val="24"/>
          <w:szCs w:val="24"/>
        </w:rPr>
        <w:t xml:space="preserve">112. За оформление виз Кыргызской Республики и визовой поддержки взимаются денежные средства за оказание консульских услуг в порядке и размерах, устанавливаемых Кабинетом Министров Кыргызской Республики.</w:t>
      </w:r>
    </w:p>
    <w:p>
      <w:pPr>
        <w:spacing w:after="60"/>
        <w:ind w:firstLine="567"/>
        <w:jc w:val="both"/>
      </w:pPr>
      <w:r>
        <w:rPr>
          <w:rFonts w:ascii="Arial" w:cs="Arial" w:eastAsia="Arial" w:hAnsi="Arial"/>
          <w:sz w:val="24"/>
          <w:szCs w:val="24"/>
        </w:rPr>
        <w:t xml:space="preserve">113. За оформление Единого разрешения взимается суммарная стоимость, включающая стоимость визы Кыргызской Республики, гарантийного взноса и государственной пошлины за разрешение на привлечение и использование иностранной рабочей силы и разрешение на работу (в электронных формах).</w:t>
      </w:r>
    </w:p>
    <w:p>
      <w:pPr>
        <w:spacing w:after="60"/>
        <w:ind w:firstLine="567"/>
        <w:jc w:val="both"/>
      </w:pPr>
      <w:r>
        <w:rPr>
          <w:rFonts w:ascii="Arial" w:cs="Arial" w:eastAsia="Arial" w:hAnsi="Arial"/>
          <w:sz w:val="24"/>
          <w:szCs w:val="24"/>
        </w:rPr>
        <w:t xml:space="preserve">114. Ставки и порядок расчета стоимости Единого разрешения устанавливаются согласно приложению 5 к настоящему Временному положению.</w:t>
      </w:r>
    </w:p>
    <w:p>
      <w:pPr>
        <w:spacing w:after="60"/>
        <w:ind w:firstLine="567"/>
        <w:jc w:val="both"/>
      </w:pPr>
      <w:r>
        <w:rPr>
          <w:rFonts w:ascii="Arial" w:cs="Arial" w:eastAsia="Arial" w:hAnsi="Arial"/>
          <w:sz w:val="24"/>
          <w:szCs w:val="24"/>
        </w:rPr>
        <w:t xml:space="preserve">115. Эквивалентная стоимость Единого разрешения определяется путем суммирования стоимости визы, государственной пошлины за разрешение на привлечение и использование иностранной рабочей силы, государственной пошлины за разрешение на работу, а также гарантийного взноса.</w:t>
      </w:r>
    </w:p>
    <w:p>
      <w:pPr>
        <w:spacing w:after="60"/>
        <w:ind w:firstLine="567"/>
        <w:jc w:val="both"/>
      </w:pPr>
      <w:r>
        <w:rPr>
          <w:rFonts w:ascii="Arial" w:cs="Arial" w:eastAsia="Arial" w:hAnsi="Arial"/>
          <w:sz w:val="24"/>
          <w:szCs w:val="24"/>
        </w:rPr>
        <w:t xml:space="preserve">116. Средства, взимаемые за оформление трудовой визы Кыргызской Республики, зачисляются на специальный счет МИД в порядке, предусмотренном бюджетным законодательством Кыргызской Республики и аккумулируются на специальных счетах.</w:t>
      </w:r>
    </w:p>
    <w:p>
      <w:pPr>
        <w:spacing w:after="60"/>
        <w:ind w:firstLine="567"/>
        <w:jc w:val="both"/>
      </w:pPr>
      <w:r>
        <w:rPr>
          <w:rFonts w:ascii="Arial" w:cs="Arial" w:eastAsia="Arial" w:hAnsi="Arial"/>
          <w:sz w:val="24"/>
          <w:szCs w:val="24"/>
        </w:rPr>
        <w:t xml:space="preserve">Государственная пошлина за разрешение на работу и разрешение на привлечение и использование иностранной рабочей силы зачисляется в доход республиканского бюджета Кыргызской Республики, определяемая в приложении 5 к настоящему Временному положению.</w:t>
      </w:r>
    </w:p>
    <w:p>
      <w:pPr>
        <w:spacing w:after="60"/>
        <w:ind w:firstLine="567"/>
        <w:jc w:val="both"/>
      </w:pPr>
      <w:r>
        <w:rPr>
          <w:rFonts w:ascii="Arial" w:cs="Arial" w:eastAsia="Arial" w:hAnsi="Arial"/>
          <w:sz w:val="24"/>
          <w:szCs w:val="24"/>
        </w:rPr>
        <w:t xml:space="preserve">Гарантийный взнос, взимаемый при оформлении Единого разрешения, зачисляется в доход республиканского бюджета Кыргызской Республики для соразмерного финансирования уполномоченного государственного органа в сфере внутренних дел.</w:t>
      </w:r>
    </w:p>
    <w:p>
      <w:pPr>
        <w:spacing w:after="60"/>
        <w:ind w:firstLine="567"/>
        <w:jc w:val="both"/>
      </w:pPr>
      <w:r>
        <w:rPr>
          <w:rFonts w:ascii="Arial" w:cs="Arial" w:eastAsia="Arial" w:hAnsi="Arial"/>
          <w:sz w:val="24"/>
          <w:szCs w:val="24"/>
        </w:rPr>
        <w:t xml:space="preserve">Средства гарантийного взноса используются: для осуществления мероприятий по добровольно-контролируемому выезду, выдворению или реадмиссии иностранных граждан и лиц без гражданства в случае отсутствия у перечисленных лиц собственных средств либо при невозможности установления физических или юридических лиц, пригласивших их в Кыргызскую Республику. Указанные средства, кроме того, направляются для строительства, содержания и материально-технического обеспечения специализированных учреждений (центров) для временного содержания иностранных граждан и лиц без гражданства, подлежащих добровольно-контролируемому выезду, выдворению или реадмиссии за пределы Кыргызской Республики, а также на покрытие расходов, связанных с реализацией процедур реадмиссии.</w:t>
      </w:r>
    </w:p>
    <w:p>
      <w:pPr>
        <w:spacing w:after="60"/>
        <w:ind w:firstLine="567"/>
        <w:jc w:val="both"/>
      </w:pPr>
      <w:r>
        <w:rPr>
          <w:rFonts w:ascii="Arial" w:cs="Arial" w:eastAsia="Arial" w:hAnsi="Arial"/>
          <w:sz w:val="24"/>
          <w:szCs w:val="24"/>
        </w:rPr>
        <w:t xml:space="preserve">Размер гарантийного взноса за одного иностранного работника составляет 50 расчетных показателей.</w:t>
      </w:r>
    </w:p>
    <w:p>
      <w:pPr>
        <w:spacing w:after="60"/>
        <w:ind w:firstLine="567"/>
        <w:jc w:val="both"/>
      </w:pPr>
      <w:r>
        <w:rPr>
          <w:rFonts w:ascii="Arial" w:cs="Arial" w:eastAsia="Arial" w:hAnsi="Arial"/>
          <w:sz w:val="24"/>
          <w:szCs w:val="24"/>
        </w:rPr>
        <w:t xml:space="preserve">Гарантийный взнос уплачивается приглашающей стороной.</w:t>
      </w:r>
    </w:p>
    <w:p>
      <w:pPr>
        <w:spacing w:after="60"/>
        <w:ind w:firstLine="567"/>
        <w:jc w:val="both"/>
      </w:pPr>
      <w:r>
        <w:rPr>
          <w:rFonts w:ascii="Arial" w:cs="Arial" w:eastAsia="Arial" w:hAnsi="Arial"/>
          <w:sz w:val="24"/>
          <w:szCs w:val="24"/>
        </w:rPr>
        <w:t xml:space="preserve">117. Резидент-карта представляет собой пластиковую дебетовую карту, выпускаемую финансовым учреждением (банком), обслуживающим портал "Электронная виза", содержащую машиносчитываемый QR-код. Оплата за выпуск и обслуживание резидент-карты взимается в соответствии с тарифами обслуживающего банка.</w:t>
      </w:r>
    </w:p>
    <w:p>
      <w:pPr>
        <w:spacing w:after="60"/>
        <w:ind w:firstLine="567"/>
        <w:jc w:val="both"/>
      </w:pPr>
      <w:r>
        <w:rPr>
          <w:rFonts w:ascii="Arial" w:cs="Arial" w:eastAsia="Arial" w:hAnsi="Arial"/>
          <w:sz w:val="24"/>
          <w:szCs w:val="24"/>
        </w:rPr>
        <w:t xml:space="preserve">За оформление резидент-карты взимается суммарная стоимость, включающая стоимость трудовой визы Кыргызской Республики, стоимость электронного разрешения на работу и оплаты за выпуск банковской карты.</w:t>
      </w:r>
    </w:p>
    <w:p>
      <w:pPr>
        <w:spacing w:after="60"/>
        <w:ind w:firstLine="567"/>
        <w:jc w:val="both"/>
      </w:pPr>
      <w:r>
        <w:rPr>
          <w:rFonts w:ascii="Arial" w:cs="Arial" w:eastAsia="Arial" w:hAnsi="Arial"/>
          <w:sz w:val="24"/>
          <w:szCs w:val="24"/>
        </w:rPr>
        <w:t xml:space="preserve">Ставки за оформление резидент-карты устанавливаются согласно приложению 5 к настоящему Временному положению.</w:t>
      </w:r>
    </w:p>
    <w:p>
      <w:pPr>
        <w:spacing w:after="200" w:before="200"/>
        <w:jc w:val="center"/>
      </w:pPr>
      <w:r>
        <w:rPr>
          <w:rFonts w:ascii="Arial" w:cs="Arial" w:eastAsia="Arial" w:hAnsi="Arial"/>
          <w:b/>
          <w:bCs/>
          <w:sz w:val="24"/>
          <w:szCs w:val="24"/>
        </w:rPr>
        <w:t xml:space="preserve">§ 2. Порядок возврата денежных средств при оказании консульских услуг за оформление виз, Единого разрешения и резидент-карты</w:t>
      </w:r>
    </w:p>
    <w:p>
      <w:pPr>
        <w:spacing w:after="60"/>
        <w:ind w:firstLine="567"/>
        <w:jc w:val="both"/>
      </w:pPr>
      <w:r>
        <w:rPr>
          <w:rFonts w:ascii="Arial" w:cs="Arial" w:eastAsia="Arial" w:hAnsi="Arial"/>
          <w:sz w:val="24"/>
          <w:szCs w:val="24"/>
        </w:rPr>
        <w:t xml:space="preserve">118. Денежные средства, уплаченные за оказание консульских услуг, подлежат возврату в следующих случаях:</w:t>
      </w:r>
    </w:p>
    <w:p>
      <w:pPr>
        <w:spacing w:after="60"/>
        <w:ind w:firstLine="567"/>
        <w:jc w:val="both"/>
      </w:pPr>
      <w:r>
        <w:rPr>
          <w:rFonts w:ascii="Arial" w:cs="Arial" w:eastAsia="Arial" w:hAnsi="Arial"/>
          <w:sz w:val="24"/>
          <w:szCs w:val="24"/>
        </w:rPr>
        <w:t xml:space="preserve">а) при оформлении виз не позднее 15 рабочих дней со дня последнего возврата заявления на оформление визы для устранения ошибок и (или) дополнения заявления документами:</w:t>
      </w:r>
    </w:p>
    <w:p>
      <w:pPr>
        <w:spacing w:after="60"/>
        <w:ind w:firstLine="567"/>
        <w:jc w:val="both"/>
      </w:pPr>
      <w:r>
        <w:rPr>
          <w:rFonts w:ascii="Arial" w:cs="Arial" w:eastAsia="Arial" w:hAnsi="Arial"/>
          <w:sz w:val="24"/>
          <w:szCs w:val="24"/>
        </w:rPr>
        <w:t xml:space="preserve">- при ошибочном выборе категории визы;</w:t>
      </w:r>
    </w:p>
    <w:p>
      <w:pPr>
        <w:spacing w:after="60"/>
        <w:ind w:firstLine="567"/>
        <w:jc w:val="both"/>
      </w:pPr>
      <w:r>
        <w:rPr>
          <w:rFonts w:ascii="Arial" w:cs="Arial" w:eastAsia="Arial" w:hAnsi="Arial"/>
          <w:sz w:val="24"/>
          <w:szCs w:val="24"/>
        </w:rPr>
        <w:t xml:space="preserve">- при неверном выборе суммы оплаты;</w:t>
      </w:r>
    </w:p>
    <w:p>
      <w:pPr>
        <w:spacing w:after="60"/>
        <w:ind w:firstLine="567"/>
        <w:jc w:val="both"/>
      </w:pPr>
      <w:r>
        <w:rPr>
          <w:rFonts w:ascii="Arial" w:cs="Arial" w:eastAsia="Arial" w:hAnsi="Arial"/>
          <w:sz w:val="24"/>
          <w:szCs w:val="24"/>
        </w:rPr>
        <w:t xml:space="preserve">- в случае технического сбоя информационной системы, повлекшего двойное и более списание денежных средств по одной и той же заявке;</w:t>
      </w:r>
    </w:p>
    <w:p>
      <w:pPr>
        <w:spacing w:after="60"/>
        <w:ind w:firstLine="567"/>
        <w:jc w:val="both"/>
      </w:pPr>
      <w:r>
        <w:rPr>
          <w:rFonts w:ascii="Arial" w:cs="Arial" w:eastAsia="Arial" w:hAnsi="Arial"/>
          <w:sz w:val="24"/>
          <w:szCs w:val="24"/>
        </w:rPr>
        <w:t xml:space="preserve">- при возврате заявления на оформление визы для устранения ошибок и (или) дополнения заявления документами, предусмотренными настоящим Временным положением, при условии, что срок со дня подачи документов не превышает 30 календарных дней;</w:t>
      </w:r>
    </w:p>
    <w:p>
      <w:pPr>
        <w:spacing w:after="60"/>
        <w:ind w:firstLine="567"/>
        <w:jc w:val="both"/>
      </w:pPr>
      <w:r>
        <w:rPr>
          <w:rFonts w:ascii="Arial" w:cs="Arial" w:eastAsia="Arial" w:hAnsi="Arial"/>
          <w:sz w:val="24"/>
          <w:szCs w:val="24"/>
        </w:rPr>
        <w:t xml:space="preserve">б) при оформлении единого разрешения:</w:t>
      </w:r>
    </w:p>
    <w:p>
      <w:pPr>
        <w:spacing w:after="60"/>
        <w:ind w:firstLine="567"/>
        <w:jc w:val="both"/>
      </w:pPr>
      <w:r>
        <w:rPr>
          <w:rFonts w:ascii="Arial" w:cs="Arial" w:eastAsia="Arial" w:hAnsi="Arial"/>
          <w:sz w:val="24"/>
          <w:szCs w:val="24"/>
        </w:rPr>
        <w:t xml:space="preserve">- в случае технического сбоя информационной системы, повлекшего двойное и более списание денежных средств по одной и той же заявке;</w:t>
      </w:r>
    </w:p>
    <w:p>
      <w:pPr>
        <w:spacing w:after="60"/>
        <w:ind w:firstLine="567"/>
        <w:jc w:val="both"/>
      </w:pPr>
      <w:r>
        <w:rPr>
          <w:rFonts w:ascii="Arial" w:cs="Arial" w:eastAsia="Arial" w:hAnsi="Arial"/>
          <w:sz w:val="24"/>
          <w:szCs w:val="24"/>
        </w:rPr>
        <w:t xml:space="preserve">- при возврате ходатайства на оформление Единого разрешения для устранения ошибок и (или) дополнения ходатайства необходимыми документами, предусмотренными настоящим Временным положением, при условии, что срок со дня подачи документов не превышает 60 календарных дней.</w:t>
      </w:r>
    </w:p>
    <w:p>
      <w:pPr>
        <w:spacing w:after="60"/>
        <w:ind w:firstLine="567"/>
        <w:jc w:val="both"/>
      </w:pPr>
      <w:r>
        <w:rPr>
          <w:rFonts w:ascii="Arial" w:cs="Arial" w:eastAsia="Arial" w:hAnsi="Arial"/>
          <w:sz w:val="24"/>
          <w:szCs w:val="24"/>
        </w:rPr>
        <w:t xml:space="preserve">При возврате денежных средств за оформление Единого разрешения возврату подлежат в том числе уплаченная государственная пошлина, а также сумма гарантийного взноса;</w:t>
      </w:r>
    </w:p>
    <w:p>
      <w:pPr>
        <w:spacing w:after="60"/>
        <w:ind w:firstLine="567"/>
        <w:jc w:val="both"/>
      </w:pPr>
      <w:r>
        <w:rPr>
          <w:rFonts w:ascii="Arial" w:cs="Arial" w:eastAsia="Arial" w:hAnsi="Arial"/>
          <w:sz w:val="24"/>
          <w:szCs w:val="24"/>
        </w:rPr>
        <w:t xml:space="preserve">в) при оформлении резидент-карты:</w:t>
      </w:r>
    </w:p>
    <w:p>
      <w:pPr>
        <w:spacing w:after="60"/>
        <w:ind w:firstLine="567"/>
        <w:jc w:val="both"/>
      </w:pPr>
      <w:r>
        <w:rPr>
          <w:rFonts w:ascii="Arial" w:cs="Arial" w:eastAsia="Arial" w:hAnsi="Arial"/>
          <w:sz w:val="24"/>
          <w:szCs w:val="24"/>
        </w:rPr>
        <w:t xml:space="preserve">- в случае технического сбоя информационной системы, повлекшего двойное и более списание денежных средств по одной и той же заявке;</w:t>
      </w:r>
    </w:p>
    <w:p>
      <w:pPr>
        <w:spacing w:after="60"/>
        <w:ind w:firstLine="567"/>
        <w:jc w:val="both"/>
      </w:pPr>
      <w:r>
        <w:rPr>
          <w:rFonts w:ascii="Arial" w:cs="Arial" w:eastAsia="Arial" w:hAnsi="Arial"/>
          <w:sz w:val="24"/>
          <w:szCs w:val="24"/>
        </w:rPr>
        <w:t xml:space="preserve">- при возврате ходатайства на оформление резидент-карты для устранения ошибок и (или) дополнения ходатайства необходимыми документами, предусмотренными настоящим Временным положением, при условии, что срок со дня подачи документов не превышает 60 календарных дней.</w:t>
      </w:r>
    </w:p>
    <w:p>
      <w:pPr>
        <w:spacing w:after="60"/>
        <w:ind w:firstLine="567"/>
        <w:jc w:val="both"/>
      </w:pPr>
      <w:r>
        <w:rPr>
          <w:rFonts w:ascii="Arial" w:cs="Arial" w:eastAsia="Arial" w:hAnsi="Arial"/>
          <w:sz w:val="24"/>
          <w:szCs w:val="24"/>
        </w:rPr>
        <w:t xml:space="preserve">При возврате денежных средств по резидент-карте возврату подлежит в том числе сумма, уплаченная за электронное разрешение на работу.</w:t>
      </w:r>
    </w:p>
    <w:p>
      <w:pPr>
        <w:spacing w:after="60"/>
        <w:ind w:firstLine="567"/>
        <w:jc w:val="both"/>
      </w:pPr>
      <w:r>
        <w:rPr>
          <w:rFonts w:ascii="Arial" w:cs="Arial" w:eastAsia="Arial" w:hAnsi="Arial"/>
          <w:sz w:val="24"/>
          <w:szCs w:val="24"/>
        </w:rPr>
        <w:t xml:space="preserve">119. Денежные средства, уплаченные за оказание консульских услуг, не подлежат возврату в следующих случаях:</w:t>
      </w:r>
    </w:p>
    <w:p>
      <w:pPr>
        <w:spacing w:after="60"/>
        <w:ind w:firstLine="567"/>
        <w:jc w:val="both"/>
      </w:pPr>
      <w:r>
        <w:rPr>
          <w:rFonts w:ascii="Arial" w:cs="Arial" w:eastAsia="Arial" w:hAnsi="Arial"/>
          <w:sz w:val="24"/>
          <w:szCs w:val="24"/>
        </w:rPr>
        <w:t xml:space="preserve">а) при оформлении виз:</w:t>
      </w:r>
    </w:p>
    <w:p>
      <w:pPr>
        <w:spacing w:after="60"/>
        <w:ind w:firstLine="567"/>
        <w:jc w:val="both"/>
      </w:pPr>
      <w:r>
        <w:rPr>
          <w:rFonts w:ascii="Arial" w:cs="Arial" w:eastAsia="Arial" w:hAnsi="Arial"/>
          <w:sz w:val="24"/>
          <w:szCs w:val="24"/>
        </w:rPr>
        <w:t xml:space="preserve">- в случаях, предусмотренных пунктом 16 </w:t>
      </w:r>
      <w:hyperlink w:history="1" r:id="rId-s9vxf9jfikvtga6jyom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средствах, взимаемых за оказание консульских услуг, утвержденного </w:t>
      </w:r>
      <w:hyperlink w:history="1" r:id="rId3leuhwfv85vr04rwqi27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2012 года № 839;</w:t>
      </w:r>
    </w:p>
    <w:p>
      <w:pPr>
        <w:spacing w:after="60"/>
        <w:ind w:firstLine="567"/>
        <w:jc w:val="both"/>
      </w:pPr>
      <w:r>
        <w:rPr>
          <w:rFonts w:ascii="Arial" w:cs="Arial" w:eastAsia="Arial" w:hAnsi="Arial"/>
          <w:sz w:val="24"/>
          <w:szCs w:val="24"/>
        </w:rPr>
        <w:t xml:space="preserve">- если заявление на оформление визы, возвращенное для устранения ошибок и (или) дополнения документов, не исправлено в течение 30 календарных дней со дня его возврата на доработку, такая заявка считается аннулированной;</w:t>
      </w:r>
    </w:p>
    <w:p>
      <w:pPr>
        <w:spacing w:after="60"/>
        <w:ind w:firstLine="567"/>
        <w:jc w:val="both"/>
      </w:pPr>
      <w:r>
        <w:rPr>
          <w:rFonts w:ascii="Arial" w:cs="Arial" w:eastAsia="Arial" w:hAnsi="Arial"/>
          <w:sz w:val="24"/>
          <w:szCs w:val="24"/>
        </w:rPr>
        <w:t xml:space="preserve">б) при оформлении единого разрешения и резидент-карты:</w:t>
      </w:r>
    </w:p>
    <w:p>
      <w:pPr>
        <w:spacing w:after="60"/>
        <w:ind w:firstLine="567"/>
        <w:jc w:val="both"/>
      </w:pPr>
      <w:r>
        <w:rPr>
          <w:rFonts w:ascii="Arial" w:cs="Arial" w:eastAsia="Arial" w:hAnsi="Arial"/>
          <w:sz w:val="24"/>
          <w:szCs w:val="24"/>
        </w:rPr>
        <w:t xml:space="preserve">- если ходатайство на оформление Единого разрешения и (или) резидент-карты, возвращенное для устранения ошибок и (или) дополнения документов, не исправлено в течение 60 календарных дней со дня его возврата на доработку, такая заявка считается аннулированной;</w:t>
      </w:r>
    </w:p>
    <w:p>
      <w:pPr>
        <w:spacing w:after="60"/>
        <w:ind w:firstLine="567"/>
        <w:jc w:val="both"/>
      </w:pPr>
      <w:r>
        <w:rPr>
          <w:rFonts w:ascii="Arial" w:cs="Arial" w:eastAsia="Arial" w:hAnsi="Arial"/>
          <w:sz w:val="24"/>
          <w:szCs w:val="24"/>
        </w:rPr>
        <w:t xml:space="preserve">- в случае отказа в выдаче Единого разрешения и (или) резидент-карты, за исключением уплаченной государственной пошлины, суммы гарантийного взноса, а также суммы, уплаченной за электронное разрешение на работу, которые подлежат возврату в порядке, установленном настоящим Временным положением и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120. Возврат денежных средств за оказание консульских услуг по оформлению виз, Единого разрешения и резидент-карты осуществляется исключительно на банковскую карту либо расчетный счет, с которых была произведена оплата.</w:t>
      </w:r>
    </w:p>
    <w:p>
      <w:pPr>
        <w:spacing w:after="60"/>
        <w:ind w:firstLine="567"/>
        <w:jc w:val="both"/>
      </w:pPr>
      <w:r>
        <w:rPr>
          <w:rFonts w:ascii="Arial" w:cs="Arial" w:eastAsia="Arial" w:hAnsi="Arial"/>
          <w:sz w:val="24"/>
          <w:szCs w:val="24"/>
        </w:rPr>
        <w:t xml:space="preserve">121. Перечень документов, необходимых для возврата денежных средств за оформление Единого разрешения:</w:t>
      </w:r>
    </w:p>
    <w:p>
      <w:pPr>
        <w:spacing w:after="60"/>
        <w:ind w:firstLine="567"/>
        <w:jc w:val="both"/>
      </w:pPr>
      <w:r>
        <w:rPr>
          <w:rFonts w:ascii="Arial" w:cs="Arial" w:eastAsia="Arial" w:hAnsi="Arial"/>
          <w:sz w:val="24"/>
          <w:szCs w:val="24"/>
        </w:rPr>
        <w:t xml:space="preserve">а) заявление плательщика, содержащее:</w:t>
      </w:r>
    </w:p>
    <w:p>
      <w:pPr>
        <w:spacing w:after="60"/>
        <w:ind w:firstLine="567"/>
        <w:jc w:val="both"/>
      </w:pPr>
      <w:r>
        <w:rPr>
          <w:rFonts w:ascii="Arial" w:cs="Arial" w:eastAsia="Arial" w:hAnsi="Arial"/>
          <w:sz w:val="24"/>
          <w:szCs w:val="24"/>
        </w:rPr>
        <w:t xml:space="preserve">- основание (причину) возврата;</w:t>
      </w:r>
    </w:p>
    <w:p>
      <w:pPr>
        <w:spacing w:after="60"/>
        <w:ind w:firstLine="567"/>
        <w:jc w:val="both"/>
      </w:pPr>
      <w:r>
        <w:rPr>
          <w:rFonts w:ascii="Arial" w:cs="Arial" w:eastAsia="Arial" w:hAnsi="Arial"/>
          <w:sz w:val="24"/>
          <w:szCs w:val="24"/>
        </w:rPr>
        <w:t xml:space="preserve">- сумму подлежащих возврату денежных средств;</w:t>
      </w:r>
    </w:p>
    <w:p>
      <w:pPr>
        <w:spacing w:after="60"/>
        <w:ind w:firstLine="567"/>
        <w:jc w:val="both"/>
      </w:pPr>
      <w:r>
        <w:rPr>
          <w:rFonts w:ascii="Arial" w:cs="Arial" w:eastAsia="Arial" w:hAnsi="Arial"/>
          <w:sz w:val="24"/>
          <w:szCs w:val="24"/>
        </w:rPr>
        <w:t xml:space="preserve">- дату платежа и его реквизиты;</w:t>
      </w:r>
    </w:p>
    <w:p>
      <w:pPr>
        <w:spacing w:after="60"/>
        <w:ind w:firstLine="567"/>
        <w:jc w:val="both"/>
      </w:pPr>
      <w:r>
        <w:rPr>
          <w:rFonts w:ascii="Arial" w:cs="Arial" w:eastAsia="Arial" w:hAnsi="Arial"/>
          <w:sz w:val="24"/>
          <w:szCs w:val="24"/>
        </w:rPr>
        <w:t xml:space="preserve">б) банковские реквизиты получателя возвратных средств, включая:</w:t>
      </w:r>
    </w:p>
    <w:p>
      <w:pPr>
        <w:spacing w:after="60"/>
        <w:ind w:firstLine="567"/>
        <w:jc w:val="both"/>
      </w:pPr>
      <w:r>
        <w:rPr>
          <w:rFonts w:ascii="Arial" w:cs="Arial" w:eastAsia="Arial" w:hAnsi="Arial"/>
          <w:sz w:val="24"/>
          <w:szCs w:val="24"/>
        </w:rPr>
        <w:t xml:space="preserve">- идентификационный номер налогоплательщика (ИНН) (при наличии);</w:t>
      </w:r>
    </w:p>
    <w:p>
      <w:pPr>
        <w:spacing w:after="60"/>
        <w:ind w:firstLine="567"/>
        <w:jc w:val="both"/>
      </w:pPr>
      <w:r>
        <w:rPr>
          <w:rFonts w:ascii="Arial" w:cs="Arial" w:eastAsia="Arial" w:hAnsi="Arial"/>
          <w:sz w:val="24"/>
          <w:szCs w:val="24"/>
        </w:rPr>
        <w:t xml:space="preserve">- наименование обслуживающего банка;</w:t>
      </w:r>
    </w:p>
    <w:p>
      <w:pPr>
        <w:spacing w:after="60"/>
        <w:ind w:firstLine="567"/>
        <w:jc w:val="both"/>
      </w:pPr>
      <w:r>
        <w:rPr>
          <w:rFonts w:ascii="Arial" w:cs="Arial" w:eastAsia="Arial" w:hAnsi="Arial"/>
          <w:sz w:val="24"/>
          <w:szCs w:val="24"/>
        </w:rPr>
        <w:t xml:space="preserve">- банковский идентификационный код (БИК);</w:t>
      </w:r>
    </w:p>
    <w:p>
      <w:pPr>
        <w:spacing w:after="60"/>
        <w:ind w:firstLine="567"/>
        <w:jc w:val="both"/>
      </w:pPr>
      <w:r>
        <w:rPr>
          <w:rFonts w:ascii="Arial" w:cs="Arial" w:eastAsia="Arial" w:hAnsi="Arial"/>
          <w:sz w:val="24"/>
          <w:szCs w:val="24"/>
        </w:rPr>
        <w:t xml:space="preserve">- номер расчетного и (или) карточного счета;</w:t>
      </w:r>
    </w:p>
    <w:p>
      <w:pPr>
        <w:spacing w:after="60"/>
        <w:ind w:firstLine="567"/>
        <w:jc w:val="both"/>
      </w:pPr>
      <w:r>
        <w:rPr>
          <w:rFonts w:ascii="Arial" w:cs="Arial" w:eastAsia="Arial" w:hAnsi="Arial"/>
          <w:sz w:val="24"/>
          <w:szCs w:val="24"/>
        </w:rPr>
        <w:t xml:space="preserve">в) документ, удостоверяющий личность заявителя:</w:t>
      </w:r>
    </w:p>
    <w:p>
      <w:pPr>
        <w:spacing w:after="60"/>
        <w:ind w:firstLine="567"/>
        <w:jc w:val="both"/>
      </w:pPr>
      <w:r>
        <w:rPr>
          <w:rFonts w:ascii="Arial" w:cs="Arial" w:eastAsia="Arial" w:hAnsi="Arial"/>
          <w:sz w:val="24"/>
          <w:szCs w:val="24"/>
        </w:rPr>
        <w:t xml:space="preserve">- копию паспорта - для граждан Кыргызской Республики;</w:t>
      </w:r>
    </w:p>
    <w:p>
      <w:pPr>
        <w:spacing w:after="60"/>
        <w:ind w:firstLine="567"/>
        <w:jc w:val="both"/>
      </w:pPr>
      <w:r>
        <w:rPr>
          <w:rFonts w:ascii="Arial" w:cs="Arial" w:eastAsia="Arial" w:hAnsi="Arial"/>
          <w:sz w:val="24"/>
          <w:szCs w:val="24"/>
        </w:rPr>
        <w:t xml:space="preserve">- для иностранных граждан копия паспорта с нотариально удостоверенным переводом на государственном или официальном языке (при необходимости), а также свидетельство о присвоении персонального идентификационного номера (ПИН), действующего на территории Кыргызской Республики;</w:t>
      </w:r>
    </w:p>
    <w:p>
      <w:pPr>
        <w:spacing w:after="60"/>
        <w:ind w:firstLine="567"/>
        <w:jc w:val="both"/>
      </w:pPr>
      <w:r>
        <w:rPr>
          <w:rFonts w:ascii="Arial" w:cs="Arial" w:eastAsia="Arial" w:hAnsi="Arial"/>
          <w:sz w:val="24"/>
          <w:szCs w:val="24"/>
        </w:rPr>
        <w:t xml:space="preserve">г) документ, подтверждающий оплату, включая чек (квитанцию) об оплате с указанием восьмизначного номера электронной заявки.</w:t>
      </w:r>
    </w:p>
    <w:p>
      <w:pPr>
        <w:spacing w:after="60"/>
        <w:ind w:firstLine="567"/>
        <w:jc w:val="both"/>
      </w:pPr>
      <w:r>
        <w:rPr>
          <w:rFonts w:ascii="Arial" w:cs="Arial" w:eastAsia="Arial" w:hAnsi="Arial"/>
          <w:sz w:val="24"/>
          <w:szCs w:val="24"/>
        </w:rPr>
        <w:t xml:space="preserve">Документы, представляемые юридическими лицами, оформляются на официальных бланках юридического лица (при наличии). В случае подачи заявления через представителя юридического лица необходимы нотариально удостоверенная доверенность и копия паспорта представителя.</w:t>
      </w:r>
    </w:p>
    <w:p>
      <w:pPr>
        <w:spacing w:after="60"/>
        <w:ind w:firstLine="567"/>
        <w:jc w:val="both"/>
      </w:pPr>
      <w:r>
        <w:rPr>
          <w:rFonts w:ascii="Arial" w:cs="Arial" w:eastAsia="Arial" w:hAnsi="Arial"/>
          <w:sz w:val="24"/>
          <w:szCs w:val="24"/>
        </w:rPr>
        <w:t xml:space="preserve">Юридическим лицам следует также представить копию свидетельства о государственной регистрации (перерегистрации) в Министерстве юстиции Кыргызской Республики.</w:t>
      </w:r>
    </w:p>
    <w:p>
      <w:pPr>
        <w:spacing w:after="60"/>
        <w:ind w:firstLine="567"/>
        <w:jc w:val="both"/>
      </w:pPr>
      <w:r>
        <w:rPr>
          <w:rFonts w:ascii="Arial" w:cs="Arial" w:eastAsia="Arial" w:hAnsi="Arial"/>
          <w:sz w:val="24"/>
          <w:szCs w:val="24"/>
        </w:rPr>
        <w:t xml:space="preserve">В случае возникновения обоснованных сомнений в достоверности и (или) полноте сведений, содержащихся в представленных документах, уполномоченный орган вправе запросить дополнительные документы, необходимые исключительно для подтверждения конкретных обстоятельств, вызвавших сомнения.</w:t>
      </w:r>
    </w:p>
    <w:p>
      <w:pPr>
        <w:spacing w:after="60"/>
        <w:ind w:firstLine="567"/>
        <w:jc w:val="both"/>
      </w:pPr>
      <w:r>
        <w:rPr>
          <w:rFonts w:ascii="Arial" w:cs="Arial" w:eastAsia="Arial" w:hAnsi="Arial"/>
          <w:sz w:val="24"/>
          <w:szCs w:val="24"/>
        </w:rPr>
        <w:t xml:space="preserve">Не допускается истребование документов и сведений, не относящихся к предмету проверки, а также документов и сведений, которые могут быть получены уполномоченным органом самостоятельно в порядке межведомственного взаимодействия (при наличии технической возможности).</w:t>
      </w:r>
    </w:p>
    <w:p>
      <w:pPr>
        <w:spacing w:after="60"/>
        <w:ind w:firstLine="567"/>
        <w:jc w:val="both"/>
      </w:pPr>
      <w:r>
        <w:rPr>
          <w:rFonts w:ascii="Arial" w:cs="Arial" w:eastAsia="Arial" w:hAnsi="Arial"/>
          <w:sz w:val="24"/>
          <w:szCs w:val="24"/>
        </w:rPr>
        <w:t xml:space="preserve">122. Для возврата денежных средств за оформление визы представляются следующие документы:</w:t>
      </w:r>
    </w:p>
    <w:p>
      <w:pPr>
        <w:spacing w:after="60"/>
        <w:ind w:firstLine="567"/>
        <w:jc w:val="both"/>
      </w:pPr>
      <w:r>
        <w:rPr>
          <w:rFonts w:ascii="Arial" w:cs="Arial" w:eastAsia="Arial" w:hAnsi="Arial"/>
          <w:sz w:val="24"/>
          <w:szCs w:val="24"/>
        </w:rPr>
        <w:t xml:space="preserve">- заявление на возврат денежных средств, содержащее: фамилию, имя, отчество (при наличии) заявителя; основание возврата денежных средств (ошибочный выбор категории визы, неверный выбор оплаты, возврат заявки для устранения ошибок и (или) дополнения документов, технический сбой системы, повлекший двойное и более списание денежных средств по одной заявке); реквизиты электронной заявки;</w:t>
      </w:r>
    </w:p>
    <w:p>
      <w:pPr>
        <w:spacing w:after="60"/>
        <w:ind w:firstLine="567"/>
        <w:jc w:val="both"/>
      </w:pPr>
      <w:r>
        <w:rPr>
          <w:rFonts w:ascii="Arial" w:cs="Arial" w:eastAsia="Arial" w:hAnsi="Arial"/>
          <w:sz w:val="24"/>
          <w:szCs w:val="24"/>
        </w:rPr>
        <w:t xml:space="preserve">- копия паспорта заявителя (получателя электронной визы);</w:t>
      </w:r>
    </w:p>
    <w:p>
      <w:pPr>
        <w:spacing w:after="60"/>
        <w:ind w:firstLine="567"/>
        <w:jc w:val="both"/>
      </w:pPr>
      <w:r>
        <w:rPr>
          <w:rFonts w:ascii="Arial" w:cs="Arial" w:eastAsia="Arial" w:hAnsi="Arial"/>
          <w:sz w:val="24"/>
          <w:szCs w:val="24"/>
        </w:rPr>
        <w:t xml:space="preserve">- в случае оплаты третьим лицом - копия паспорта владельца банковской карты (счета), с которой произведена оплата;</w:t>
      </w:r>
    </w:p>
    <w:p>
      <w:pPr>
        <w:spacing w:after="60"/>
        <w:ind w:firstLine="567"/>
        <w:jc w:val="both"/>
      </w:pPr>
      <w:r>
        <w:rPr>
          <w:rFonts w:ascii="Arial" w:cs="Arial" w:eastAsia="Arial" w:hAnsi="Arial"/>
          <w:sz w:val="24"/>
          <w:szCs w:val="24"/>
        </w:rPr>
        <w:t xml:space="preserve">- документ, подтверждающий оплату, включая чек (квитанцию), направленный на электронную почту с портала "Электронная виза", с указанием восьмизначного номера электронной заявки;</w:t>
      </w:r>
    </w:p>
    <w:p>
      <w:pPr>
        <w:spacing w:after="60"/>
        <w:ind w:firstLine="567"/>
        <w:jc w:val="both"/>
      </w:pPr>
      <w:r>
        <w:rPr>
          <w:rFonts w:ascii="Arial" w:cs="Arial" w:eastAsia="Arial" w:hAnsi="Arial"/>
          <w:sz w:val="24"/>
          <w:szCs w:val="24"/>
        </w:rPr>
        <w:t xml:space="preserve">- банковские реквизиты для возврата денежных средств (номер банковской карты и (или) счета, фамилия, имя, отчество владельца, наименование банка) - при отсутствии указанных сведений в заявлении.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b/>
          <w:bCs/>
          <w:sz w:val="32"/>
          <w:szCs w:val="32"/>
        </w:rPr>
        <w:t xml:space="preserve">Основные данные визовой наклейки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4621"/>
        <w:gridCol w:w="470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
 Герби</w:t>
            </w:r>
          </w:p>
        </w:tc>
        <w:tc>
          <w:tcPr>
            <w:tcW w:type="dxa" w:w="4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 РЕСПУБЛИКАСЫНЫН ВИЗАСЫ</w:t>
            </w:r>
          </w:p>
        </w:tc>
        <w:tc>
          <w:tcPr>
            <w:tcW w:type="dxa" w:w="4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VISA OF KYRGYZ REPUBLIC</w:t>
            </w:r>
          </w:p>
        </w:tc>
      </w:tr>
      <w:tr>
        <w:tc>
          <w:tcPr>
            <w:tcW w:type="dxa" w:w="54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КАТЕГОРИЯСЫ/</w:t>
            </w:r>
          </w:p>
          <w:p>
            <w:pPr>
              <w:jc w:val="left"/>
            </w:pPr>
            <w:r>
              <w:rPr>
                <w:rFonts w:ascii="Arial" w:cs="Arial" w:eastAsia="Arial" w:hAnsi="Arial"/>
                <w:b/>
                <w:bCs/>
                <w:sz w:val="24"/>
                <w:szCs w:val="24"/>
              </w:rPr>
              <w:t xml:space="preserve">CATEGORY</w:t>
            </w:r>
            <w:r>
              <w:rPr>
                <w:rFonts w:ascii="Arial" w:cs="Arial" w:eastAsia="Arial" w:hAnsi="Arial"/>
                <w:b/>
                <w:bCs/>
                <w:sz w:val="24"/>
                <w:szCs w:val="24"/>
              </w:rPr>
              <w:t xml:space="preserve">OF</w:t>
            </w:r>
            <w:r>
              <w:rPr>
                <w:rFonts w:ascii="Arial" w:cs="Arial" w:eastAsia="Arial" w:hAnsi="Arial"/>
                <w:b/>
                <w:bCs/>
                <w:sz w:val="24"/>
                <w:szCs w:val="24"/>
              </w:rPr>
              <w:t xml:space="preserve">VISA</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ВИЗАНЫН ТИБИ/</w:t>
            </w:r>
          </w:p>
          <w:p>
            <w:pPr>
              <w:jc w:val="left"/>
            </w:pPr>
            <w:r>
              <w:rPr>
                <w:rFonts w:ascii="Arial" w:cs="Arial" w:eastAsia="Arial" w:hAnsi="Arial"/>
                <w:b/>
                <w:bCs/>
                <w:sz w:val="24"/>
                <w:szCs w:val="24"/>
              </w:rPr>
              <w:t xml:space="preserve">TYPE OF VISA</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БАШТАП</w:t>
            </w:r>
            <w:r>
              <w:rPr>
                <w:rFonts w:ascii="Arial" w:cs="Arial" w:eastAsia="Arial" w:hAnsi="Arial"/>
                <w:sz w:val="24"/>
                <w:szCs w:val="24"/>
              </w:rPr>
              <w:t xml:space="preserve">/</w:t>
            </w:r>
            <w:r>
              <w:rPr>
                <w:rFonts w:ascii="Arial" w:cs="Arial" w:eastAsia="Arial" w:hAnsi="Arial"/>
                <w:b/>
                <w:bCs/>
                <w:sz w:val="24"/>
                <w:szCs w:val="24"/>
              </w:rPr>
              <w:t xml:space="preserve">FROM</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b/>
                <w:bCs/>
                <w:sz w:val="24"/>
                <w:szCs w:val="24"/>
              </w:rPr>
              <w:t xml:space="preserve">ТО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w:t>
            </w:r>
          </w:p>
          <w:p>
            <w:pPr>
              <w:jc w:val="left"/>
            </w:pPr>
            <w:r>
              <w:rPr>
                <w:rFonts w:ascii="Arial" w:cs="Arial" w:eastAsia="Arial" w:hAnsi="Arial"/>
                <w:b/>
                <w:bCs/>
                <w:sz w:val="24"/>
                <w:szCs w:val="24"/>
              </w:rPr>
              <w:t xml:space="preserve">SURNAME AND NAME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ПАСПОРТТУН</w:t>
            </w:r>
            <w:r>
              <w:rPr>
                <w:rFonts w:ascii="Arial" w:cs="Arial" w:eastAsia="Arial" w:hAnsi="Arial"/>
                <w:sz w:val="24"/>
                <w:szCs w:val="24"/>
              </w:rPr>
              <w:t xml:space="preserve"> №/</w:t>
            </w:r>
          </w:p>
          <w:p>
            <w:pPr>
              <w:jc w:val="left"/>
            </w:pPr>
            <w:r>
              <w:rPr>
                <w:rFonts w:ascii="Arial" w:cs="Arial" w:eastAsia="Arial" w:hAnsi="Arial"/>
                <w:b/>
                <w:bCs/>
                <w:sz w:val="24"/>
                <w:szCs w:val="24"/>
              </w:rPr>
              <w:t xml:space="preserve">PASSPORT NO</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КОШУМЧА</w:t>
            </w:r>
            <w:r>
              <w:rPr>
                <w:rFonts w:ascii="Arial" w:cs="Arial" w:eastAsia="Arial" w:hAnsi="Arial"/>
                <w:sz w:val="24"/>
                <w:szCs w:val="24"/>
              </w:rPr>
              <w:t xml:space="preserve">МААЛЫМАТ</w:t>
            </w:r>
            <w:r>
              <w:rPr>
                <w:rFonts w:ascii="Arial" w:cs="Arial" w:eastAsia="Arial" w:hAnsi="Arial"/>
                <w:sz w:val="24"/>
                <w:szCs w:val="24"/>
              </w:rPr>
              <w:t xml:space="preserve">/</w:t>
            </w:r>
          </w:p>
          <w:p>
            <w:pPr>
              <w:jc w:val="left"/>
            </w:pPr>
            <w:r>
              <w:rPr>
                <w:rFonts w:ascii="Arial" w:cs="Arial" w:eastAsia="Arial" w:hAnsi="Arial"/>
                <w:b/>
                <w:bCs/>
                <w:sz w:val="24"/>
                <w:szCs w:val="24"/>
              </w:rPr>
              <w:t xml:space="preserve">ADDITIONAL INFORMATION</w:t>
            </w:r>
          </w:p>
        </w:tc>
        <w:tc>
          <w:tcPr>
            <w:tcW w:type="dxa" w:w="4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w:t>
            </w:r>
            <w:r>
              <w:rPr>
                <w:rFonts w:ascii="Arial" w:cs="Arial" w:eastAsia="Arial" w:hAnsi="Arial"/>
                <w:sz w:val="24"/>
                <w:szCs w:val="24"/>
              </w:rPr>
              <w:t xml:space="preserve">ҮҮ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РД</w:t>
            </w:r>
            <w:r>
              <w:rPr>
                <w:rFonts w:ascii="Arial" w:cs="Arial" w:eastAsia="Arial" w:hAnsi="Arial"/>
                <w:sz w:val="24"/>
                <w:szCs w:val="24"/>
              </w:rPr>
              <w:t xml:space="preserve">Ү</w:t>
            </w:r>
            <w:r>
              <w:rPr>
                <w:rFonts w:ascii="Arial" w:cs="Arial" w:eastAsia="Arial" w:hAnsi="Arial"/>
                <w:sz w:val="24"/>
                <w:szCs w:val="24"/>
              </w:rPr>
              <w:t xml:space="preserve">H </w:t>
            </w:r>
            <w:r>
              <w:rPr>
                <w:rFonts w:ascii="Arial" w:cs="Arial" w:eastAsia="Arial" w:hAnsi="Arial"/>
                <w:sz w:val="24"/>
                <w:szCs w:val="24"/>
              </w:rPr>
              <w:t xml:space="preserve">САНЫ</w:t>
            </w:r>
            <w:r>
              <w:rPr>
                <w:rFonts w:ascii="Arial" w:cs="Arial" w:eastAsia="Arial" w:hAnsi="Arial"/>
                <w:sz w:val="24"/>
                <w:szCs w:val="24"/>
              </w:rPr>
              <w:t xml:space="preserve">/</w:t>
            </w:r>
          </w:p>
          <w:p>
            <w:pPr>
              <w:jc w:val="left"/>
            </w:pPr>
            <w:r>
              <w:rPr>
                <w:rFonts w:ascii="Arial" w:cs="Arial" w:eastAsia="Arial" w:hAnsi="Arial"/>
                <w:b/>
                <w:bCs/>
                <w:sz w:val="24"/>
                <w:szCs w:val="24"/>
              </w:rPr>
              <w:t xml:space="preserve">NUMBER OF ENTRIES</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КОЛДОНУУ</w:t>
            </w:r>
            <w:r>
              <w:rPr>
                <w:rFonts w:ascii="Arial" w:cs="Arial" w:eastAsia="Arial" w:hAnsi="Arial"/>
                <w:sz w:val="24"/>
                <w:szCs w:val="24"/>
              </w:rPr>
              <w:t xml:space="preserve"> M</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T</w:t>
            </w:r>
            <w:r>
              <w:rPr>
                <w:rFonts w:ascii="Arial" w:cs="Arial" w:eastAsia="Arial" w:hAnsi="Arial"/>
                <w:sz w:val="24"/>
                <w:szCs w:val="24"/>
              </w:rPr>
              <w:t xml:space="preserve">Ү</w:t>
            </w:r>
            <w:r>
              <w:rPr>
                <w:rFonts w:ascii="Arial" w:cs="Arial" w:eastAsia="Arial" w:hAnsi="Arial"/>
                <w:sz w:val="24"/>
                <w:szCs w:val="24"/>
              </w:rPr>
              <w:t xml:space="preserve">/</w:t>
            </w:r>
          </w:p>
          <w:p>
            <w:pPr>
              <w:jc w:val="left"/>
            </w:pPr>
            <w:r>
              <w:rPr>
                <w:rFonts w:ascii="Arial" w:cs="Arial" w:eastAsia="Arial" w:hAnsi="Arial"/>
                <w:b/>
                <w:bCs/>
                <w:sz w:val="24"/>
                <w:szCs w:val="24"/>
              </w:rPr>
              <w:t xml:space="preserve">VALID</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КИРИШ</w:t>
            </w:r>
            <w:r>
              <w:rPr>
                <w:rFonts w:ascii="Arial" w:cs="Arial" w:eastAsia="Arial" w:hAnsi="Arial"/>
                <w:sz w:val="24"/>
                <w:szCs w:val="24"/>
              </w:rPr>
              <w:t xml:space="preserve">ЧЫГЫШ</w:t>
            </w:r>
            <w:r>
              <w:rPr>
                <w:rFonts w:ascii="Arial" w:cs="Arial" w:eastAsia="Arial" w:hAnsi="Arial"/>
                <w:sz w:val="24"/>
                <w:szCs w:val="24"/>
              </w:rPr>
              <w:t xml:space="preserve">КИРИШ</w:t>
            </w:r>
            <w:r>
              <w:rPr>
                <w:rFonts w:ascii="Arial" w:cs="Arial" w:eastAsia="Arial" w:hAnsi="Arial"/>
                <w:sz w:val="24"/>
                <w:szCs w:val="24"/>
              </w:rPr>
              <w:t xml:space="preserve">/</w:t>
            </w:r>
          </w:p>
          <w:p>
            <w:pPr>
              <w:jc w:val="left"/>
            </w:pPr>
            <w:r>
              <w:rPr>
                <w:rFonts w:ascii="Arial" w:cs="Arial" w:eastAsia="Arial" w:hAnsi="Arial"/>
                <w:b/>
                <w:bCs/>
                <w:sz w:val="24"/>
                <w:szCs w:val="24"/>
              </w:rPr>
              <w:t xml:space="preserve">ENTRY EXIT ENTRY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w:t>
            </w:r>
          </w:p>
          <w:p>
            <w:pPr>
              <w:jc w:val="left"/>
            </w:pPr>
            <w:r>
              <w:rPr>
                <w:rFonts w:ascii="Arial" w:cs="Arial" w:eastAsia="Arial" w:hAnsi="Arial"/>
                <w:b/>
                <w:bCs/>
                <w:sz w:val="24"/>
                <w:szCs w:val="24"/>
              </w:rPr>
              <w:t xml:space="preserve">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ЧАКЫРУУЧУ</w:t>
            </w:r>
            <w:r>
              <w:rPr>
                <w:rFonts w:ascii="Arial" w:cs="Arial" w:eastAsia="Arial" w:hAnsi="Arial"/>
                <w:sz w:val="24"/>
                <w:szCs w:val="24"/>
              </w:rPr>
              <w:t xml:space="preserve">ТАРАП</w:t>
            </w:r>
            <w:r>
              <w:rPr>
                <w:rFonts w:ascii="Arial" w:cs="Arial" w:eastAsia="Arial" w:hAnsi="Arial"/>
                <w:sz w:val="24"/>
                <w:szCs w:val="24"/>
              </w:rPr>
              <w:t xml:space="preserve">/</w:t>
            </w:r>
          </w:p>
          <w:p>
            <w:pPr>
              <w:jc w:val="left"/>
            </w:pPr>
            <w:r>
              <w:rPr>
                <w:rFonts w:ascii="Arial" w:cs="Arial" w:eastAsia="Arial" w:hAnsi="Arial"/>
                <w:b/>
                <w:bCs/>
                <w:sz w:val="24"/>
                <w:szCs w:val="24"/>
              </w:rPr>
              <w:t xml:space="preserve">INVITING PARTY</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ЖООПТУУ КЫЗМАТ АДАМЫНЫН КОЛУ ЖАНА АТЫ-Ж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w:t>
            </w:r>
          </w:p>
          <w:p>
            <w:pPr>
              <w:jc w:val="left"/>
            </w:pPr>
            <w:r>
              <w:rPr>
                <w:rFonts w:ascii="Arial" w:cs="Arial" w:eastAsia="Arial" w:hAnsi="Arial"/>
                <w:sz w:val="24"/>
                <w:szCs w:val="24"/>
              </w:rPr>
              <w:t xml:space="preserve">SIGNATURE AND NAME OF OFFICER IN CHARGE</w:t>
            </w:r>
          </w:p>
        </w:tc>
      </w:tr>
      <w:tr>
        <w:tc>
          <w:tcPr>
            <w:tcW w:type="dxa" w:w="54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QR</w:t>
            </w:r>
            <w:r>
              <w:rPr>
                <w:rFonts w:ascii="Arial" w:cs="Arial" w:eastAsia="Arial" w:hAnsi="Arial"/>
                <w:sz w:val="24"/>
                <w:szCs w:val="24"/>
              </w:rPr>
              <w:t xml:space="preserve">-КОД</w:t>
            </w:r>
          </w:p>
        </w:tc>
      </w:tr>
      <w:tr>
        <w:tc>
          <w:tcPr>
            <w:tcW w:type="dxa" w:w="54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IA</w:t>
            </w:r>
            <w:r>
              <w:rPr>
                <w:rFonts w:ascii="Arial" w:cs="Arial" w:eastAsia="Arial" w:hAnsi="Arial"/>
                <w:sz w:val="24"/>
                <w:szCs w:val="24"/>
              </w:rPr>
              <w:t xml:space="preserve"> XXXXXX</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b/>
          <w:bCs/>
          <w:sz w:val="24"/>
          <w:szCs w:val="24"/>
        </w:rPr>
        <w:t xml:space="preserve">Визалык анкета/Визовая анкета/</w:t>
      </w:r>
      <w:r>
        <w:rPr>
          <w:rFonts w:ascii="Arial" w:cs="Arial" w:eastAsia="Arial" w:hAnsi="Arial"/>
          <w:b/>
          <w:bCs/>
          <w:sz w:val="24"/>
          <w:szCs w:val="24"/>
        </w:rPr>
        <w:t xml:space="preserve">Visa</w:t>
      </w:r>
      <w:r>
        <w:rPr>
          <w:rFonts w:ascii="Arial" w:cs="Arial" w:eastAsia="Arial" w:hAnsi="Arial"/>
          <w:b/>
          <w:bCs/>
          <w:sz w:val="24"/>
          <w:szCs w:val="24"/>
        </w:rPr>
        <w:t xml:space="preserve">application</w:t>
      </w:r>
      <w:r>
        <w:rPr>
          <w:rFonts w:ascii="Arial" w:cs="Arial" w:eastAsia="Arial" w:hAnsi="Arial"/>
          <w:b/>
          <w:bCs/>
          <w:sz w:val="24"/>
          <w:szCs w:val="24"/>
        </w:rPr>
        <w:t xml:space="preserve">form</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0"/>
        <w:gridCol w:w="3338"/>
      </w:tblGrid>
      <w:tr>
        <w:tc>
          <w:tcPr>
            <w:tcW w:type="dxa" w:w="68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Жарандыгы/Гражданство/Citizenship</w:t>
            </w:r>
          </w:p>
        </w:tc>
        <w:tc>
          <w:tcPr>
            <w:tcW w:type="dxa" w:w="33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тиби/Тип документа/Type of document: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категориясы жана тиби/Категория и тип визы/Category and type of visa</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Толук</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/Full name</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датасы/Дата рождения/Date of birth</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 документа/Document No.</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Жынысы/Пол/Gender</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жери жана </w:t>
            </w:r>
            <w:r>
              <w:rPr>
                <w:rFonts w:ascii="Arial" w:cs="Arial" w:eastAsia="Arial" w:hAnsi="Arial"/>
                <w:sz w:val="24"/>
                <w:szCs w:val="24"/>
              </w:rPr>
              <w:t xml:space="preserve">ө</w:t>
            </w:r>
            <w:r>
              <w:rPr>
                <w:rFonts w:ascii="Arial" w:cs="Arial" w:eastAsia="Arial" w:hAnsi="Arial"/>
                <w:sz w:val="24"/>
                <w:szCs w:val="24"/>
              </w:rPr>
              <w:t xml:space="preserve">лк</w:t>
            </w:r>
            <w:r>
              <w:rPr>
                <w:rFonts w:ascii="Arial" w:cs="Arial" w:eastAsia="Arial" w:hAnsi="Arial"/>
                <w:sz w:val="24"/>
                <w:szCs w:val="24"/>
              </w:rPr>
              <w:t xml:space="preserve">ө</w:t>
            </w:r>
            <w:r>
              <w:rPr>
                <w:rFonts w:ascii="Arial" w:cs="Arial" w:eastAsia="Arial" w:hAnsi="Arial"/>
                <w:sz w:val="24"/>
                <w:szCs w:val="24"/>
              </w:rPr>
              <w:t xml:space="preserve">с</w:t>
            </w:r>
            <w:r>
              <w:rPr>
                <w:rFonts w:ascii="Arial" w:cs="Arial" w:eastAsia="Arial" w:hAnsi="Arial"/>
                <w:sz w:val="24"/>
                <w:szCs w:val="24"/>
              </w:rPr>
              <w:t xml:space="preserve">ү</w:t>
            </w:r>
            <w:r>
              <w:rPr>
                <w:rFonts w:ascii="Arial" w:cs="Arial" w:eastAsia="Arial" w:hAnsi="Arial"/>
                <w:sz w:val="24"/>
                <w:szCs w:val="24"/>
              </w:rPr>
              <w:t xml:space="preserve">/Место и страна рождения/</w:t>
            </w:r>
            <w:r>
              <w:rPr>
                <w:rFonts w:ascii="Arial" w:cs="Arial" w:eastAsia="Arial" w:hAnsi="Arial"/>
                <w:sz w:val="24"/>
                <w:szCs w:val="24"/>
              </w:rPr>
              <w:t xml:space="preserve">Place</w:t>
            </w:r>
            <w:r>
              <w:rPr>
                <w:rFonts w:ascii="Arial" w:cs="Arial" w:eastAsia="Arial" w:hAnsi="Arial"/>
                <w:sz w:val="24"/>
                <w:szCs w:val="24"/>
              </w:rPr>
              <w:t xml:space="preserve">and</w:t>
            </w:r>
            <w:r>
              <w:rPr>
                <w:rFonts w:ascii="Arial" w:cs="Arial" w:eastAsia="Arial" w:hAnsi="Arial"/>
                <w:sz w:val="24"/>
                <w:szCs w:val="24"/>
              </w:rPr>
              <w:t xml:space="preserve">country</w:t>
            </w:r>
            <w:r>
              <w:rPr>
                <w:rFonts w:ascii="Arial" w:cs="Arial" w:eastAsia="Arial" w:hAnsi="Arial"/>
                <w:sz w:val="24"/>
                <w:szCs w:val="24"/>
              </w:rPr>
              <w:t xml:space="preserve">of</w:t>
            </w:r>
            <w:r>
              <w:rPr>
                <w:rFonts w:ascii="Arial" w:cs="Arial" w:eastAsia="Arial" w:hAnsi="Arial"/>
                <w:sz w:val="24"/>
                <w:szCs w:val="24"/>
              </w:rPr>
              <w:t xml:space="preserve">birth</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Буга чейин башка жарандык болгондугу/Имелось ли ранее иное гражданство/</w:t>
            </w:r>
            <w:r>
              <w:rPr>
                <w:rFonts w:ascii="Arial" w:cs="Arial" w:eastAsia="Arial" w:hAnsi="Arial"/>
                <w:sz w:val="24"/>
                <w:szCs w:val="24"/>
              </w:rPr>
              <w:t xml:space="preserve">Have</w:t>
            </w:r>
            <w:r>
              <w:rPr>
                <w:rFonts w:ascii="Arial" w:cs="Arial" w:eastAsia="Arial" w:hAnsi="Arial"/>
                <w:sz w:val="24"/>
                <w:szCs w:val="24"/>
              </w:rPr>
              <w:t xml:space="preserve">you</w:t>
            </w:r>
            <w:r>
              <w:rPr>
                <w:rFonts w:ascii="Arial" w:cs="Arial" w:eastAsia="Arial" w:hAnsi="Arial"/>
                <w:sz w:val="24"/>
                <w:szCs w:val="24"/>
              </w:rPr>
              <w:t xml:space="preserve">ever</w:t>
            </w:r>
            <w:r>
              <w:rPr>
                <w:rFonts w:ascii="Arial" w:cs="Arial" w:eastAsia="Arial" w:hAnsi="Arial"/>
                <w:sz w:val="24"/>
                <w:szCs w:val="24"/>
              </w:rPr>
              <w:t xml:space="preserve">held</w:t>
            </w:r>
            <w:r>
              <w:rPr>
                <w:rFonts w:ascii="Arial" w:cs="Arial" w:eastAsia="Arial" w:hAnsi="Arial"/>
                <w:sz w:val="24"/>
                <w:szCs w:val="24"/>
              </w:rPr>
              <w:t xml:space="preserve">any</w:t>
            </w:r>
            <w:r>
              <w:rPr>
                <w:rFonts w:ascii="Arial" w:cs="Arial" w:eastAsia="Arial" w:hAnsi="Arial"/>
                <w:sz w:val="24"/>
                <w:szCs w:val="24"/>
              </w:rPr>
              <w:t xml:space="preserve">other</w:t>
            </w:r>
            <w:r>
              <w:rPr>
                <w:rFonts w:ascii="Arial" w:cs="Arial" w:eastAsia="Arial" w:hAnsi="Arial"/>
                <w:sz w:val="24"/>
                <w:szCs w:val="24"/>
              </w:rPr>
              <w:t xml:space="preserve">citizenship</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Электрондук почтанын дареги/Адрес электронной почты/e-mail</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Байланыш телефон номери/Контактный номер телефона/Contact phone number</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тараптын байланыш маалыматтары/Контактные данные приглашающей стороны/</w:t>
            </w:r>
            <w:r>
              <w:rPr>
                <w:rFonts w:ascii="Arial" w:cs="Arial" w:eastAsia="Arial" w:hAnsi="Arial"/>
                <w:sz w:val="24"/>
                <w:szCs w:val="24"/>
              </w:rPr>
              <w:t xml:space="preserve">Contact</w:t>
            </w:r>
            <w:r>
              <w:rPr>
                <w:rFonts w:ascii="Arial" w:cs="Arial" w:eastAsia="Arial" w:hAnsi="Arial"/>
                <w:sz w:val="24"/>
                <w:szCs w:val="24"/>
              </w:rPr>
              <w:t xml:space="preserve">details</w:t>
            </w:r>
            <w:r>
              <w:rPr>
                <w:rFonts w:ascii="Arial" w:cs="Arial" w:eastAsia="Arial" w:hAnsi="Arial"/>
                <w:sz w:val="24"/>
                <w:szCs w:val="24"/>
              </w:rPr>
              <w:t xml:space="preserve">of</w:t>
            </w:r>
            <w:r>
              <w:rPr>
                <w:rFonts w:ascii="Arial" w:cs="Arial" w:eastAsia="Arial" w:hAnsi="Arial"/>
                <w:sz w:val="24"/>
                <w:szCs w:val="24"/>
              </w:rPr>
              <w:t xml:space="preserve">the</w:t>
            </w:r>
            <w:r>
              <w:rPr>
                <w:rFonts w:ascii="Arial" w:cs="Arial" w:eastAsia="Arial" w:hAnsi="Arial"/>
                <w:sz w:val="24"/>
                <w:szCs w:val="24"/>
              </w:rPr>
              <w:t xml:space="preserve">inviting</w:t>
            </w:r>
            <w:r>
              <w:rPr>
                <w:rFonts w:ascii="Arial" w:cs="Arial" w:eastAsia="Arial" w:hAnsi="Arial"/>
                <w:sz w:val="24"/>
                <w:szCs w:val="24"/>
              </w:rPr>
              <w:t xml:space="preserve">party</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Республикасында жашай турган дареги/Адрес проживания в Кыргызской Республике/Place of stay in the Kyrgyz Republic</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w:t>
            </w:r>
            <w:r>
              <w:rPr>
                <w:rFonts w:ascii="Arial" w:cs="Arial" w:eastAsia="Arial" w:hAnsi="Arial"/>
                <w:sz w:val="24"/>
                <w:szCs w:val="24"/>
              </w:rPr>
              <w:t xml:space="preserve">үү </w:t>
            </w:r>
            <w:r>
              <w:rPr>
                <w:rFonts w:ascii="Arial" w:cs="Arial" w:eastAsia="Arial" w:hAnsi="Arial"/>
                <w:sz w:val="24"/>
                <w:szCs w:val="24"/>
              </w:rPr>
              <w:t xml:space="preserve">максаты</w:t>
            </w:r>
            <w:r>
              <w:rPr>
                <w:rFonts w:ascii="Arial" w:cs="Arial" w:eastAsia="Arial" w:hAnsi="Arial"/>
                <w:sz w:val="24"/>
                <w:szCs w:val="24"/>
              </w:rPr>
              <w:t xml:space="preserve">/</w:t>
            </w:r>
            <w:r>
              <w:rPr>
                <w:rFonts w:ascii="Arial" w:cs="Arial" w:eastAsia="Arial" w:hAnsi="Arial"/>
                <w:sz w:val="24"/>
                <w:szCs w:val="24"/>
              </w:rPr>
              <w:t xml:space="preserve">Цель</w:t>
            </w:r>
            <w:r>
              <w:rPr>
                <w:rFonts w:ascii="Arial" w:cs="Arial" w:eastAsia="Arial" w:hAnsi="Arial"/>
                <w:sz w:val="24"/>
                <w:szCs w:val="24"/>
              </w:rPr>
              <w:t xml:space="preserve">визита</w:t>
            </w:r>
            <w:r>
              <w:rPr>
                <w:rFonts w:ascii="Arial" w:cs="Arial" w:eastAsia="Arial" w:hAnsi="Arial"/>
                <w:sz w:val="24"/>
                <w:szCs w:val="24"/>
              </w:rPr>
              <w:t xml:space="preserve">/Purpose of visit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w:t>
            </w:r>
            <w:r>
              <w:rPr>
                <w:rFonts w:ascii="Arial" w:cs="Arial" w:eastAsia="Arial" w:hAnsi="Arial"/>
                <w:sz w:val="24"/>
                <w:szCs w:val="24"/>
              </w:rPr>
              <w:t xml:space="preserve">үү </w:t>
            </w:r>
            <w:r>
              <w:rPr>
                <w:rFonts w:ascii="Arial" w:cs="Arial" w:eastAsia="Arial" w:hAnsi="Arial"/>
                <w:sz w:val="24"/>
                <w:szCs w:val="24"/>
              </w:rPr>
              <w:t xml:space="preserve">датасы</w:t>
            </w: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въезда</w:t>
            </w:r>
            <w:r>
              <w:rPr>
                <w:rFonts w:ascii="Arial" w:cs="Arial" w:eastAsia="Arial" w:hAnsi="Arial"/>
                <w:sz w:val="24"/>
                <w:szCs w:val="24"/>
              </w:rPr>
              <w:t xml:space="preserve">/Planning date of entry</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 боюнча маалымат*</w:t>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Расмий аталышы/Официальное название/Official name</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Лицензиянын №/№ лицензии/License </w:t>
            </w:r>
            <w:r>
              <w:rPr>
                <w:rFonts w:ascii="Arial" w:cs="Arial" w:eastAsia="Arial" w:hAnsi="Arial"/>
                <w:sz w:val="24"/>
                <w:szCs w:val="24"/>
              </w:rPr>
              <w:t xml:space="preserve">no</w:t>
            </w:r>
            <w:r>
              <w:rPr>
                <w:rFonts w:ascii="Arial" w:cs="Arial" w:eastAsia="Arial" w:hAnsi="Arial"/>
                <w:sz w:val="24"/>
                <w:szCs w:val="24"/>
              </w:rPr>
              <w:t xml:space="preserve">.</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Юридикалык дареги/Юридический адрес/Address</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Байланыш телефон номери/Контактный номер телефона/Contact phone number</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м/Payment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 ыкмасы/Способ оплаты/Туре of payment: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 статусу/Статус оплаты/Payment status:</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 суммасы/Сумма оплаты/Payment amount: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н бошотуу </w:t>
            </w:r>
            <w:r>
              <w:rPr>
                <w:rFonts w:ascii="Arial" w:cs="Arial" w:eastAsia="Arial" w:hAnsi="Arial"/>
                <w:sz w:val="24"/>
                <w:szCs w:val="24"/>
              </w:rPr>
              <w:t xml:space="preserve">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 негиз/Основание для освобождения от оплаты/Graunds for exemption from payment: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1"/>
        <w:gridCol w:w="4193"/>
        <w:gridCol w:w="4193"/>
      </w:tblGrid>
      <w:tr>
        <w:tc>
          <w:tcPr>
            <w:tcW w:type="dxa" w:w="1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Герб КР</w:t>
            </w:r>
          </w:p>
        </w:tc>
        <w:tc>
          <w:tcPr>
            <w:tcW w:type="dxa" w:w="8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 РЕСПУБЛИКАСЫНЫН
 ТЫШКЫ ИШТЕР МИНИСТРЛИГИ</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MINISTRY OF FOREIGN AFFAIRS
 OF THE KYRGYZ REPUBLIC</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Электрондук виза - "Е-visa"</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ө</w:t>
            </w:r>
            <w:r>
              <w:rPr>
                <w:rFonts w:ascii="Arial" w:cs="Arial" w:eastAsia="Arial" w:hAnsi="Arial"/>
                <w:sz w:val="24"/>
                <w:szCs w:val="24"/>
              </w:rPr>
              <w:t xml:space="preserve">т/Photo</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Визанын номери/Visa number:</w:t>
            </w:r>
          </w:p>
          <w:p>
            <w:pPr>
              <w:jc w:val="left"/>
            </w:pPr>
            <w:r>
              <w:rPr>
                <w:rFonts w:ascii="Arial" w:cs="Arial" w:eastAsia="Arial" w:hAnsi="Arial"/>
                <w:sz w:val="24"/>
                <w:szCs w:val="24"/>
              </w:rPr>
              <w:t xml:space="preserve">XXXXXXXX</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QR-код</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Толук</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/Full name:</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w:t>
            </w:r>
            <w:r>
              <w:rPr>
                <w:rFonts w:ascii="Arial" w:cs="Arial" w:eastAsia="Arial" w:hAnsi="Arial"/>
                <w:sz w:val="24"/>
                <w:szCs w:val="24"/>
              </w:rPr>
              <w:t xml:space="preserve">датасы</w:t>
            </w:r>
            <w:r>
              <w:rPr>
                <w:rFonts w:ascii="Arial" w:cs="Arial" w:eastAsia="Arial" w:hAnsi="Arial"/>
                <w:sz w:val="24"/>
                <w:szCs w:val="24"/>
              </w:rPr>
              <w:t xml:space="preserve">/Date of birth:</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Жарандыгы/Citizenship:</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номери</w:t>
            </w:r>
            <w:r>
              <w:rPr>
                <w:rFonts w:ascii="Arial" w:cs="Arial" w:eastAsia="Arial" w:hAnsi="Arial"/>
                <w:sz w:val="24"/>
                <w:szCs w:val="24"/>
              </w:rPr>
              <w:t xml:space="preserve">/Number of travel document (passport):</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 of the travel document (passport):</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w:t>
            </w:r>
            <w:r>
              <w:rPr>
                <w:rFonts w:ascii="Arial" w:cs="Arial" w:eastAsia="Arial" w:hAnsi="Arial"/>
                <w:sz w:val="24"/>
                <w:szCs w:val="24"/>
              </w:rPr>
              <w:t xml:space="preserve">ү</w:t>
            </w:r>
            <w:r>
              <w:rPr>
                <w:rFonts w:ascii="Arial" w:cs="Arial" w:eastAsia="Arial" w:hAnsi="Arial"/>
                <w:sz w:val="24"/>
                <w:szCs w:val="24"/>
              </w:rPr>
              <w:t xml:space="preserve">тк</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датасы</w:t>
            </w:r>
            <w:r>
              <w:rPr>
                <w:rFonts w:ascii="Arial" w:cs="Arial" w:eastAsia="Arial" w:hAnsi="Arial"/>
                <w:sz w:val="24"/>
                <w:szCs w:val="24"/>
              </w:rPr>
              <w:t xml:space="preserve">/Date of expiry of the travel document (passport):</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w:t>
            </w:r>
            <w:r>
              <w:rPr>
                <w:rFonts w:ascii="Arial" w:cs="Arial" w:eastAsia="Arial" w:hAnsi="Arial"/>
                <w:sz w:val="24"/>
                <w:szCs w:val="24"/>
              </w:rPr>
              <w:t xml:space="preserve">категориясы</w:t>
            </w:r>
            <w:r>
              <w:rPr>
                <w:rFonts w:ascii="Arial" w:cs="Arial" w:eastAsia="Arial" w:hAnsi="Arial"/>
                <w:sz w:val="24"/>
                <w:szCs w:val="24"/>
              </w:rPr>
              <w:t xml:space="preserve">/Category of visa:</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тиби/Туре of visa:</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колдонуу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Validity</w:t>
            </w:r>
            <w:r>
              <w:rPr>
                <w:rFonts w:ascii="Arial" w:cs="Arial" w:eastAsia="Arial" w:hAnsi="Arial"/>
                <w:sz w:val="24"/>
                <w:szCs w:val="24"/>
              </w:rPr>
              <w:t xml:space="preserve">of</w:t>
            </w:r>
            <w:r>
              <w:rPr>
                <w:rFonts w:ascii="Arial" w:cs="Arial" w:eastAsia="Arial" w:hAnsi="Arial"/>
                <w:sz w:val="24"/>
                <w:szCs w:val="24"/>
              </w:rPr>
              <w:t xml:space="preserve">visa</w:t>
            </w:r>
            <w:r>
              <w:rPr>
                <w:rFonts w:ascii="Arial" w:cs="Arial" w:eastAsia="Arial" w:hAnsi="Arial"/>
                <w:sz w:val="24"/>
                <w:szCs w:val="24"/>
              </w:rPr>
              <w:t xml:space="preserve">:</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w:t>
            </w:r>
            <w:r>
              <w:rPr>
                <w:rFonts w:ascii="Arial" w:cs="Arial" w:eastAsia="Arial" w:hAnsi="Arial"/>
                <w:sz w:val="24"/>
                <w:szCs w:val="24"/>
              </w:rPr>
              <w:t xml:space="preserve">үү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рд</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саны</w:t>
            </w:r>
            <w:r>
              <w:rPr>
                <w:rFonts w:ascii="Arial" w:cs="Arial" w:eastAsia="Arial" w:hAnsi="Arial"/>
                <w:sz w:val="24"/>
                <w:szCs w:val="24"/>
              </w:rPr>
              <w:t xml:space="preserve">/Number of entries:</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Болуу</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/Period of stay:</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 - чакыруучу тараптын телефон номери/</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 - </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Phone</w:t>
            </w:r>
            <w:r>
              <w:rPr>
                <w:rFonts w:ascii="Arial" w:cs="Arial" w:eastAsia="Arial" w:hAnsi="Arial"/>
                <w:sz w:val="24"/>
                <w:szCs w:val="24"/>
              </w:rPr>
              <w:t xml:space="preserve">Number</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b/>
          <w:bCs/>
          <w:sz w:val="24"/>
          <w:szCs w:val="24"/>
        </w:rPr>
        <w:t xml:space="preserve">Бирдикт</w:t>
      </w:r>
      <w:r>
        <w:rPr>
          <w:rFonts w:ascii="Arial" w:cs="Arial" w:eastAsia="Arial" w:hAnsi="Arial"/>
          <w:b/>
          <w:bCs/>
          <w:sz w:val="24"/>
          <w:szCs w:val="24"/>
        </w:rPr>
        <w:t xml:space="preserve">үү</w:t>
      </w:r>
      <w:r>
        <w:rPr>
          <w:rFonts w:ascii="Arial" w:cs="Arial" w:eastAsia="Arial" w:hAnsi="Arial"/>
          <w:b/>
          <w:bCs/>
          <w:sz w:val="24"/>
          <w:szCs w:val="24"/>
        </w:rPr>
        <w:t xml:space="preserve"> уруксат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9"/>
        <w:gridCol w:w="5956"/>
        <w:gridCol w:w="1983"/>
      </w:tblGrid>
      <w:tr>
        <w:tc>
          <w:tcPr>
            <w:tcW w:type="dxa" w:w="22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КР Герби</w:t>
            </w:r>
          </w:p>
          <w:p>
            <w:pPr>
              <w:jc w:val="left"/>
            </w:pPr>
            <w:r>
              <w:rPr>
                <w:rFonts w:ascii="Arial" w:cs="Arial" w:eastAsia="Arial" w:hAnsi="Arial"/>
                <w:sz w:val="24"/>
                <w:szCs w:val="24"/>
              </w:rPr>
              <w:t xml:space="preserve"/>
            </w:r>
          </w:p>
        </w:tc>
        <w:tc>
          <w:tcPr>
            <w:tcW w:type="dxa" w:w="59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w:t>
            </w:r>
            <w:r>
              <w:rPr>
                <w:rFonts w:ascii="Arial" w:cs="Arial" w:eastAsia="Arial" w:hAnsi="Arial"/>
                <w:sz w:val="24"/>
                <w:szCs w:val="24"/>
              </w:rPr>
              <w:t xml:space="preserve">РЕСПУБЛИКАСЫНЫН</w:t>
            </w:r>
            <w:r>
              <w:rPr>
                <w:rFonts w:ascii="Arial" w:cs="Arial" w:eastAsia="Arial" w:hAnsi="Arial"/>
                <w:sz w:val="24"/>
                <w:szCs w:val="24"/>
              </w:rPr>
              <w:t xml:space="preserve">ТЫШКЫ</w:t>
            </w:r>
            <w:r>
              <w:rPr>
                <w:rFonts w:ascii="Arial" w:cs="Arial" w:eastAsia="Arial" w:hAnsi="Arial"/>
                <w:sz w:val="24"/>
                <w:szCs w:val="24"/>
              </w:rPr>
              <w:t xml:space="preserve">ИШТЕР</w:t>
            </w:r>
            <w:r>
              <w:rPr>
                <w:rFonts w:ascii="Arial" w:cs="Arial" w:eastAsia="Arial" w:hAnsi="Arial"/>
                <w:sz w:val="24"/>
                <w:szCs w:val="24"/>
              </w:rPr>
              <w:t xml:space="preserve">МИНИСТРЛИГИ</w:t>
            </w:r>
            <w:r>
              <w:rPr>
                <w:rFonts w:ascii="Arial" w:cs="Arial" w:eastAsia="Arial" w:hAnsi="Arial"/>
                <w:sz w:val="24"/>
                <w:szCs w:val="24"/>
              </w:rPr>
              <w:t xml:space="preserve">
 MINISTRY OF FOREIGN AFFAIRS OF THE KYRGYZ REPUBLIC</w:t>
            </w:r>
          </w:p>
        </w:tc>
        <w:tc>
          <w:tcPr>
            <w:tcW w:type="dxa" w:w="1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Бирдикт</w:t>
            </w:r>
            <w:r>
              <w:rPr>
                <w:rFonts w:ascii="Arial" w:cs="Arial" w:eastAsia="Arial" w:hAnsi="Arial"/>
                <w:sz w:val="24"/>
                <w:szCs w:val="24"/>
              </w:rPr>
              <w:t xml:space="preserve">үү </w:t>
            </w:r>
            <w:r>
              <w:rPr>
                <w:rFonts w:ascii="Arial" w:cs="Arial" w:eastAsia="Arial" w:hAnsi="Arial"/>
                <w:sz w:val="24"/>
                <w:szCs w:val="24"/>
              </w:rPr>
              <w:t xml:space="preserve">уруксат/Uniform permit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ө</w:t>
            </w:r>
            <w:r>
              <w:rPr>
                <w:rFonts w:ascii="Arial" w:cs="Arial" w:eastAsia="Arial" w:hAnsi="Arial"/>
                <w:sz w:val="24"/>
                <w:szCs w:val="24"/>
              </w:rPr>
              <w:t xml:space="preserve">т/Photo</w:t>
            </w:r>
          </w:p>
          <w:p>
            <w:pPr>
              <w:jc w:val="left"/>
            </w:pPr>
            <w:r>
              <w:rPr>
                <w:rFonts w:ascii="Arial" w:cs="Arial" w:eastAsia="Arial" w:hAnsi="Arial"/>
                <w:sz w:val="24"/>
                <w:szCs w:val="24"/>
              </w:rPr>
              <w:t xml:space="preserve"/>
            </w:r>
          </w:p>
        </w:tc>
        <w:tc>
          <w:tcPr>
            <w:tcW w:type="dxa" w:w="5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Арыздын</w:t>
            </w:r>
            <w:r>
              <w:rPr>
                <w:rFonts w:ascii="Arial" w:cs="Arial" w:eastAsia="Arial" w:hAnsi="Arial"/>
                <w:sz w:val="24"/>
                <w:szCs w:val="24"/>
              </w:rPr>
              <w:t xml:space="preserve">номери</w:t>
            </w:r>
            <w:r>
              <w:rPr>
                <w:rFonts w:ascii="Arial" w:cs="Arial" w:eastAsia="Arial" w:hAnsi="Arial"/>
                <w:sz w:val="24"/>
                <w:szCs w:val="24"/>
              </w:rPr>
              <w:t xml:space="preserve">/</w:t>
            </w:r>
            <w:r>
              <w:rPr>
                <w:rFonts w:ascii="Arial" w:cs="Arial" w:eastAsia="Arial" w:hAnsi="Arial"/>
                <w:sz w:val="24"/>
                <w:szCs w:val="24"/>
              </w:rPr>
              <w:t xml:space="preserve">Reference number:</w:t>
            </w:r>
            <w:r>
              <w:rPr>
                <w:rFonts w:ascii="Arial" w:cs="Arial" w:eastAsia="Arial" w:hAnsi="Arial"/>
                <w:sz w:val="24"/>
                <w:szCs w:val="24"/>
              </w:rPr>
              <w:t xml:space="preserve">XXXXXXXX</w:t>
            </w:r>
          </w:p>
          <w:p>
            <w:pPr>
              <w:jc w:val="left"/>
            </w:pPr>
            <w:r>
              <w:rPr>
                <w:rFonts w:ascii="Arial" w:cs="Arial" w:eastAsia="Arial" w:hAnsi="Arial"/>
                <w:sz w:val="24"/>
                <w:szCs w:val="24"/>
              </w:rPr>
              <w:t xml:space="preserve"/>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 код</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Толук</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/Full name:</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w:t>
            </w:r>
            <w:r>
              <w:rPr>
                <w:rFonts w:ascii="Arial" w:cs="Arial" w:eastAsia="Arial" w:hAnsi="Arial"/>
                <w:sz w:val="24"/>
                <w:szCs w:val="24"/>
              </w:rPr>
              <w:t xml:space="preserve">датасы</w:t>
            </w:r>
            <w:r>
              <w:rPr>
                <w:rFonts w:ascii="Arial" w:cs="Arial" w:eastAsia="Arial" w:hAnsi="Arial"/>
                <w:sz w:val="24"/>
                <w:szCs w:val="24"/>
              </w:rPr>
              <w:t xml:space="preserve">/Date of birth:</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Жарандыгы/Citizenship:</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номери</w:t>
            </w:r>
            <w:r>
              <w:rPr>
                <w:rFonts w:ascii="Arial" w:cs="Arial" w:eastAsia="Arial" w:hAnsi="Arial"/>
                <w:sz w:val="24"/>
                <w:szCs w:val="24"/>
              </w:rPr>
              <w:t xml:space="preserve">/Number of Travel document (passport):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 of the travelling document (passport):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w:t>
            </w:r>
            <w:r>
              <w:rPr>
                <w:rFonts w:ascii="Arial" w:cs="Arial" w:eastAsia="Arial" w:hAnsi="Arial"/>
                <w:sz w:val="24"/>
                <w:szCs w:val="24"/>
              </w:rPr>
              <w:t xml:space="preserve">ү</w:t>
            </w:r>
            <w:r>
              <w:rPr>
                <w:rFonts w:ascii="Arial" w:cs="Arial" w:eastAsia="Arial" w:hAnsi="Arial"/>
                <w:sz w:val="24"/>
                <w:szCs w:val="24"/>
              </w:rPr>
              <w:t xml:space="preserve">тк</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датасы</w:t>
            </w:r>
            <w:r>
              <w:rPr>
                <w:rFonts w:ascii="Arial" w:cs="Arial" w:eastAsia="Arial" w:hAnsi="Arial"/>
                <w:sz w:val="24"/>
                <w:szCs w:val="24"/>
              </w:rPr>
              <w:t xml:space="preserve">/Date of expiry of the travelling document (passport):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Бирдикт</w:t>
            </w:r>
            <w:r>
              <w:rPr>
                <w:rFonts w:ascii="Arial" w:cs="Arial" w:eastAsia="Arial" w:hAnsi="Arial"/>
                <w:sz w:val="24"/>
                <w:szCs w:val="24"/>
              </w:rPr>
              <w:t xml:space="preserve">үү </w:t>
            </w:r>
            <w:r>
              <w:rPr>
                <w:rFonts w:ascii="Arial" w:cs="Arial" w:eastAsia="Arial" w:hAnsi="Arial"/>
                <w:sz w:val="24"/>
                <w:szCs w:val="24"/>
              </w:rPr>
              <w:t xml:space="preserve">уруксаттын</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/Validity of uniform permit: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Болуу</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/Period of stay:</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 - чакыруучу тараптын телефон номери/</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 - </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Phone</w:t>
            </w:r>
            <w:r>
              <w:rPr>
                <w:rFonts w:ascii="Arial" w:cs="Arial" w:eastAsia="Arial" w:hAnsi="Arial"/>
                <w:sz w:val="24"/>
                <w:szCs w:val="24"/>
              </w:rPr>
              <w:t xml:space="preserve">Number</w:t>
            </w:r>
            <w:r>
              <w:rPr>
                <w:rFonts w:ascii="Arial" w:cs="Arial" w:eastAsia="Arial" w:hAnsi="Arial"/>
                <w:sz w:val="24"/>
                <w:szCs w:val="24"/>
              </w:rPr>
              <w:t xml:space="preserve">:</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w:t>
            </w:r>
            <w:r>
              <w:rPr>
                <w:rFonts w:ascii="Arial" w:cs="Arial" w:eastAsia="Arial" w:hAnsi="Arial"/>
                <w:sz w:val="24"/>
                <w:szCs w:val="24"/>
              </w:rPr>
              <w:t xml:space="preserve">тараптын</w:t>
            </w:r>
            <w:r>
              <w:rPr>
                <w:rFonts w:ascii="Arial" w:cs="Arial" w:eastAsia="Arial" w:hAnsi="Arial"/>
                <w:sz w:val="24"/>
                <w:szCs w:val="24"/>
              </w:rPr>
              <w:t xml:space="preserve">жеке</w:t>
            </w:r>
            <w:r>
              <w:rPr>
                <w:rFonts w:ascii="Arial" w:cs="Arial" w:eastAsia="Arial" w:hAnsi="Arial"/>
                <w:sz w:val="24"/>
                <w:szCs w:val="24"/>
              </w:rPr>
              <w:t xml:space="preserve">салык</w:t>
            </w:r>
            <w:r>
              <w:rPr>
                <w:rFonts w:ascii="Arial" w:cs="Arial" w:eastAsia="Arial" w:hAnsi="Arial"/>
                <w:sz w:val="24"/>
                <w:szCs w:val="24"/>
              </w:rPr>
              <w:t xml:space="preserve">номери</w:t>
            </w:r>
            <w:r>
              <w:rPr>
                <w:rFonts w:ascii="Arial" w:cs="Arial" w:eastAsia="Arial" w:hAnsi="Arial"/>
                <w:sz w:val="24"/>
                <w:szCs w:val="24"/>
              </w:rPr>
              <w:t xml:space="preserve">/Inviting party's individual taxpayer number</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Ишт</w:t>
            </w:r>
            <w:r>
              <w:rPr>
                <w:rFonts w:ascii="Arial" w:cs="Arial" w:eastAsia="Arial" w:hAnsi="Arial"/>
                <w:sz w:val="24"/>
                <w:szCs w:val="24"/>
              </w:rPr>
              <w:t xml:space="preserve">өө</w:t>
            </w:r>
            <w:r>
              <w:rPr>
                <w:rFonts w:ascii="Arial" w:cs="Arial" w:eastAsia="Arial" w:hAnsi="Arial"/>
                <w:sz w:val="24"/>
                <w:szCs w:val="24"/>
              </w:rPr>
              <w:t xml:space="preserve">г</w:t>
            </w:r>
            <w:r>
              <w:rPr>
                <w:rFonts w:ascii="Arial" w:cs="Arial" w:eastAsia="Arial" w:hAnsi="Arial"/>
                <w:sz w:val="24"/>
                <w:szCs w:val="24"/>
              </w:rPr>
              <w:t xml:space="preserve">ө </w:t>
            </w:r>
            <w:r>
              <w:rPr>
                <w:rFonts w:ascii="Arial" w:cs="Arial" w:eastAsia="Arial" w:hAnsi="Arial"/>
                <w:sz w:val="24"/>
                <w:szCs w:val="24"/>
              </w:rPr>
              <w:t xml:space="preserve">уруксат</w:t>
            </w:r>
            <w:r>
              <w:rPr>
                <w:rFonts w:ascii="Arial" w:cs="Arial" w:eastAsia="Arial" w:hAnsi="Arial"/>
                <w:sz w:val="24"/>
                <w:szCs w:val="24"/>
              </w:rPr>
              <w:t xml:space="preserve">/The right to work</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Уруксаттын</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/The term of permit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zi5ns8izooviss9htt6r" Type="http://schemas.openxmlformats.org/officeDocument/2006/relationships/hyperlink" Target="http://kodeks.duckdns.org/document/230045483" TargetMode="External"/><Relationship Id="rIdcxm31pyynl48tmyamndqt" Type="http://schemas.openxmlformats.org/officeDocument/2006/relationships/hyperlink" Target="http://kodeks.duckdns.org/document/230049165" TargetMode="External"/><Relationship Id="rIdye89gtypcj8mbeqgudtjj" Type="http://schemas.openxmlformats.org/officeDocument/2006/relationships/hyperlink" Target="http://kodeks.duckdns.org/document/230045488#pr1" TargetMode="External"/><Relationship Id="rIdimhal5l6o6zor2kwfvnbb" Type="http://schemas.openxmlformats.org/officeDocument/2006/relationships/hyperlink" Target="http://kodeks.duckdns.org/document/230045488#pr4" TargetMode="External"/><Relationship Id="rId-_eaazuwydu5qqvaecuzc" Type="http://schemas.openxmlformats.org/officeDocument/2006/relationships/hyperlink" Target="http://kodeks.duckdns.org/document/230049165" TargetMode="External"/><Relationship Id="rIdmdzez_td3_fxf7bqybfvg" Type="http://schemas.openxmlformats.org/officeDocument/2006/relationships/hyperlink" Target="http://kodeks.duckdns.org/document/230045488#pr2" TargetMode="External"/><Relationship Id="rId5kce0yfjdichqndguipca" Type="http://schemas.openxmlformats.org/officeDocument/2006/relationships/hyperlink" Target="http://kodeks.duckdns.org/document/230049165" TargetMode="External"/><Relationship Id="rId6ydhfrztwsmedk64uhc9g" Type="http://schemas.openxmlformats.org/officeDocument/2006/relationships/hyperlink" Target="http://kodeks.duckdns.org/document/230049165" TargetMode="External"/><Relationship Id="rIdwqophsfacae5-r3pqq1o9" Type="http://schemas.openxmlformats.org/officeDocument/2006/relationships/hyperlink" Target="http://kodeks.duckdns.org/document/230045488#pr3" TargetMode="External"/><Relationship Id="rIdrgou-0cedzuontwvnvfe9" Type="http://schemas.openxmlformats.org/officeDocument/2006/relationships/hyperlink" Target="http://kodeks.duckdns.org/document/230045488#pr2" TargetMode="External"/><Relationship Id="rIdd9e0zaqbizz-zhrrzl35u" Type="http://schemas.openxmlformats.org/officeDocument/2006/relationships/hyperlink" Target="http://kodeks.duckdns.org/document/230045488#pr2" TargetMode="External"/><Relationship Id="rIdoqbsftv0_bmtnmyb0gep_" Type="http://schemas.openxmlformats.org/officeDocument/2006/relationships/hyperlink" Target="http://kodeks.duckdns.org/document/230045488#pr2" TargetMode="External"/><Relationship Id="rIdvyvs4tgol7elsp58he7ka" Type="http://schemas.openxmlformats.org/officeDocument/2006/relationships/hyperlink" Target="http://kodeks.duckdns.org/document/230045488#pr2" TargetMode="External"/><Relationship Id="rIdi_7ervaxkhwzalqssvrtl" Type="http://schemas.openxmlformats.org/officeDocument/2006/relationships/hyperlink" Target="http://kodeks.duckdns.org/document/160465" TargetMode="External"/><Relationship Id="rIdaxfq7ge3pm7alg7xuivdm" Type="http://schemas.openxmlformats.org/officeDocument/2006/relationships/hyperlink" Target="http://kodeks.duckdns.org/document/160476" TargetMode="External"/><Relationship Id="rIdxs_4zv9ml9s7xuuwrxswm" Type="http://schemas.openxmlformats.org/officeDocument/2006/relationships/hyperlink" Target="http://kodeks.duckdns.org/document/230045488#g3" TargetMode="External"/><Relationship Id="rId-s9vxf9jfikvtga6jyome" Type="http://schemas.openxmlformats.org/officeDocument/2006/relationships/hyperlink" Target="http://kodeks.duckdns.org/document/93901" TargetMode="External"/><Relationship Id="rId3leuhwfv85vr04rwqi27u" Type="http://schemas.openxmlformats.org/officeDocument/2006/relationships/hyperlink" Target="http://kodeks.duckdns.org/document/93225"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2026-09-22T23:45:20.739Z</dcterms:created>
  <dcterms:modified xsi:type="dcterms:W3CDTF">2026-09-22T23:45:20.739Z</dcterms:modified>
</cp:coreProperties>
</file>

<file path=docProps/custom.xml><?xml version="1.0" encoding="utf-8"?>
<Properties xmlns="http://schemas.openxmlformats.org/officeDocument/2006/custom-properties" xmlns:vt="http://schemas.openxmlformats.org/officeDocument/2006/docPropsVTypes"/>
</file>