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l338_uuatf-s0zopamvn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17 апреля 2026 года № 258)</w:t>
      </w:r>
    </w:p>
    <w:p>
      <w:pPr>
        <w:spacing w:after="240" w:before="200"/>
        <w:jc w:val="center"/>
      </w:pPr>
      <w:r>
        <w:rPr>
          <w:rFonts w:ascii="Arial" w:cs="Arial" w:eastAsia="Arial" w:hAnsi="Arial"/>
          <w:b/>
          <w:bCs/>
          <w:sz w:val="32"/>
          <w:szCs w:val="32"/>
        </w:rPr>
        <w:t xml:space="preserve">ПОЛОЖЕНИЕ
 о порядке проведения конкурса на должности руководителей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порядке проведения конкурса на должности руководителей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 (далее - Положение) определяет порядок проведения конкурса на замещение вакантных должностей руководителей образовательных организаций соответствующего уровня образования с целью обеспечения единого, системного подхода к организации конкурса и внедрения современных цифровых технологий для повышения прозрачности и эффективности конкурсных процедур.</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"Мугалим"</w:t>
      </w:r>
      <w:r>
        <w:rPr>
          <w:rFonts w:ascii="Arial" w:cs="Arial" w:eastAsia="Arial" w:hAnsi="Arial"/>
          <w:sz w:val="24"/>
          <w:szCs w:val="24"/>
        </w:rPr>
        <w:t xml:space="preserve"> (далее - АИС "Мугалим") - информационная система, используемая для сбора, хранения, обработки, анализа и обобщения данных о педагогических работниках и сотрудниках дошкольного, общего (начального, основного и среднего), начального профессионального и дополнительного уровней образования;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испытательный срок</w:t>
      </w:r>
      <w:r>
        <w:rPr>
          <w:rFonts w:ascii="Arial" w:cs="Arial" w:eastAsia="Arial" w:hAnsi="Arial"/>
          <w:sz w:val="24"/>
          <w:szCs w:val="24"/>
        </w:rPr>
        <w:t xml:space="preserve"> - установленный период, в течение которого работодатель оценивает профессиональные качества и соответствие руководителя образовательной организации требованиям занимаемой должности для принятия решения о дальнейшем продолжении трудовых отношений;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квалификационные требования</w:t>
      </w:r>
      <w:r>
        <w:rPr>
          <w:rFonts w:ascii="Arial" w:cs="Arial" w:eastAsia="Arial" w:hAnsi="Arial"/>
          <w:sz w:val="24"/>
          <w:szCs w:val="24"/>
        </w:rPr>
        <w:t xml:space="preserve"> - установленные требования к уровню профессионального образования, направлению подготовки (специальности), стажу педагогической и (или) управленческой работы, а также к профессиональным знаниям и навыкам, необходимым для исполнения должностных обязанностей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квалификационное тестирование</w:t>
      </w:r>
      <w:r>
        <w:rPr>
          <w:rFonts w:ascii="Arial" w:cs="Arial" w:eastAsia="Arial" w:hAnsi="Arial"/>
          <w:sz w:val="24"/>
          <w:szCs w:val="24"/>
        </w:rPr>
        <w:t xml:space="preserve"> - процедура оценки, проводимая в целях определения уровня профессиональной компетентности кандидата и установления его соответствия квалификационным требованиям;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конкурс</w:t>
      </w:r>
      <w:r>
        <w:rPr>
          <w:rFonts w:ascii="Arial" w:cs="Arial" w:eastAsia="Arial" w:hAnsi="Arial"/>
          <w:sz w:val="24"/>
          <w:szCs w:val="24"/>
        </w:rPr>
        <w:t xml:space="preserve"> - процедура, проводимая в соответствии с настоящим Положением, направленная на оценку компетенций кандидатов и представленных ими документов на предмет соответствия установленным требованиям для замещения вакантной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кандидат</w:t>
      </w:r>
      <w:r>
        <w:rPr>
          <w:rFonts w:ascii="Arial" w:cs="Arial" w:eastAsia="Arial" w:hAnsi="Arial"/>
          <w:sz w:val="24"/>
          <w:szCs w:val="24"/>
        </w:rPr>
        <w:t xml:space="preserve"> - физическое лицо, изъявившее желание участвовать в конкурсе на замещение вакантной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пользователи АИС "Мугалим"</w:t>
      </w:r>
      <w:r>
        <w:rPr>
          <w:rFonts w:ascii="Arial" w:cs="Arial" w:eastAsia="Arial" w:hAnsi="Arial"/>
          <w:sz w:val="24"/>
          <w:szCs w:val="24"/>
        </w:rPr>
        <w:t xml:space="preserve"> - представители уполномоченного органа, органов управления образованием, образовательных организаций, обучающиеся и их родители (законные представители), педагогические работники, а также граждане Кыргызской Республики, имеющие доступ к системе;</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компетенции кандидата</w:t>
      </w:r>
      <w:r>
        <w:rPr>
          <w:rFonts w:ascii="Arial" w:cs="Arial" w:eastAsia="Arial" w:hAnsi="Arial"/>
          <w:sz w:val="24"/>
          <w:szCs w:val="24"/>
        </w:rPr>
        <w:t xml:space="preserve"> - совокупность личностных качеств, профессиональных знаний, навыков и умений, необходимых для исполнения должностных обязанностей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резерв кадров на должности руководителей образовательных организаций</w:t>
      </w:r>
      <w:r>
        <w:rPr>
          <w:rFonts w:ascii="Arial" w:cs="Arial" w:eastAsia="Arial" w:hAnsi="Arial"/>
          <w:sz w:val="24"/>
          <w:szCs w:val="24"/>
        </w:rPr>
        <w:t xml:space="preserve"> - сформированная в установленном порядке база данных кандидатов, успешно прошедших тестирование и включенных в список для замещения вакантных должностей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пороговый балл</w:t>
      </w:r>
      <w:r>
        <w:rPr>
          <w:rFonts w:ascii="Arial" w:cs="Arial" w:eastAsia="Arial" w:hAnsi="Arial"/>
          <w:sz w:val="24"/>
          <w:szCs w:val="24"/>
        </w:rPr>
        <w:t xml:space="preserve"> - минимальное значение результата тестовых испытаний, достижение которого является обязательным условием для признания кандидата победителем и свидетельствует о подтверждении его профессиональной компетентности;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электронный сертификат</w:t>
      </w:r>
      <w:r>
        <w:rPr>
          <w:rFonts w:ascii="Arial" w:cs="Arial" w:eastAsia="Arial" w:hAnsi="Arial"/>
          <w:sz w:val="24"/>
          <w:szCs w:val="24"/>
        </w:rPr>
        <w:t xml:space="preserve"> - документ в электронном виде, формируемый АИС "Мугалим" и подтверждающий успешное прохождение кандидатом тестирования в рамках конкурса на замещение должностей руководителей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w:t>
      </w:r>
    </w:p>
    <w:p>
      <w:pPr>
        <w:spacing w:after="120"/>
        <w:ind w:firstLine="567"/>
        <w:jc w:val="both"/>
      </w:pPr>
      <w:r>
        <w:rPr>
          <w:rFonts w:ascii="Arial" w:cs="Arial" w:eastAsia="Arial" w:hAnsi="Arial"/>
          <w:sz w:val="24"/>
          <w:szCs w:val="24"/>
        </w:rPr>
        <w:t xml:space="preserve">3. Организация и проведение конкурса осуществляются Департаментом развития качества образования при Министерстве просвещения Кыргызской Республики (далее - Департамент).</w:t>
      </w:r>
    </w:p>
    <w:p>
      <w:pPr>
        <w:spacing w:after="120"/>
        <w:ind w:firstLine="567"/>
        <w:jc w:val="both"/>
      </w:pPr>
      <w:r>
        <w:rPr>
          <w:rFonts w:ascii="Arial" w:cs="Arial" w:eastAsia="Arial" w:hAnsi="Arial"/>
          <w:sz w:val="24"/>
          <w:szCs w:val="24"/>
        </w:rPr>
        <w:t xml:space="preserve">4. Министерство просвещения Кыргызской Республики (далее - уполномоченный орган) осуществляет контроль за организацией и проведением конкурса на замещение вакантных должностей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5. Координация работы по организации и проведению конкурса возлагается на конкурсную комиссию (далее - Комиссия), персональный состав которой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6. В состав Комиссии включаются:</w:t>
      </w:r>
    </w:p>
    <w:p>
      <w:pPr>
        <w:spacing w:after="120"/>
        <w:ind w:firstLine="567"/>
        <w:jc w:val="both"/>
      </w:pPr>
      <w:r>
        <w:rPr>
          <w:rFonts w:ascii="Arial" w:cs="Arial" w:eastAsia="Arial" w:hAnsi="Arial"/>
          <w:sz w:val="24"/>
          <w:szCs w:val="24"/>
        </w:rPr>
        <w:t xml:space="preserve">1) заместитель руководителя уполномоченного органа, курирующий соответствующие уровни образования (председатель Комиссии);</w:t>
      </w:r>
    </w:p>
    <w:p>
      <w:pPr>
        <w:spacing w:after="120"/>
        <w:ind w:firstLine="567"/>
        <w:jc w:val="both"/>
      </w:pPr>
      <w:r>
        <w:rPr>
          <w:rFonts w:ascii="Arial" w:cs="Arial" w:eastAsia="Arial" w:hAnsi="Arial"/>
          <w:sz w:val="24"/>
          <w:szCs w:val="24"/>
        </w:rPr>
        <w:t xml:space="preserve">2) руководитель структурного подразделения уполномоченного органа, курирующий соответствующий уровень образования (заместитель председателя Комиссии);</w:t>
      </w:r>
    </w:p>
    <w:p>
      <w:pPr>
        <w:spacing w:after="120"/>
        <w:ind w:firstLine="567"/>
        <w:jc w:val="both"/>
      </w:pPr>
      <w:r>
        <w:rPr>
          <w:rFonts w:ascii="Arial" w:cs="Arial" w:eastAsia="Arial" w:hAnsi="Arial"/>
          <w:sz w:val="24"/>
          <w:szCs w:val="24"/>
        </w:rPr>
        <w:t xml:space="preserve">3) представитель Департамента (секретарь Комиссии);</w:t>
      </w:r>
    </w:p>
    <w:p>
      <w:pPr>
        <w:spacing w:after="120"/>
        <w:ind w:firstLine="567"/>
        <w:jc w:val="both"/>
      </w:pPr>
      <w:r>
        <w:rPr>
          <w:rFonts w:ascii="Arial" w:cs="Arial" w:eastAsia="Arial" w:hAnsi="Arial"/>
          <w:sz w:val="24"/>
          <w:szCs w:val="24"/>
        </w:rPr>
        <w:t xml:space="preserve">4) представитель органа местного самоуправления в сфере образования;</w:t>
      </w:r>
    </w:p>
    <w:p>
      <w:pPr>
        <w:spacing w:after="120"/>
        <w:ind w:firstLine="567"/>
        <w:jc w:val="both"/>
      </w:pPr>
      <w:r>
        <w:rPr>
          <w:rFonts w:ascii="Arial" w:cs="Arial" w:eastAsia="Arial" w:hAnsi="Arial"/>
          <w:sz w:val="24"/>
          <w:szCs w:val="24"/>
        </w:rPr>
        <w:t xml:space="preserve">5) представители общественных объединений в сфере образования;</w:t>
      </w:r>
    </w:p>
    <w:p>
      <w:pPr>
        <w:spacing w:after="120"/>
        <w:ind w:firstLine="567"/>
        <w:jc w:val="both"/>
      </w:pPr>
      <w:r>
        <w:rPr>
          <w:rFonts w:ascii="Arial" w:cs="Arial" w:eastAsia="Arial" w:hAnsi="Arial"/>
          <w:sz w:val="24"/>
          <w:szCs w:val="24"/>
        </w:rPr>
        <w:t xml:space="preserve">6) представители педагогической или родительской общественности (по согласованию);</w:t>
      </w:r>
    </w:p>
    <w:p>
      <w:pPr>
        <w:spacing w:after="120"/>
        <w:ind w:firstLine="567"/>
        <w:jc w:val="both"/>
      </w:pPr>
      <w:r>
        <w:rPr>
          <w:rFonts w:ascii="Arial" w:cs="Arial" w:eastAsia="Arial" w:hAnsi="Arial"/>
          <w:sz w:val="24"/>
          <w:szCs w:val="24"/>
        </w:rPr>
        <w:t xml:space="preserve">7) независимые эксперты в сфере образования (по согласованию).</w:t>
      </w:r>
    </w:p>
    <w:p>
      <w:pPr>
        <w:spacing w:after="120"/>
        <w:ind w:firstLine="567"/>
        <w:jc w:val="both"/>
      </w:pPr>
      <w:r>
        <w:rPr>
          <w:rFonts w:ascii="Arial" w:cs="Arial" w:eastAsia="Arial" w:hAnsi="Arial"/>
          <w:sz w:val="24"/>
          <w:szCs w:val="24"/>
        </w:rPr>
        <w:t xml:space="preserve">7. В функции Комиссии входят:</w:t>
      </w:r>
    </w:p>
    <w:p>
      <w:pPr>
        <w:spacing w:after="120"/>
        <w:ind w:firstLine="567"/>
        <w:jc w:val="both"/>
      </w:pPr>
      <w:r>
        <w:rPr>
          <w:rFonts w:ascii="Arial" w:cs="Arial" w:eastAsia="Arial" w:hAnsi="Arial"/>
          <w:sz w:val="24"/>
          <w:szCs w:val="24"/>
        </w:rPr>
        <w:t xml:space="preserve">- утверждение ежегодного графика проведения квалификационных тестирований на замещение вакантной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 утверждение победителя конкурса на основании отчета, представленного Департаментом в порядке, установленном настоящим Положением.</w:t>
      </w:r>
    </w:p>
    <w:p>
      <w:pPr>
        <w:spacing w:after="240" w:before="200"/>
        <w:jc w:val="center"/>
      </w:pPr>
      <w:r>
        <w:rPr>
          <w:rFonts w:ascii="Arial" w:cs="Arial" w:eastAsia="Arial" w:hAnsi="Arial"/>
          <w:b/>
          <w:bCs/>
          <w:sz w:val="32"/>
          <w:szCs w:val="32"/>
        </w:rPr>
        <w:t xml:space="preserve">Глава 2. Этапы проведения конкурса, требования к кандидатам и порядок подачи документов для участия в конкурсе</w:t>
      </w:r>
    </w:p>
    <w:p>
      <w:pPr>
        <w:spacing w:after="120"/>
        <w:ind w:firstLine="567"/>
        <w:jc w:val="both"/>
      </w:pPr>
      <w:r>
        <w:rPr>
          <w:rFonts w:ascii="Arial" w:cs="Arial" w:eastAsia="Arial" w:hAnsi="Arial"/>
          <w:sz w:val="24"/>
          <w:szCs w:val="24"/>
        </w:rPr>
        <w:t xml:space="preserve">8. Конкурс на замещение вакантных должностей руководителей образовательных организаций соответствующего уровня образования проводится для всех вакантных должностей государственных и муниципальных образовательных организаций дошкольного, общего (начального, основного и среднего), начального профессионального и дополнительного уровней образования Кыргызской Республики.</w:t>
      </w:r>
    </w:p>
    <w:p>
      <w:pPr>
        <w:spacing w:after="120"/>
        <w:ind w:firstLine="567"/>
        <w:jc w:val="both"/>
      </w:pPr>
      <w:r>
        <w:rPr>
          <w:rFonts w:ascii="Arial" w:cs="Arial" w:eastAsia="Arial" w:hAnsi="Arial"/>
          <w:sz w:val="24"/>
          <w:szCs w:val="24"/>
        </w:rPr>
        <w:t xml:space="preserve">9. Процедура конкурса для включения в резерв кадров на должности руководителей образовательных организаций соответствующего уровня образования состоит из следующих этапов:</w:t>
      </w:r>
    </w:p>
    <w:p>
      <w:pPr>
        <w:spacing w:after="120"/>
        <w:ind w:firstLine="567"/>
        <w:jc w:val="both"/>
      </w:pPr>
      <w:r>
        <w:rPr>
          <w:rFonts w:ascii="Arial" w:cs="Arial" w:eastAsia="Arial" w:hAnsi="Arial"/>
          <w:sz w:val="24"/>
          <w:szCs w:val="24"/>
        </w:rPr>
        <w:t xml:space="preserve">1) подача заявления в электронном виде посредством АИС "Мугалим", формируемого автоматически при наличии в профиле заявителя перечня документов и сведений, необходимых для участия в тестировании, путем выбора уровня образования и активации функции "Подать заявление";</w:t>
      </w:r>
    </w:p>
    <w:p>
      <w:pPr>
        <w:spacing w:after="120"/>
        <w:ind w:firstLine="567"/>
        <w:jc w:val="both"/>
      </w:pPr>
      <w:r>
        <w:rPr>
          <w:rFonts w:ascii="Arial" w:cs="Arial" w:eastAsia="Arial" w:hAnsi="Arial"/>
          <w:sz w:val="24"/>
          <w:szCs w:val="24"/>
        </w:rPr>
        <w:t xml:space="preserve">2) проведение тестирования и определение списка кандидатов, зачисленных в резерв кадров на вакантные должности;</w:t>
      </w:r>
    </w:p>
    <w:p>
      <w:pPr>
        <w:spacing w:after="120"/>
        <w:ind w:firstLine="567"/>
        <w:jc w:val="both"/>
      </w:pPr>
      <w:r>
        <w:rPr>
          <w:rFonts w:ascii="Arial" w:cs="Arial" w:eastAsia="Arial" w:hAnsi="Arial"/>
          <w:sz w:val="24"/>
          <w:szCs w:val="24"/>
        </w:rPr>
        <w:t xml:space="preserve">3) объявление вакантных должностей;</w:t>
      </w:r>
    </w:p>
    <w:p>
      <w:pPr>
        <w:spacing w:after="120"/>
        <w:ind w:firstLine="567"/>
        <w:jc w:val="both"/>
      </w:pPr>
      <w:r>
        <w:rPr>
          <w:rFonts w:ascii="Arial" w:cs="Arial" w:eastAsia="Arial" w:hAnsi="Arial"/>
          <w:sz w:val="24"/>
          <w:szCs w:val="24"/>
        </w:rPr>
        <w:t xml:space="preserve">4) определение из резерва кадров на должности руководителей образовательных организаций соответствующего уровня образования кандидатов, подавших заявку на вакантную должность;</w:t>
      </w:r>
    </w:p>
    <w:p>
      <w:pPr>
        <w:spacing w:after="120"/>
        <w:ind w:firstLine="567"/>
        <w:jc w:val="both"/>
      </w:pPr>
      <w:r>
        <w:rPr>
          <w:rFonts w:ascii="Arial" w:cs="Arial" w:eastAsia="Arial" w:hAnsi="Arial"/>
          <w:sz w:val="24"/>
          <w:szCs w:val="24"/>
        </w:rPr>
        <w:t xml:space="preserve">5) назначение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10. К конкурсу допускаются граждане Кыргызской Республики, соответствующие следующим квалификационным требованиям:</w:t>
      </w:r>
    </w:p>
    <w:p>
      <w:pPr>
        <w:spacing w:after="120"/>
        <w:ind w:firstLine="567"/>
        <w:jc w:val="both"/>
      </w:pPr>
      <w:r>
        <w:rPr>
          <w:rFonts w:ascii="Arial" w:cs="Arial" w:eastAsia="Arial" w:hAnsi="Arial"/>
          <w:sz w:val="24"/>
          <w:szCs w:val="24"/>
        </w:rPr>
        <w:t xml:space="preserve">1) имеющие соответствующее высшее профессиональное образование по педагогической и (или) другой специальности, работающие в сфере образования;</w:t>
      </w:r>
    </w:p>
    <w:p>
      <w:pPr>
        <w:spacing w:after="120"/>
        <w:ind w:firstLine="567"/>
        <w:jc w:val="both"/>
      </w:pPr>
      <w:r>
        <w:rPr>
          <w:rFonts w:ascii="Arial" w:cs="Arial" w:eastAsia="Arial" w:hAnsi="Arial"/>
          <w:sz w:val="24"/>
          <w:szCs w:val="24"/>
        </w:rPr>
        <w:t xml:space="preserve">2) имеющие следующий стаж работы:</w:t>
      </w:r>
    </w:p>
    <w:p>
      <w:pPr>
        <w:spacing w:after="120"/>
        <w:ind w:firstLine="567"/>
        <w:jc w:val="both"/>
      </w:pPr>
      <w:r>
        <w:rPr>
          <w:rFonts w:ascii="Arial" w:cs="Arial" w:eastAsia="Arial" w:hAnsi="Arial"/>
          <w:sz w:val="24"/>
          <w:szCs w:val="24"/>
        </w:rPr>
        <w:t xml:space="preserve">- педагогической и (или) управленческой работы в образовательной организации соответствующего уровня образования в совокупности не менее 5 (пяти) лет; или</w:t>
      </w:r>
    </w:p>
    <w:p>
      <w:pPr>
        <w:spacing w:after="120"/>
        <w:ind w:firstLine="567"/>
        <w:jc w:val="both"/>
      </w:pPr>
      <w:r>
        <w:rPr>
          <w:rFonts w:ascii="Arial" w:cs="Arial" w:eastAsia="Arial" w:hAnsi="Arial"/>
          <w:sz w:val="24"/>
          <w:szCs w:val="24"/>
        </w:rPr>
        <w:t xml:space="preserve">- работы в главной должности в органах управления образованием - не менее 2 (двух) лет; или</w:t>
      </w:r>
    </w:p>
    <w:p>
      <w:pPr>
        <w:spacing w:after="120"/>
        <w:ind w:firstLine="567"/>
        <w:jc w:val="both"/>
      </w:pPr>
      <w:r>
        <w:rPr>
          <w:rFonts w:ascii="Arial" w:cs="Arial" w:eastAsia="Arial" w:hAnsi="Arial"/>
          <w:sz w:val="24"/>
          <w:szCs w:val="24"/>
        </w:rPr>
        <w:t xml:space="preserve">- работы в старшей должности в органах управления образованием - не менее 3 (трех) лет; или</w:t>
      </w:r>
    </w:p>
    <w:p>
      <w:pPr>
        <w:spacing w:after="120"/>
        <w:ind w:firstLine="567"/>
        <w:jc w:val="both"/>
      </w:pPr>
      <w:r>
        <w:rPr>
          <w:rFonts w:ascii="Arial" w:cs="Arial" w:eastAsia="Arial" w:hAnsi="Arial"/>
          <w:sz w:val="24"/>
          <w:szCs w:val="24"/>
        </w:rPr>
        <w:t xml:space="preserve">- работы в должности руководителя методического кабинета при территориальных органах образования - не менее 3 (трех) лет; или</w:t>
      </w:r>
    </w:p>
    <w:p>
      <w:pPr>
        <w:spacing w:after="120"/>
        <w:ind w:firstLine="567"/>
        <w:jc w:val="both"/>
      </w:pPr>
      <w:r>
        <w:rPr>
          <w:rFonts w:ascii="Arial" w:cs="Arial" w:eastAsia="Arial" w:hAnsi="Arial"/>
          <w:sz w:val="24"/>
          <w:szCs w:val="24"/>
        </w:rPr>
        <w:t xml:space="preserve">- работы в составе административно-управленческого персонала соответствующего уровня образовательной организации - не менее 3 (трех) лет;</w:t>
      </w:r>
    </w:p>
    <w:p>
      <w:pPr>
        <w:spacing w:after="120"/>
        <w:ind w:firstLine="567"/>
        <w:jc w:val="both"/>
      </w:pPr>
      <w:r>
        <w:rPr>
          <w:rFonts w:ascii="Arial" w:cs="Arial" w:eastAsia="Arial" w:hAnsi="Arial"/>
          <w:sz w:val="24"/>
          <w:szCs w:val="24"/>
        </w:rPr>
        <w:t xml:space="preserve">3) обладающие знаниями в области конституционного и отраслевого законодательства Кыргызской Республики, регулирующего сферу образования, включая вопросы организации, планирования и контроля, финансирования, административного, трудового и гражданского права, документооборота, внутреннего распорядка, оценки эффективности деятельности и управления персоналом;</w:t>
      </w:r>
    </w:p>
    <w:p>
      <w:pPr>
        <w:spacing w:after="120"/>
        <w:ind w:firstLine="567"/>
        <w:jc w:val="both"/>
      </w:pPr>
      <w:r>
        <w:rPr>
          <w:rFonts w:ascii="Arial" w:cs="Arial" w:eastAsia="Arial" w:hAnsi="Arial"/>
          <w:sz w:val="24"/>
          <w:szCs w:val="24"/>
        </w:rPr>
        <w:t xml:space="preserve">4) владеющие:</w:t>
      </w:r>
    </w:p>
    <w:p>
      <w:pPr>
        <w:spacing w:after="120"/>
        <w:ind w:firstLine="567"/>
        <w:jc w:val="both"/>
      </w:pPr>
      <w:r>
        <w:rPr>
          <w:rFonts w:ascii="Arial" w:cs="Arial" w:eastAsia="Arial" w:hAnsi="Arial"/>
          <w:sz w:val="24"/>
          <w:szCs w:val="24"/>
        </w:rPr>
        <w:t xml:space="preserve">- знаниями приоритетных направлений развития системы образования;</w:t>
      </w:r>
    </w:p>
    <w:p>
      <w:pPr>
        <w:spacing w:after="120"/>
        <w:ind w:firstLine="567"/>
        <w:jc w:val="both"/>
      </w:pPr>
      <w:r>
        <w:rPr>
          <w:rFonts w:ascii="Arial" w:cs="Arial" w:eastAsia="Arial" w:hAnsi="Arial"/>
          <w:sz w:val="24"/>
          <w:szCs w:val="24"/>
        </w:rPr>
        <w:t xml:space="preserve">- теорией и методами управления образовательными организациями, повышения качества образования;</w:t>
      </w:r>
    </w:p>
    <w:p>
      <w:pPr>
        <w:spacing w:after="120"/>
        <w:ind w:firstLine="567"/>
        <w:jc w:val="both"/>
      </w:pPr>
      <w:r>
        <w:rPr>
          <w:rFonts w:ascii="Arial" w:cs="Arial" w:eastAsia="Arial" w:hAnsi="Arial"/>
          <w:sz w:val="24"/>
          <w:szCs w:val="24"/>
        </w:rPr>
        <w:t xml:space="preserve">- навыками оперативного принятия управленческих решений и прогнозирования их последствий;</w:t>
      </w:r>
    </w:p>
    <w:p>
      <w:pPr>
        <w:spacing w:after="120"/>
        <w:ind w:firstLine="567"/>
        <w:jc w:val="both"/>
      </w:pPr>
      <w:r>
        <w:rPr>
          <w:rFonts w:ascii="Arial" w:cs="Arial" w:eastAsia="Arial" w:hAnsi="Arial"/>
          <w:sz w:val="24"/>
          <w:szCs w:val="24"/>
        </w:rPr>
        <w:t xml:space="preserve">- умением вести деловые переговоры, публичные выступления, работу с родителями (законными представителями) и общественностью;</w:t>
      </w:r>
    </w:p>
    <w:p>
      <w:pPr>
        <w:spacing w:after="120"/>
        <w:ind w:firstLine="567"/>
        <w:jc w:val="both"/>
      </w:pPr>
      <w:r>
        <w:rPr>
          <w:rFonts w:ascii="Arial" w:cs="Arial" w:eastAsia="Arial" w:hAnsi="Arial"/>
          <w:sz w:val="24"/>
          <w:szCs w:val="24"/>
        </w:rPr>
        <w:t xml:space="preserve">- информационными технологиями на уровне пользователя;</w:t>
      </w:r>
    </w:p>
    <w:p>
      <w:pPr>
        <w:spacing w:after="120"/>
        <w:ind w:firstLine="567"/>
        <w:jc w:val="both"/>
      </w:pPr>
      <w:r>
        <w:rPr>
          <w:rFonts w:ascii="Arial" w:cs="Arial" w:eastAsia="Arial" w:hAnsi="Arial"/>
          <w:sz w:val="24"/>
          <w:szCs w:val="24"/>
        </w:rPr>
        <w:t xml:space="preserve">- коммуникативными и организаторскими способностями;</w:t>
      </w:r>
    </w:p>
    <w:p>
      <w:pPr>
        <w:spacing w:after="120"/>
        <w:ind w:firstLine="567"/>
        <w:jc w:val="both"/>
      </w:pPr>
      <w:r>
        <w:rPr>
          <w:rFonts w:ascii="Arial" w:cs="Arial" w:eastAsia="Arial" w:hAnsi="Arial"/>
          <w:sz w:val="24"/>
          <w:szCs w:val="24"/>
        </w:rPr>
        <w:t xml:space="preserve">5) дееспособные (отсутствие вступивших в силу решений суда о признании их недееспособными или ограниченно дееспособными);</w:t>
      </w:r>
    </w:p>
    <w:p>
      <w:pPr>
        <w:spacing w:after="120"/>
        <w:ind w:firstLine="567"/>
        <w:jc w:val="both"/>
      </w:pPr>
      <w:r>
        <w:rPr>
          <w:rFonts w:ascii="Arial" w:cs="Arial" w:eastAsia="Arial" w:hAnsi="Arial"/>
          <w:sz w:val="24"/>
          <w:szCs w:val="24"/>
        </w:rPr>
        <w:t xml:space="preserve">6) не имеющие судимости;</w:t>
      </w:r>
    </w:p>
    <w:p>
      <w:pPr>
        <w:spacing w:after="120"/>
        <w:ind w:firstLine="567"/>
        <w:jc w:val="both"/>
      </w:pPr>
      <w:r>
        <w:rPr>
          <w:rFonts w:ascii="Arial" w:cs="Arial" w:eastAsia="Arial" w:hAnsi="Arial"/>
          <w:sz w:val="24"/>
          <w:szCs w:val="24"/>
        </w:rPr>
        <w:t xml:space="preserve">7) не имеющие медицинских противопоказаний для исполнения должностных обязанностей;</w:t>
      </w:r>
    </w:p>
    <w:p>
      <w:pPr>
        <w:spacing w:after="120"/>
        <w:ind w:firstLine="567"/>
        <w:jc w:val="both"/>
      </w:pPr>
      <w:r>
        <w:rPr>
          <w:rFonts w:ascii="Arial" w:cs="Arial" w:eastAsia="Arial" w:hAnsi="Arial"/>
          <w:sz w:val="24"/>
          <w:szCs w:val="24"/>
        </w:rPr>
        <w:t xml:space="preserve">8) не имеющие факта увольнения по отрицательным основаниям в соответствии с трудовым законодательством;</w:t>
      </w:r>
    </w:p>
    <w:p>
      <w:pPr>
        <w:spacing w:after="120"/>
        <w:ind w:firstLine="567"/>
        <w:jc w:val="both"/>
      </w:pPr>
      <w:r>
        <w:rPr>
          <w:rFonts w:ascii="Arial" w:cs="Arial" w:eastAsia="Arial" w:hAnsi="Arial"/>
          <w:sz w:val="24"/>
          <w:szCs w:val="24"/>
        </w:rPr>
        <w:t xml:space="preserve">9) не имеющие ограничений на занятие педагогической деятельностью в течение срока, определенного решением суда, вступившим в законную силу.</w:t>
      </w:r>
    </w:p>
    <w:p>
      <w:pPr>
        <w:spacing w:after="120"/>
        <w:ind w:firstLine="567"/>
        <w:jc w:val="both"/>
      </w:pPr>
      <w:r>
        <w:rPr>
          <w:rFonts w:ascii="Arial" w:cs="Arial" w:eastAsia="Arial" w:hAnsi="Arial"/>
          <w:sz w:val="24"/>
          <w:szCs w:val="24"/>
        </w:rPr>
        <w:t xml:space="preserve">11. Кандидаты, претендующие на должности руководителей образовательных организаций соответствующего уровня образования, подают электронные заявления в АИС "Мугалим" путем заполнения электронной формы, установленной Департаментом, содержащей перечень документов и сведений, необходимых для участия в конкурсе.</w:t>
      </w:r>
    </w:p>
    <w:p>
      <w:pPr>
        <w:spacing w:after="120"/>
        <w:ind w:firstLine="567"/>
        <w:jc w:val="both"/>
      </w:pPr>
      <w:r>
        <w:rPr>
          <w:rFonts w:ascii="Arial" w:cs="Arial" w:eastAsia="Arial" w:hAnsi="Arial"/>
          <w:sz w:val="24"/>
          <w:szCs w:val="24"/>
        </w:rPr>
        <w:t xml:space="preserve">12. Подача электронного заявления осуществляется после прохождения кандидатом процедуры авторизации и идентификации в АИС "Мугалим" посредством Единой системы идентификации Кыргызской Республики (далее - ЕСИ)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Единой системе идентификации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11 марта 2026 года № 173.</w:t>
      </w:r>
    </w:p>
    <w:p>
      <w:pPr>
        <w:spacing w:after="120"/>
        <w:ind w:firstLine="567"/>
        <w:jc w:val="both"/>
      </w:pPr>
      <w:r>
        <w:rPr>
          <w:rFonts w:ascii="Arial" w:cs="Arial" w:eastAsia="Arial" w:hAnsi="Arial"/>
          <w:sz w:val="24"/>
          <w:szCs w:val="24"/>
        </w:rPr>
        <w:t xml:space="preserve">13. После прохождения авторизации через ЕСИ в профиле кандидата в АИС "Мугалим" формируются сведения о кандидате, включая персональные данные и сведения о гражданстве Кыргызской Республики. Формирование сведений осуществляется автоматически на основании данных, полученных из государственных информационных систем, при вводе персонального идентификационного номера кандидата.</w:t>
      </w:r>
    </w:p>
    <w:p>
      <w:pPr>
        <w:spacing w:after="120"/>
        <w:ind w:firstLine="567"/>
        <w:jc w:val="both"/>
      </w:pPr>
      <w:r>
        <w:rPr>
          <w:rFonts w:ascii="Arial" w:cs="Arial" w:eastAsia="Arial" w:hAnsi="Arial"/>
          <w:sz w:val="24"/>
          <w:szCs w:val="24"/>
        </w:rPr>
        <w:t xml:space="preserve">14. Сведения об образовании и документы, подтверждающие трудовой стаж, автоматически формируются в АИС "Мугалим" при наличии их в государственных информационных системах. В случае отсутствия указанных сведений либо их неоцифрованности кандидат самостоятельно загружает электронные копии подтверждающих документов в АИС "Мугалим".</w:t>
      </w:r>
    </w:p>
    <w:p>
      <w:pPr>
        <w:spacing w:after="120"/>
        <w:ind w:firstLine="567"/>
        <w:jc w:val="both"/>
      </w:pPr>
      <w:r>
        <w:rPr>
          <w:rFonts w:ascii="Arial" w:cs="Arial" w:eastAsia="Arial" w:hAnsi="Arial"/>
          <w:sz w:val="24"/>
          <w:szCs w:val="24"/>
        </w:rPr>
        <w:t xml:space="preserve">15. Сведения о привлечении кандидата к уголовной ответственности, наличии либо отсутствии судимости, а также сведения о постановке на учет в наркологическом и психоневрологическом диспансерах запрашиваются и проверяются в установленном законодательством Кыргызской Республики порядке у уполномоченных государственных органов посредством системы межведомственного электронного взаимодействия "Тундук" в соответствии с нормативными правовыми актами Кыргызской Республики, регулирующими вопросы межведомственного электронного взаимодействия и защиты персональных данных.</w:t>
      </w:r>
    </w:p>
    <w:p>
      <w:pPr>
        <w:spacing w:after="120"/>
        <w:ind w:firstLine="567"/>
        <w:jc w:val="both"/>
      </w:pPr>
      <w:r>
        <w:rPr>
          <w:rFonts w:ascii="Arial" w:cs="Arial" w:eastAsia="Arial" w:hAnsi="Arial"/>
          <w:sz w:val="24"/>
          <w:szCs w:val="24"/>
        </w:rPr>
        <w:t xml:space="preserve">16. При соответствии квалификационным требованиям, указанным в пункте 10 настоящего Положения, в АИС "Мугалим" активируется функция "Заявка на тестирование".</w:t>
      </w:r>
    </w:p>
    <w:p>
      <w:pPr>
        <w:spacing w:after="120"/>
        <w:ind w:firstLine="567"/>
        <w:jc w:val="both"/>
      </w:pPr>
      <w:r>
        <w:rPr>
          <w:rFonts w:ascii="Arial" w:cs="Arial" w:eastAsia="Arial" w:hAnsi="Arial"/>
          <w:sz w:val="24"/>
          <w:szCs w:val="24"/>
        </w:rPr>
        <w:t xml:space="preserve">17. Департамент посредством АИС "Мугалим" в срок до 10 (десяти) рабочих дней со дня поступления документов проверяет их соответствие установленным требованиям согласно настоящему Положению. Подача заявок на конкурс завершается не позднее чем за 10 календарных дней до даты тестирования.</w:t>
      </w:r>
    </w:p>
    <w:p>
      <w:pPr>
        <w:spacing w:after="120"/>
        <w:ind w:firstLine="567"/>
        <w:jc w:val="both"/>
      </w:pPr>
      <w:r>
        <w:rPr>
          <w:rFonts w:ascii="Arial" w:cs="Arial" w:eastAsia="Arial" w:hAnsi="Arial"/>
          <w:sz w:val="24"/>
          <w:szCs w:val="24"/>
        </w:rPr>
        <w:t xml:space="preserve">18. Департамент подтверждает соответствие представленных кандидатом документов квалификационным требованиям, установленным пунктом 10 настоящего Положения. После подтверждения соответствия в личный кабинет кандидата в АИС "Мугалим" направляется уведомление, в котором автоматически указываются дата и время проведения тестирования. Дата и время тестирования определяются АИС "Мугалим" в соответствии с графиком проведения тестирования, ежегодно утверждаемым Комиссией. Тестирование проводится не более двух раз в календарном году.</w:t>
      </w:r>
    </w:p>
    <w:p>
      <w:pPr>
        <w:spacing w:after="120"/>
        <w:ind w:firstLine="567"/>
        <w:jc w:val="both"/>
      </w:pPr>
      <w:r>
        <w:rPr>
          <w:rFonts w:ascii="Arial" w:cs="Arial" w:eastAsia="Arial" w:hAnsi="Arial"/>
          <w:sz w:val="24"/>
          <w:szCs w:val="24"/>
        </w:rPr>
        <w:t xml:space="preserve">19. Отказ кандидату в допуске к участию в тестировании на замещение вакантной должности руководителя образовательной организации соответствующего уровня образования осуществляется по следующим основаниям:</w:t>
      </w:r>
    </w:p>
    <w:p>
      <w:pPr>
        <w:spacing w:after="120"/>
        <w:ind w:firstLine="567"/>
        <w:jc w:val="both"/>
      </w:pPr>
      <w:r>
        <w:rPr>
          <w:rFonts w:ascii="Arial" w:cs="Arial" w:eastAsia="Arial" w:hAnsi="Arial"/>
          <w:sz w:val="24"/>
          <w:szCs w:val="24"/>
        </w:rPr>
        <w:t xml:space="preserve">1) несоответствие квалификационным требованиям, установленным пунктом 10 настоящего Положения, предъявляемым к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2) представление неполных, недостоверных либо оформленных с нарушением требований настоящего Положения документов.</w:t>
      </w:r>
    </w:p>
    <w:p>
      <w:pPr>
        <w:spacing w:after="120"/>
        <w:ind w:firstLine="567"/>
        <w:jc w:val="both"/>
      </w:pPr>
      <w:r>
        <w:rPr>
          <w:rFonts w:ascii="Arial" w:cs="Arial" w:eastAsia="Arial" w:hAnsi="Arial"/>
          <w:sz w:val="24"/>
          <w:szCs w:val="24"/>
        </w:rPr>
        <w:t xml:space="preserve">20. Уведомления об отказе в допуске к участию в тестировании с указанием причин направляются кандидатам через АИС "Мугалим" в личный кабинет пользователя не позднее 10 (десяти) рабочих дней после подачи заявления. Кандидат вправе устранить указанные замечания и повторно подать документы.</w:t>
      </w:r>
    </w:p>
    <w:p>
      <w:pPr>
        <w:spacing w:after="120"/>
        <w:ind w:firstLine="567"/>
        <w:jc w:val="both"/>
      </w:pPr>
      <w:r>
        <w:rPr>
          <w:rFonts w:ascii="Arial" w:cs="Arial" w:eastAsia="Arial" w:hAnsi="Arial"/>
          <w:sz w:val="24"/>
          <w:szCs w:val="24"/>
        </w:rPr>
        <w:t xml:space="preserve">21. Кандидат, осуществляющий более 10 (десяти) лет в совокупности деятельность в должности руководителя одной и той же образовательной организации, не может участвовать в конкурсе на замещение должности руководителя этой же образовательной организации.</w:t>
      </w:r>
    </w:p>
    <w:p>
      <w:pPr>
        <w:spacing w:after="240" w:before="200"/>
        <w:jc w:val="center"/>
      </w:pPr>
      <w:r>
        <w:rPr>
          <w:rFonts w:ascii="Arial" w:cs="Arial" w:eastAsia="Arial" w:hAnsi="Arial"/>
          <w:b/>
          <w:bCs/>
          <w:sz w:val="32"/>
          <w:szCs w:val="32"/>
        </w:rPr>
        <w:t xml:space="preserve">Глава 3. Порядок проведения тестирования</w:t>
      </w:r>
    </w:p>
    <w:p>
      <w:pPr>
        <w:spacing w:after="120"/>
        <w:ind w:firstLine="567"/>
        <w:jc w:val="both"/>
      </w:pPr>
      <w:r>
        <w:rPr>
          <w:rFonts w:ascii="Arial" w:cs="Arial" w:eastAsia="Arial" w:hAnsi="Arial"/>
          <w:sz w:val="24"/>
          <w:szCs w:val="24"/>
        </w:rPr>
        <w:t xml:space="preserve">22. Тестирование организуется Департаментом в электронном формате для оценки уровня профессиональной подготовки, знания нормативных правовых актов Кыргызской Республики в сфере образования, педагогики, психологии, менеджмента в образовании, а также владения информационными технологиями.</w:t>
      </w:r>
    </w:p>
    <w:p>
      <w:pPr>
        <w:spacing w:after="120"/>
        <w:ind w:firstLine="567"/>
        <w:jc w:val="both"/>
      </w:pPr>
      <w:r>
        <w:rPr>
          <w:rFonts w:ascii="Arial" w:cs="Arial" w:eastAsia="Arial" w:hAnsi="Arial"/>
          <w:sz w:val="24"/>
          <w:szCs w:val="24"/>
        </w:rPr>
        <w:t xml:space="preserve">23. Департамент осуществляет следующие функции:</w:t>
      </w:r>
    </w:p>
    <w:p>
      <w:pPr>
        <w:spacing w:after="120"/>
        <w:ind w:firstLine="567"/>
        <w:jc w:val="both"/>
      </w:pPr>
      <w:r>
        <w:rPr>
          <w:rFonts w:ascii="Arial" w:cs="Arial" w:eastAsia="Arial" w:hAnsi="Arial"/>
          <w:sz w:val="24"/>
          <w:szCs w:val="24"/>
        </w:rPr>
        <w:t xml:space="preserve">- устанавливает форму тестирования и пороговые баллы прохождения в резерв кадров;</w:t>
      </w:r>
    </w:p>
    <w:p>
      <w:pPr>
        <w:spacing w:after="120"/>
        <w:ind w:firstLine="567"/>
        <w:jc w:val="both"/>
      </w:pPr>
      <w:r>
        <w:rPr>
          <w:rFonts w:ascii="Arial" w:cs="Arial" w:eastAsia="Arial" w:hAnsi="Arial"/>
          <w:sz w:val="24"/>
          <w:szCs w:val="24"/>
        </w:rPr>
        <w:t xml:space="preserve">- рассматривает обращения и жалобы кандидатов;</w:t>
      </w:r>
    </w:p>
    <w:p>
      <w:pPr>
        <w:spacing w:after="120"/>
        <w:ind w:firstLine="567"/>
        <w:jc w:val="both"/>
      </w:pPr>
      <w:r>
        <w:rPr>
          <w:rFonts w:ascii="Arial" w:cs="Arial" w:eastAsia="Arial" w:hAnsi="Arial"/>
          <w:sz w:val="24"/>
          <w:szCs w:val="24"/>
        </w:rPr>
        <w:t xml:space="preserve">- формирует, обновляет и утверждает базу тестовых заданий;</w:t>
      </w:r>
    </w:p>
    <w:p>
      <w:pPr>
        <w:spacing w:after="120"/>
        <w:ind w:firstLine="567"/>
        <w:jc w:val="both"/>
      </w:pPr>
      <w:r>
        <w:rPr>
          <w:rFonts w:ascii="Arial" w:cs="Arial" w:eastAsia="Arial" w:hAnsi="Arial"/>
          <w:sz w:val="24"/>
          <w:szCs w:val="24"/>
        </w:rPr>
        <w:t xml:space="preserve">- регистрирует кандидатов, допущенных к тестированию;</w:t>
      </w:r>
    </w:p>
    <w:p>
      <w:pPr>
        <w:spacing w:after="120"/>
        <w:ind w:firstLine="567"/>
        <w:jc w:val="both"/>
      </w:pPr>
      <w:r>
        <w:rPr>
          <w:rFonts w:ascii="Arial" w:cs="Arial" w:eastAsia="Arial" w:hAnsi="Arial"/>
          <w:sz w:val="24"/>
          <w:szCs w:val="24"/>
        </w:rPr>
        <w:t xml:space="preserve">- проводит компьютерное тестирование;</w:t>
      </w:r>
    </w:p>
    <w:p>
      <w:pPr>
        <w:spacing w:after="120"/>
        <w:ind w:firstLine="567"/>
        <w:jc w:val="both"/>
      </w:pPr>
      <w:r>
        <w:rPr>
          <w:rFonts w:ascii="Arial" w:cs="Arial" w:eastAsia="Arial" w:hAnsi="Arial"/>
          <w:sz w:val="24"/>
          <w:szCs w:val="24"/>
        </w:rPr>
        <w:t xml:space="preserve">- обрабатывает результаты тестирования и составляет соответствующие протоколы;</w:t>
      </w:r>
    </w:p>
    <w:p>
      <w:pPr>
        <w:spacing w:after="120"/>
        <w:ind w:firstLine="567"/>
        <w:jc w:val="both"/>
      </w:pPr>
      <w:r>
        <w:rPr>
          <w:rFonts w:ascii="Arial" w:cs="Arial" w:eastAsia="Arial" w:hAnsi="Arial"/>
          <w:sz w:val="24"/>
          <w:szCs w:val="24"/>
        </w:rPr>
        <w:t xml:space="preserve">- выдает результаты тестирования кандидату;</w:t>
      </w:r>
    </w:p>
    <w:p>
      <w:pPr>
        <w:spacing w:after="120"/>
        <w:ind w:firstLine="567"/>
        <w:jc w:val="both"/>
      </w:pPr>
      <w:r>
        <w:rPr>
          <w:rFonts w:ascii="Arial" w:cs="Arial" w:eastAsia="Arial" w:hAnsi="Arial"/>
          <w:sz w:val="24"/>
          <w:szCs w:val="24"/>
        </w:rPr>
        <w:t xml:space="preserve">- публикует информацию о результатах конкурса на сайтах уполномоченного органа, Департамента и в АИС "Мугалим".</w:t>
      </w:r>
    </w:p>
    <w:p>
      <w:pPr>
        <w:spacing w:after="120"/>
        <w:ind w:firstLine="567"/>
        <w:jc w:val="both"/>
      </w:pPr>
      <w:r>
        <w:rPr>
          <w:rFonts w:ascii="Arial" w:cs="Arial" w:eastAsia="Arial" w:hAnsi="Arial"/>
          <w:sz w:val="24"/>
          <w:szCs w:val="24"/>
        </w:rPr>
        <w:t xml:space="preserve">24. Департамент формирует в АИС "Мугалим" список кандидатов для прохождения тестирования из числа кандидатов, документы которых соответствуют требованиям, установленным главой 2 настоящего Положения.</w:t>
      </w:r>
    </w:p>
    <w:p>
      <w:pPr>
        <w:spacing w:after="120"/>
        <w:ind w:firstLine="567"/>
        <w:jc w:val="both"/>
      </w:pPr>
      <w:r>
        <w:rPr>
          <w:rFonts w:ascii="Arial" w:cs="Arial" w:eastAsia="Arial" w:hAnsi="Arial"/>
          <w:sz w:val="24"/>
          <w:szCs w:val="24"/>
        </w:rPr>
        <w:t xml:space="preserve">25. Результаты тестирования отображаются на экране компьютера сразу после его завершения.</w:t>
      </w:r>
    </w:p>
    <w:p>
      <w:pPr>
        <w:spacing w:after="120"/>
        <w:ind w:firstLine="567"/>
        <w:jc w:val="both"/>
      </w:pPr>
      <w:r>
        <w:rPr>
          <w:rFonts w:ascii="Arial" w:cs="Arial" w:eastAsia="Arial" w:hAnsi="Arial"/>
          <w:sz w:val="24"/>
          <w:szCs w:val="24"/>
        </w:rPr>
        <w:t xml:space="preserve">26. По результатам тестирования Департаментом в личный кабинет кандидата, прошедшего тестирование, выгружается электронный протокол с указанием набранного балла со следующими пометками:</w:t>
      </w:r>
    </w:p>
    <w:p>
      <w:pPr>
        <w:spacing w:after="120"/>
        <w:ind w:firstLine="567"/>
        <w:jc w:val="both"/>
      </w:pPr>
      <w:r>
        <w:rPr>
          <w:rFonts w:ascii="Arial" w:cs="Arial" w:eastAsia="Arial" w:hAnsi="Arial"/>
          <w:sz w:val="24"/>
          <w:szCs w:val="24"/>
        </w:rPr>
        <w:t xml:space="preserve">- общее количество заданий: __________;</w:t>
      </w:r>
    </w:p>
    <w:p>
      <w:pPr>
        <w:spacing w:after="120"/>
        <w:ind w:firstLine="567"/>
        <w:jc w:val="both"/>
      </w:pPr>
      <w:r>
        <w:rPr>
          <w:rFonts w:ascii="Arial" w:cs="Arial" w:eastAsia="Arial" w:hAnsi="Arial"/>
          <w:sz w:val="24"/>
          <w:szCs w:val="24"/>
        </w:rPr>
        <w:t xml:space="preserve">- количество правильных ответов: __________;</w:t>
      </w:r>
    </w:p>
    <w:p>
      <w:pPr>
        <w:spacing w:after="120"/>
        <w:ind w:firstLine="567"/>
        <w:jc w:val="both"/>
      </w:pPr>
      <w:r>
        <w:rPr>
          <w:rFonts w:ascii="Arial" w:cs="Arial" w:eastAsia="Arial" w:hAnsi="Arial"/>
          <w:sz w:val="24"/>
          <w:szCs w:val="24"/>
        </w:rPr>
        <w:t xml:space="preserve">- общий результат (в процентах): _________%;</w:t>
      </w:r>
    </w:p>
    <w:p>
      <w:pPr>
        <w:spacing w:after="120"/>
        <w:ind w:firstLine="567"/>
        <w:jc w:val="both"/>
      </w:pPr>
      <w:r>
        <w:rPr>
          <w:rFonts w:ascii="Arial" w:cs="Arial" w:eastAsia="Arial" w:hAnsi="Arial"/>
          <w:sz w:val="24"/>
          <w:szCs w:val="24"/>
        </w:rPr>
        <w:t xml:space="preserve">- "прошел"/"не прошел" пороговый балл.</w:t>
      </w:r>
    </w:p>
    <w:p>
      <w:pPr>
        <w:spacing w:after="120"/>
        <w:ind w:firstLine="567"/>
        <w:jc w:val="both"/>
      </w:pPr>
      <w:r>
        <w:rPr>
          <w:rFonts w:ascii="Arial" w:cs="Arial" w:eastAsia="Arial" w:hAnsi="Arial"/>
          <w:sz w:val="24"/>
          <w:szCs w:val="24"/>
        </w:rPr>
        <w:t xml:space="preserve">27. По завершении тестирования Департамент оформляет протоколы с результатами, содержащими сведения, перечисленные в пункте 26 настоящего Положения. Протоколы утверждаются Комиссией и направляются уполномоченному органу.</w:t>
      </w:r>
    </w:p>
    <w:p>
      <w:pPr>
        <w:spacing w:after="120"/>
        <w:ind w:firstLine="567"/>
        <w:jc w:val="both"/>
      </w:pPr>
      <w:r>
        <w:rPr>
          <w:rFonts w:ascii="Arial" w:cs="Arial" w:eastAsia="Arial" w:hAnsi="Arial"/>
          <w:sz w:val="24"/>
          <w:szCs w:val="24"/>
        </w:rPr>
        <w:t xml:space="preserve">28. Информация о результатах тестирования автоматически вносится Департаментом в АИС "Мугалим" с указанием набранных баллов после каждого планового тестирования.</w:t>
      </w:r>
    </w:p>
    <w:p>
      <w:pPr>
        <w:spacing w:after="120"/>
        <w:ind w:firstLine="567"/>
        <w:jc w:val="both"/>
      </w:pPr>
      <w:r>
        <w:rPr>
          <w:rFonts w:ascii="Arial" w:cs="Arial" w:eastAsia="Arial" w:hAnsi="Arial"/>
          <w:sz w:val="24"/>
          <w:szCs w:val="24"/>
        </w:rPr>
        <w:t xml:space="preserve">29. Кандидаты, набравшие пороговый балл, подлежат включению в резерв кадров на должности руководителей образовательных организаций соответствующего уровня образования. Департамент выдает включенным кандидатам электронные сертификаты четырех видов (в зависимости от соответствующего уровня образования).</w:t>
      </w:r>
    </w:p>
    <w:p>
      <w:pPr>
        <w:spacing w:after="120"/>
        <w:ind w:firstLine="567"/>
        <w:jc w:val="both"/>
      </w:pPr>
      <w:r>
        <w:rPr>
          <w:rFonts w:ascii="Arial" w:cs="Arial" w:eastAsia="Arial" w:hAnsi="Arial"/>
          <w:sz w:val="24"/>
          <w:szCs w:val="24"/>
        </w:rPr>
        <w:t xml:space="preserve">30. Резерв кадров на должности руководителей образовательных организаций соответствующего уровня образования формируется автоматически в АИС "Мугалим" на основании итогов тестирования и действует при наличии у кандидатов сертификатов, которые дают право кандидатам в течение двух лет подавать документы на замещение вакантных должностей руководителей образовательных организаций соответствующего уровня образования.</w:t>
      </w:r>
    </w:p>
    <w:p>
      <w:pPr>
        <w:spacing w:after="240" w:before="200"/>
        <w:jc w:val="center"/>
      </w:pPr>
      <w:r>
        <w:rPr>
          <w:rFonts w:ascii="Arial" w:cs="Arial" w:eastAsia="Arial" w:hAnsi="Arial"/>
          <w:b/>
          <w:bCs/>
          <w:sz w:val="32"/>
          <w:szCs w:val="32"/>
        </w:rPr>
        <w:t xml:space="preserve">Глава 4. Порядок объявления вакантных мест и определения лиц, прошедших конкурс на вакантные должности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31. Вакантные должности руководителей образовательных организаций соответствующего уровня образования публикуются ежемесячно, в первый понедельник месяца в 9:00 часов на официальном сайте АИС "Мугалим", в разделе "Вакансии", с указанием:</w:t>
      </w:r>
    </w:p>
    <w:p>
      <w:pPr>
        <w:spacing w:after="120"/>
        <w:ind w:firstLine="567"/>
        <w:jc w:val="both"/>
      </w:pPr>
      <w:r>
        <w:rPr>
          <w:rFonts w:ascii="Arial" w:cs="Arial" w:eastAsia="Arial" w:hAnsi="Arial"/>
          <w:sz w:val="24"/>
          <w:szCs w:val="24"/>
        </w:rPr>
        <w:t xml:space="preserve">- наименований вакантных должностей руководителей образовательных организаций;</w:t>
      </w:r>
    </w:p>
    <w:p>
      <w:pPr>
        <w:spacing w:after="120"/>
        <w:ind w:firstLine="567"/>
        <w:jc w:val="both"/>
      </w:pPr>
      <w:r>
        <w:rPr>
          <w:rFonts w:ascii="Arial" w:cs="Arial" w:eastAsia="Arial" w:hAnsi="Arial"/>
          <w:sz w:val="24"/>
          <w:szCs w:val="24"/>
        </w:rPr>
        <w:t xml:space="preserve">- наименований и местонахождения образовательных организаций;</w:t>
      </w:r>
    </w:p>
    <w:p>
      <w:pPr>
        <w:spacing w:after="120"/>
        <w:ind w:firstLine="567"/>
        <w:jc w:val="both"/>
      </w:pPr>
      <w:r>
        <w:rPr>
          <w:rFonts w:ascii="Arial" w:cs="Arial" w:eastAsia="Arial" w:hAnsi="Arial"/>
          <w:sz w:val="24"/>
          <w:szCs w:val="24"/>
        </w:rPr>
        <w:t xml:space="preserve">- срока подачи заявок.</w:t>
      </w:r>
    </w:p>
    <w:p>
      <w:pPr>
        <w:spacing w:after="120"/>
        <w:ind w:firstLine="567"/>
        <w:jc w:val="both"/>
      </w:pPr>
      <w:r>
        <w:rPr>
          <w:rFonts w:ascii="Arial" w:cs="Arial" w:eastAsia="Arial" w:hAnsi="Arial"/>
          <w:sz w:val="24"/>
          <w:szCs w:val="24"/>
        </w:rPr>
        <w:t xml:space="preserve">32. Один кандидат вправе подать заявку только на замещение одной вакантной должности в рамках одного объявления о вакансиях.</w:t>
      </w:r>
    </w:p>
    <w:p>
      <w:pPr>
        <w:spacing w:after="120"/>
        <w:ind w:firstLine="567"/>
        <w:jc w:val="both"/>
      </w:pPr>
      <w:r>
        <w:rPr>
          <w:rFonts w:ascii="Arial" w:cs="Arial" w:eastAsia="Arial" w:hAnsi="Arial"/>
          <w:sz w:val="24"/>
          <w:szCs w:val="24"/>
        </w:rPr>
        <w:t xml:space="preserve">33. Кандидаты, находящиеся в резерве кадров на должности руководителей образовательных организаций соответствующего уровня образования, получают автоматическое уведомление в личном кабинете пользователя в АИС "Мугалим" о наличии вакантных должностей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34. На вакантную должность руководителя образовательной организации соответствующего уровня образования назначается кандидат, набравший наибольшее количество баллов среди претендентов.</w:t>
      </w:r>
    </w:p>
    <w:p>
      <w:pPr>
        <w:spacing w:after="120"/>
        <w:ind w:firstLine="567"/>
        <w:jc w:val="both"/>
      </w:pPr>
      <w:r>
        <w:rPr>
          <w:rFonts w:ascii="Arial" w:cs="Arial" w:eastAsia="Arial" w:hAnsi="Arial"/>
          <w:sz w:val="24"/>
          <w:szCs w:val="24"/>
        </w:rPr>
        <w:t xml:space="preserve">35. При равенстве баллов преимущество предоставляется кандидату, имеющему больший стаж управленческой деятельности, а при равенстве указанного стажа - кандидату, имеющему больший педагогический стаж.</w:t>
      </w:r>
    </w:p>
    <w:p>
      <w:pPr>
        <w:spacing w:after="120"/>
        <w:ind w:firstLine="567"/>
        <w:jc w:val="both"/>
      </w:pPr>
      <w:r>
        <w:rPr>
          <w:rFonts w:ascii="Arial" w:cs="Arial" w:eastAsia="Arial" w:hAnsi="Arial"/>
          <w:sz w:val="24"/>
          <w:szCs w:val="24"/>
        </w:rPr>
        <w:t xml:space="preserve">36. В случае непрохождения конкурса кандидат вправе подать заявку на участие в конкурсе на вакантную должность в образовательной организации в следующем месяце.</w:t>
      </w:r>
    </w:p>
    <w:p>
      <w:pPr>
        <w:spacing w:after="120"/>
        <w:ind w:firstLine="567"/>
        <w:jc w:val="both"/>
      </w:pPr>
      <w:r>
        <w:rPr>
          <w:rFonts w:ascii="Arial" w:cs="Arial" w:eastAsia="Arial" w:hAnsi="Arial"/>
          <w:sz w:val="24"/>
          <w:szCs w:val="24"/>
        </w:rPr>
        <w:t xml:space="preserve">37. В случае прохождения кандидатом конкурса и издания приказа о его назначении на должность сертификат участия в конкурсе аннулируется. Для последующего участия в конкурсе кандидат обязан пройти повторное тестирование для включения в резерв кадров на должности руководителей образовательных организаций соответствующего уровня образования.</w:t>
      </w:r>
    </w:p>
    <w:p>
      <w:pPr>
        <w:spacing w:after="120"/>
        <w:ind w:firstLine="567"/>
        <w:jc w:val="both"/>
      </w:pPr>
      <w:r>
        <w:rPr>
          <w:rFonts w:ascii="Arial" w:cs="Arial" w:eastAsia="Arial" w:hAnsi="Arial"/>
          <w:sz w:val="24"/>
          <w:szCs w:val="24"/>
        </w:rPr>
        <w:t xml:space="preserve">38. Если вакантная должность руководителя образовательной организации соответствующего уровня образования не была замещена, информация о соответствующей вакансии сохраняется в открытом доступе и подлежит повторному размещению в АИС "Мугалим" в следующем месяце в разделе "Вакансии".</w:t>
      </w:r>
    </w:p>
    <w:p>
      <w:pPr>
        <w:spacing w:after="120"/>
        <w:ind w:firstLine="567"/>
        <w:jc w:val="both"/>
      </w:pPr>
      <w:r>
        <w:rPr>
          <w:rFonts w:ascii="Arial" w:cs="Arial" w:eastAsia="Arial" w:hAnsi="Arial"/>
          <w:sz w:val="24"/>
          <w:szCs w:val="24"/>
        </w:rPr>
        <w:t xml:space="preserve">39. В случае выявления нарушений порядка проведения конкурса или после проведения конкурса и объявления его победителя уполномоченный орган и (или) Департамент на основании решения Комиссии принимает следующие меры:</w:t>
      </w:r>
    </w:p>
    <w:p>
      <w:pPr>
        <w:spacing w:after="120"/>
        <w:ind w:firstLine="567"/>
        <w:jc w:val="both"/>
      </w:pPr>
      <w:r>
        <w:rPr>
          <w:rFonts w:ascii="Arial" w:cs="Arial" w:eastAsia="Arial" w:hAnsi="Arial"/>
          <w:sz w:val="24"/>
          <w:szCs w:val="24"/>
        </w:rPr>
        <w:t xml:space="preserve">- инициирует проведение служебного расследования;</w:t>
      </w:r>
    </w:p>
    <w:p>
      <w:pPr>
        <w:spacing w:after="120"/>
        <w:ind w:firstLine="567"/>
        <w:jc w:val="both"/>
      </w:pPr>
      <w:r>
        <w:rPr>
          <w:rFonts w:ascii="Arial" w:cs="Arial" w:eastAsia="Arial" w:hAnsi="Arial"/>
          <w:sz w:val="24"/>
          <w:szCs w:val="24"/>
        </w:rPr>
        <w:t xml:space="preserve">- аннулирует результаты кандидата.</w:t>
      </w:r>
    </w:p>
    <w:p>
      <w:pPr>
        <w:spacing w:after="240" w:before="200"/>
        <w:jc w:val="center"/>
      </w:pPr>
      <w:r>
        <w:rPr>
          <w:rFonts w:ascii="Arial" w:cs="Arial" w:eastAsia="Arial" w:hAnsi="Arial"/>
          <w:b/>
          <w:bCs/>
          <w:sz w:val="32"/>
          <w:szCs w:val="32"/>
        </w:rPr>
        <w:t xml:space="preserve">Глава 5. Порядок назначения и освобождения от должности руководителя образовательной организации соответствующего уровня образования</w:t>
      </w:r>
    </w:p>
    <w:p>
      <w:pPr>
        <w:spacing w:after="120"/>
        <w:ind w:firstLine="567"/>
        <w:jc w:val="both"/>
      </w:pPr>
      <w:r>
        <w:rPr>
          <w:rFonts w:ascii="Arial" w:cs="Arial" w:eastAsia="Arial" w:hAnsi="Arial"/>
          <w:sz w:val="24"/>
          <w:szCs w:val="24"/>
        </w:rPr>
        <w:t xml:space="preserve">40. Данные победителя конкурса автоматически поступают в личный кабинет ответственного сотрудника структурного подразделения уполномоченного органа, курирующего вопросы дошкольного, общего (начального, основного и среднего), начального профессионального и дополнительного образования, а также в личный кабинет ответственного сотрудника территориального подразделения уполномоченного органа для подготовки проекта приказа о назначении.</w:t>
      </w:r>
    </w:p>
    <w:p>
      <w:pPr>
        <w:spacing w:after="120"/>
        <w:ind w:firstLine="567"/>
        <w:jc w:val="both"/>
      </w:pPr>
      <w:r>
        <w:rPr>
          <w:rFonts w:ascii="Arial" w:cs="Arial" w:eastAsia="Arial" w:hAnsi="Arial"/>
          <w:sz w:val="24"/>
          <w:szCs w:val="24"/>
        </w:rPr>
        <w:t xml:space="preserve">41. Победитель конкурса обязан в течение 3 (трех) рабочих дней с момента уведомления в АИС "Мугалим" явиться в соответствующие территориальные подразделения уполномоченного органа и подать письменное заявление на имя руководителя территориального подразделения о приеме на работу. Уполномоченный орган и его территориальное подразделение издают приказ о назначении на должность руководителя образовательной организации соответствующего уровня образования и загружают его в АИС "Мугалим" с указанием срока назначения.</w:t>
      </w:r>
    </w:p>
    <w:p>
      <w:pPr>
        <w:spacing w:after="120"/>
        <w:ind w:firstLine="567"/>
        <w:jc w:val="both"/>
      </w:pPr>
      <w:r>
        <w:rPr>
          <w:rFonts w:ascii="Arial" w:cs="Arial" w:eastAsia="Arial" w:hAnsi="Arial"/>
          <w:sz w:val="24"/>
          <w:szCs w:val="24"/>
        </w:rPr>
        <w:t xml:space="preserve">42. В случае, если победитель конкурса не явился в срок, указанный в пункте 41 настоящего Положения для подачи заявления, и не представил документы, подтверждающие уважительную причину неявки (временная нетрудоспособность или иное состояние здоровья, смерть либо тяжелая болезнь близкого родственника, необходимость ухода за ним, чрезвычайные ситуации (форс-мажор), сбои в работе транспорта или невозможность прибытия по независящим причинам, исполнение обязательных государственных обязанностей, а также иные аналогичные обстоятельства, не зависящие от его воли и подтвержденные документально), должность в образовательной организации вновь регистрируется в АИС "Мугалим" как вакантная.</w:t>
      </w:r>
    </w:p>
    <w:p>
      <w:pPr>
        <w:spacing w:after="120"/>
        <w:ind w:firstLine="567"/>
        <w:jc w:val="both"/>
      </w:pPr>
      <w:r>
        <w:rPr>
          <w:rFonts w:ascii="Arial" w:cs="Arial" w:eastAsia="Arial" w:hAnsi="Arial"/>
          <w:sz w:val="24"/>
          <w:szCs w:val="24"/>
        </w:rPr>
        <w:t xml:space="preserve">43. Руководитель образовательной организации соответствующего уровня образования назначается на 5 лет с испытательным сроком 6 месяцев.</w:t>
      </w:r>
    </w:p>
    <w:p>
      <w:pPr>
        <w:spacing w:after="120"/>
        <w:ind w:firstLine="567"/>
        <w:jc w:val="both"/>
      </w:pPr>
      <w:r>
        <w:rPr>
          <w:rFonts w:ascii="Arial" w:cs="Arial" w:eastAsia="Arial" w:hAnsi="Arial"/>
          <w:sz w:val="24"/>
          <w:szCs w:val="24"/>
        </w:rPr>
        <w:t xml:space="preserve">44. Руководители образовательных организаций соответствующего уровня образования, не прошедшие испытательный срок, имеют право повторно участвовать в конкурсе через 1 год.</w:t>
      </w:r>
    </w:p>
    <w:p>
      <w:pPr>
        <w:spacing w:after="120"/>
        <w:ind w:firstLine="567"/>
        <w:jc w:val="both"/>
      </w:pPr>
      <w:r>
        <w:rPr>
          <w:rFonts w:ascii="Arial" w:cs="Arial" w:eastAsia="Arial" w:hAnsi="Arial"/>
          <w:sz w:val="24"/>
          <w:szCs w:val="24"/>
        </w:rPr>
        <w:t xml:space="preserve">45. Полномочия руководителя образовательной организации прекращаются по истечении установленного срока, указанного в пункте 43 настоящего Положения, или при досрочном освобождении от должности в соответствии с законодательством Кыргызской Республики в следующих случаях:</w:t>
      </w:r>
    </w:p>
    <w:p>
      <w:pPr>
        <w:spacing w:after="120"/>
        <w:ind w:firstLine="567"/>
        <w:jc w:val="both"/>
      </w:pPr>
      <w:r>
        <w:rPr>
          <w:rFonts w:ascii="Arial" w:cs="Arial" w:eastAsia="Arial" w:hAnsi="Arial"/>
          <w:sz w:val="24"/>
          <w:szCs w:val="24"/>
        </w:rPr>
        <w:t xml:space="preserve">- неудовлетворительные результаты испытательного срока;</w:t>
      </w:r>
    </w:p>
    <w:p>
      <w:pPr>
        <w:spacing w:after="120"/>
        <w:ind w:firstLine="567"/>
        <w:jc w:val="both"/>
      </w:pPr>
      <w:r>
        <w:rPr>
          <w:rFonts w:ascii="Arial" w:cs="Arial" w:eastAsia="Arial" w:hAnsi="Arial"/>
          <w:sz w:val="24"/>
          <w:szCs w:val="24"/>
        </w:rPr>
        <w:t xml:space="preserve">- подача личного заявления о досрочном освобождении;</w:t>
      </w:r>
    </w:p>
    <w:p>
      <w:pPr>
        <w:spacing w:after="120"/>
        <w:ind w:firstLine="567"/>
        <w:jc w:val="both"/>
      </w:pPr>
      <w:r>
        <w:rPr>
          <w:rFonts w:ascii="Arial" w:cs="Arial" w:eastAsia="Arial" w:hAnsi="Arial"/>
          <w:sz w:val="24"/>
          <w:szCs w:val="24"/>
        </w:rPr>
        <w:t xml:space="preserve">- непринятие своевременных действий по предотвращению и (или) урегулированию конфликта интересов, стороной которого он является;</w:t>
      </w:r>
    </w:p>
    <w:p>
      <w:pPr>
        <w:spacing w:after="120"/>
        <w:ind w:firstLine="567"/>
        <w:jc w:val="both"/>
      </w:pPr>
      <w:r>
        <w:rPr>
          <w:rFonts w:ascii="Arial" w:cs="Arial" w:eastAsia="Arial" w:hAnsi="Arial"/>
          <w:sz w:val="24"/>
          <w:szCs w:val="24"/>
        </w:rPr>
        <w:t xml:space="preserve">- основания, предусмотренные трудовым законодательством Кыргызской Республики;</w:t>
      </w:r>
    </w:p>
    <w:p>
      <w:pPr>
        <w:spacing w:after="120"/>
        <w:ind w:firstLine="567"/>
        <w:jc w:val="both"/>
      </w:pPr>
      <w:r>
        <w:rPr>
          <w:rFonts w:ascii="Arial" w:cs="Arial" w:eastAsia="Arial" w:hAnsi="Arial"/>
          <w:sz w:val="24"/>
          <w:szCs w:val="24"/>
        </w:rPr>
        <w:t xml:space="preserve">- вступивший в силу обвинительный приговор суда;</w:t>
      </w:r>
    </w:p>
    <w:p>
      <w:pPr>
        <w:spacing w:after="120"/>
        <w:ind w:firstLine="567"/>
        <w:jc w:val="both"/>
      </w:pPr>
      <w:r>
        <w:rPr>
          <w:rFonts w:ascii="Arial" w:cs="Arial" w:eastAsia="Arial" w:hAnsi="Arial"/>
          <w:sz w:val="24"/>
          <w:szCs w:val="24"/>
        </w:rPr>
        <w:t xml:space="preserve">- признание руководителя образовательной организации недееспособным по решению суда;</w:t>
      </w:r>
    </w:p>
    <w:p>
      <w:pPr>
        <w:spacing w:after="120"/>
        <w:ind w:firstLine="567"/>
        <w:jc w:val="both"/>
      </w:pPr>
      <w:r>
        <w:rPr>
          <w:rFonts w:ascii="Arial" w:cs="Arial" w:eastAsia="Arial" w:hAnsi="Arial"/>
          <w:sz w:val="24"/>
          <w:szCs w:val="24"/>
        </w:rPr>
        <w:t xml:space="preserve">- выезд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 выход из гражданства Кыргызской Республики;</w:t>
      </w:r>
    </w:p>
    <w:p>
      <w:pPr>
        <w:spacing w:after="120"/>
        <w:ind w:firstLine="567"/>
        <w:jc w:val="both"/>
      </w:pPr>
      <w:r>
        <w:rPr>
          <w:rFonts w:ascii="Arial" w:cs="Arial" w:eastAsia="Arial" w:hAnsi="Arial"/>
          <w:sz w:val="24"/>
          <w:szCs w:val="24"/>
        </w:rPr>
        <w:t xml:space="preserve">- смерть;</w:t>
      </w:r>
    </w:p>
    <w:p>
      <w:pPr>
        <w:spacing w:after="120"/>
        <w:ind w:firstLine="567"/>
        <w:jc w:val="both"/>
      </w:pPr>
      <w:r>
        <w:rPr>
          <w:rFonts w:ascii="Arial" w:cs="Arial" w:eastAsia="Arial" w:hAnsi="Arial"/>
          <w:sz w:val="24"/>
          <w:szCs w:val="24"/>
        </w:rPr>
        <w:t xml:space="preserve">- признание руководителя образовательной организации безвестно отсутствующим по решению суда.</w:t>
      </w:r>
    </w:p>
    <w:p>
      <w:pPr>
        <w:spacing w:after="120"/>
        <w:ind w:firstLine="567"/>
        <w:jc w:val="both"/>
      </w:pPr>
      <w:r>
        <w:rPr>
          <w:rFonts w:ascii="Arial" w:cs="Arial" w:eastAsia="Arial" w:hAnsi="Arial"/>
          <w:sz w:val="24"/>
          <w:szCs w:val="24"/>
        </w:rPr>
        <w:t xml:space="preserve">46. Расторжение трудового договора до истечения испытательного срока, перевод или освобождение от должности руководителя образовательной организации соответствующего уровня образования осуществляется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47. Исполнение обязанностей по вакантной должности руководителя образовательной организации возлагается на одного из заместителей руководителя данной образовательной организации (для дошкольных образовательных организаций - на одного из сотрудников образовательной организации) до назначения нового руководителя на срок, не превышающий трех месяцев.</w:t>
      </w:r>
    </w:p>
    <w:p>
      <w:pPr>
        <w:spacing w:after="240" w:before="200"/>
        <w:jc w:val="center"/>
      </w:pPr>
      <w:r>
        <w:rPr>
          <w:rFonts w:ascii="Arial" w:cs="Arial" w:eastAsia="Arial" w:hAnsi="Arial"/>
          <w:b/>
          <w:bCs/>
          <w:sz w:val="32"/>
          <w:szCs w:val="32"/>
        </w:rPr>
        <w:t xml:space="preserve">Глава 6. Ответственность кандидатов, участвующих в конкурсе, и его организаторов</w:t>
      </w:r>
    </w:p>
    <w:p>
      <w:pPr>
        <w:spacing w:after="120"/>
        <w:ind w:firstLine="567"/>
        <w:jc w:val="both"/>
      </w:pPr>
      <w:r>
        <w:rPr>
          <w:rFonts w:ascii="Arial" w:cs="Arial" w:eastAsia="Arial" w:hAnsi="Arial"/>
          <w:sz w:val="24"/>
          <w:szCs w:val="24"/>
        </w:rPr>
        <w:t xml:space="preserve">48. Кандидаты, участвующие в конкурсе, члены Комиссии, сотрудники Департамента и уполномоченного органа несут ответственность, предусмотренную законодательством Кыргызской Республики о правонарушениях, а также уголовным законодательством Кыргызской Республики, за объективность, беспристрастность, соблюдение установленного порядка проведения конкурса, попытки вмешательства в информационные системы, используемые при проведении конкурса, фальсификацию данных, несанкционированный доступ к тестовым заданиям, результаты тестирования или иные действия, направленные на искажение итогов конкурса, за обеспечение конфиденциальности информации персонального характера о кандидатах и результатах конкурса до официального опубликования.</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js8mmizylimv0g5dcr0">
      <w:r>
        <w:rPr>
          <w:rFonts w:ascii="Arial" w:cs="Arial" w:eastAsia="Arial" w:hAnsi="Arial"/>
          <w:color w:val="132D3F"/>
          <w:sz w:val="16"/>
          <w:szCs w:val="16"/>
          <w:u w:val="single"/>
        </w:rPr>
        <w:t xml:space="preserve">dalil.kg/document/230045709</w:t>
      </w:r>
    </w:hyperlink>
  </w:p>
  <w:p>
    <w:pPr>
      <w:spacing w:after="0" w:before="40"/>
      <w:jc w:val="center"/>
    </w:pPr>
    <w:hyperlink w:history="1" r:id="rIdkznujwctfkotx9xx1m7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38_uuatf-s0zopamvnu" Type="http://schemas.openxmlformats.org/officeDocument/2006/relationships/hyperlink" Target="https://dalil.kg/document/2300456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js8mmizylimv0g5dcr0" Type="http://schemas.openxmlformats.org/officeDocument/2006/relationships/hyperlink" Target="https://dalil.kg/document/230045709" TargetMode="External"/><Relationship Id="rIdkznujwctfkotx9xx1m7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2026-09-24T23:36:10.263Z</dcterms:created>
  <dcterms:modified xsi:type="dcterms:W3CDTF">2026-09-24T23:36:10.263Z</dcterms:modified>
</cp:coreProperties>
</file>

<file path=docProps/custom.xml><?xml version="1.0" encoding="utf-8"?>
<Properties xmlns="http://schemas.openxmlformats.org/officeDocument/2006/custom-properties" xmlns:vt="http://schemas.openxmlformats.org/officeDocument/2006/docPropsVTypes"/>
</file>