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от выставления налогового платежного требования в отношении организаций, обеспечивающих население электрической, тепловой энергией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(или) топливными ресурсами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функционирования организаций, задействованных в обеспечении населения электрической и тепловой энергией и (или) топливными ресурсами, в соответствии с частью 8 </w:t>
      </w:r>
      <w:hyperlink w:history="1" r:id="rIdaxbordooingmjwqmm_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c56gksmovbrggz2f16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bo95uky2e89xtppzm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перечень организаций</w:t>
      </w:r>
      <w:r>
        <w:rPr>
          <w:rFonts w:ascii="Arial" w:cs="Arial" w:eastAsia="Arial" w:hAnsi="Arial"/>
          <w:sz w:val="24"/>
          <w:szCs w:val="24"/>
        </w:rPr>
        <w:t xml:space="preserve">, задействованных в обеспечении населения электрической, тепловой энергией и (или) топливными ресурсами, на расчетные счета которых не подлежат выставлению налоговые платежные требования, согласно </w:t>
      </w:r>
      <w:hyperlink w:history="1" r:id="rId2lvljdhadkbs-_bozy9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</w:t>
      </w:r>
      <w:r>
        <w:rPr>
          <w:rFonts w:ascii="Arial" w:cs="Arial" w:eastAsia="Arial" w:hAnsi="Arial"/>
          <w:sz w:val="24"/>
          <w:szCs w:val="24"/>
        </w:rPr>
        <w:t xml:space="preserve">, что налоговые платежные требования не подлежат выставлению на расчетные счета организаций, указанных в пункте 1 настоящего постановления, до 31 декабря 2026 года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Государственной налоговой службе при Кабинете Министров Кыргызской Республики обеспечить невыставление налоговых платежных требований на расчетные счета организаций, указанных в пункте 1 настоящего постановления, в срок, установленный пунктом 2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 (3793).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организаций, задействованных в обеспечении населения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электрической, тепловой энергией и (или) топливными ресурсами, на расчетные счета которых не подлежат выставлению налоговые платежные 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"/>
        <w:gridCol w:w="6603"/>
        <w:gridCol w:w="2937"/>
      </w:tblGrid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Открытое акционерное общество «Электрические станции»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01810200110062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Открытое акционерное общество «Национальная электрическая сеть Кыргызстана»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02512200110100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Открытое акционерное общество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«Чакан ГЭС»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00811200010039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Открытое акционерное общество «Кыргызкомур»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00209202510219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униципальное предприятие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«Бишкек теплоэлектроцентраль»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00808202410151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«Теплоэлектроцентраль города Ош»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00909202410276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«Бишкектеплосеть»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00808202410330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«Орловское Теплоснабжение» при мэрии города Орловка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00508202410283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«Токмокское предприятие теплоснабжения»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02609202410202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«Кант-Жылуулук» при мэрии города Кант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01709202410361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«Нарзан тепло» при Нарзанском айыл окмоту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00310202410170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Торт-Гул при айыл окмоту Торт-Гулского айылного аймака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01209202510496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«Сокулук»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02709201810076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«Таза-Айыл»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02207201410335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«Тазалык» при Кожомкул айыл окмоту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00603200810151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«Кара-Балтинская теплоэлектроцентраль» 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01709202410359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Тазалык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00604202310544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«Жашыл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урас»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01604202410585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«Таласское предприятие теплоснабжени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00108202410063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«Нарынское теплоснабжения» города Нарын»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02908202410028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«Чаек»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00512202310355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«Каракольское предприятие теплоснабжения»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00208202410374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он-Ата жылуулук»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00208202410361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«Балыкчинское муниципальное предприятие теплоснабжения»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00208202410387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       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«Таш-Кумырское теплоснабжение»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03107202410064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«Кочкор-Ата жылуулук»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03107202410077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«Майлуу-Сууйское предприятие теплоснабжения»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03107202410102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«Кара-Кульское теплоснабжени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03107202410166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«Жылуулук» мэрии города Манас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03107202410112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«Базар-Коргон водоканал»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01409201510250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«Шамалдуу-Сайское теплоснабжение»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00411202410180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«Узген жылуулук»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02207202410065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«Араван Жылуулукту камсыздоо ишканасы»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01007202410541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«Кара-Суу тепло»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02507202410417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«Ноокат теплоснабжение»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02605201610101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«Кызыл-Кыя тепло»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00908202410037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«Бишкектеплоэнерго»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00205199410037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«Оштеплоэнерго»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01605199510066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krobukjcr74iv2okv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dalil.kg/document/230045825</w:t>
      </w:r>
    </w:hyperlink>
  </w:p>
  <w:p>
    <w:pPr>
      <w:spacing w:after="0" w:before="40"/>
      <w:jc w:val="center"/>
    </w:pPr>
    <w:hyperlink w:history="1" r:id="rIditgkq2nctzowbfufhfg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bordooingmjwqmm_akk" Type="http://schemas.openxmlformats.org/officeDocument/2006/relationships/hyperlink" Target="https://dalil.kg/document/112340#st_85" TargetMode="External"/><Relationship Id="rIdc56gksmovbrggz2f16ray" Type="http://schemas.openxmlformats.org/officeDocument/2006/relationships/hyperlink" Target="https://dalil.kg/document/112301#st_13" TargetMode="External"/><Relationship Id="rId9rbo95uky2e89xtppzmzt" Type="http://schemas.openxmlformats.org/officeDocument/2006/relationships/hyperlink" Target="https://dalil.kg/document/112301#st_17" TargetMode="External"/><Relationship Id="rId2lvljdhadkbs-_bozy92b" Type="http://schemas.openxmlformats.org/officeDocument/2006/relationships/hyperlink" Target="https://dalil.kg/document/23004582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krobukjcr74iv2okvti" Type="http://schemas.openxmlformats.org/officeDocument/2006/relationships/hyperlink" Target="https://dalil.kg/document/230045825" TargetMode="External"/><Relationship Id="rIditgkq2nctzowbfufhfg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2026-09-26T08:00:26.032Z</dcterms:created>
  <dcterms:modified xsi:type="dcterms:W3CDTF">2026-09-26T08:00:26.032Z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