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регистрации» от 23 августа 2025 года № 522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организаций здравоохранения независимо от форм собственности к лекарственным препаратам и медицинским изделиям, временно разрешенным к ввозу и медицинскому применению без регистрации,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b3q7zsufw6oc2jl_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регистрации» от 23 августа 2025 года № 522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составления и критериях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, пункте 5</w:t>
      </w:r>
      <w:r>
        <w:rPr>
          <w:rFonts w:ascii="Arial" w:cs="Arial" w:eastAsia="Arial" w:hAnsi="Arial"/>
          <w:sz w:val="24"/>
          <w:szCs w:val="24"/>
        </w:rPr>
        <w:t xml:space="preserve"> слова «государственными организациями здравоохранения» заменить словами «организациями здравоохранения независимо от форм собственности».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ieuf9srrxopjxisi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dalil.kg/document/230047033</w:t>
      </w:r>
    </w:hyperlink>
  </w:p>
  <w:p>
    <w:pPr>
      <w:spacing w:after="0" w:before="40"/>
      <w:jc w:val="center"/>
    </w:pPr>
    <w:hyperlink w:history="1" r:id="rIdje8cxnsk1p3onb4vvy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b3q7zsufw6oc2jl_j5h" Type="http://schemas.openxmlformats.org/officeDocument/2006/relationships/hyperlink" Target="https://dalil.kg/document/2300306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ieuf9srrxopjxisiqbs" Type="http://schemas.openxmlformats.org/officeDocument/2006/relationships/hyperlink" Target="https://dalil.kg/document/230047033" TargetMode="External"/><Relationship Id="rIdje8cxnsk1p3onb4vvyv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2026-09-25T01:50:43.789Z</dcterms:created>
  <dcterms:modified xsi:type="dcterms:W3CDTF">2026-09-25T01:50:43.789Z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