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Приложения 1-20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9z00gvqyxrl_bepvct2x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электрической энергии и мощности, объемы необходимого запаса топлива по Джалал-Абадской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2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Ошской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3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городу Ош 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4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Баткенской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5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Таласской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6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Чуйской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7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городу Бишкек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8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Нарынской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9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Иссык-Кульской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10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Кыргызской Республике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11</w:t>
      </w:r>
      <w:r>
        <w:rPr>
          <w:rFonts w:ascii="Arial" w:cs="Arial" w:eastAsia="Arial" w:hAnsi="Arial"/>
          <w:sz w:val="24"/>
          <w:szCs w:val="24"/>
        </w:rPr>
        <w:t xml:space="preserve"> Задание открытым акционерным обществам «Кыргызкомур», «Кыргызнефтегаз», обществу с ограниченной ответственностью «Газпром Кыргызстан», мэриям городов Бишкек и Ош, муниципальным предприятиям «Бишкек теплоэлектроцентраль», «Теплоэлектроцентраль города Ош» по поставке угля, природного газа и мазута на тепловые электростанции для подготовки к осенне-зимнему периоду 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12</w:t>
      </w:r>
      <w:r>
        <w:rPr>
          <w:rFonts w:ascii="Arial" w:cs="Arial" w:eastAsia="Arial" w:hAnsi="Arial"/>
          <w:sz w:val="24"/>
          <w:szCs w:val="24"/>
        </w:rPr>
        <w:t xml:space="preserve"> Задание открытому акционерному обществу «Кыргызнефтегаз» на поставку природного газа и мазута для подготовки к осенне-зимнему периоду 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13</w:t>
      </w:r>
      <w:r>
        <w:rPr>
          <w:rFonts w:ascii="Arial" w:cs="Arial" w:eastAsia="Arial" w:hAnsi="Arial"/>
          <w:sz w:val="24"/>
          <w:szCs w:val="24"/>
        </w:rPr>
        <w:t xml:space="preserve"> График выработки электроэнергии электростанциями открытого акционерного общество «Электрические станции», передачи и отпуска электроэнергии в электрические сети открытого акционерного общество «Национальная электрическая сеть Кыргызстана» и импорта 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14</w:t>
      </w:r>
      <w:r>
        <w:rPr>
          <w:rFonts w:ascii="Arial" w:cs="Arial" w:eastAsia="Arial" w:hAnsi="Arial"/>
          <w:sz w:val="24"/>
          <w:szCs w:val="24"/>
        </w:rPr>
        <w:t xml:space="preserve"> Задание мэрии города Бишкек по выработке электроэнергии и мощности на муниципальном предприятии «Бишкек теплоэлектроцентраль» на 2026 год и I квартал 2027 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мэрии города Ош по выработке электроэнергии и мощности на муниципальном предприятии «Теплоэлектроцентраль города Ош» на 2026 год и I квартал 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15</w:t>
      </w:r>
      <w:r>
        <w:rPr>
          <w:rFonts w:ascii="Arial" w:cs="Arial" w:eastAsia="Arial" w:hAnsi="Arial"/>
          <w:sz w:val="24"/>
          <w:szCs w:val="24"/>
        </w:rPr>
        <w:t xml:space="preserve"> Задание мэрии города Бишкек, открытым акционерным обществам «Электрические станции», «Национальная электрическая сеть Кыргызстана» по подготовке ТЭЦ и ГЭС, тепловых и электрических сетей к эксплуатации в осенне-зимний период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16</w:t>
      </w:r>
      <w:r>
        <w:rPr>
          <w:rFonts w:ascii="Arial" w:cs="Arial" w:eastAsia="Arial" w:hAnsi="Arial"/>
          <w:sz w:val="24"/>
          <w:szCs w:val="24"/>
        </w:rPr>
        <w:t xml:space="preserve"> Задание открытому акционерному обществу «Национальная электрическая сеть Кыргызстана» по строительству и реконструкции в 2026 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17</w:t>
      </w:r>
      <w:r>
        <w:rPr>
          <w:rFonts w:ascii="Arial" w:cs="Arial" w:eastAsia="Arial" w:hAnsi="Arial"/>
          <w:sz w:val="24"/>
          <w:szCs w:val="24"/>
        </w:rPr>
        <w:t xml:space="preserve"> Задание обществу с ограниченной ответственностью «Газпром Кыргызстан» по поставке природного газа населению для подготовки 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18</w:t>
      </w:r>
      <w:r>
        <w:rPr>
          <w:rFonts w:ascii="Arial" w:cs="Arial" w:eastAsia="Arial" w:hAnsi="Arial"/>
          <w:sz w:val="24"/>
          <w:szCs w:val="24"/>
        </w:rPr>
        <w:t xml:space="preserve"> Задание обществу с ограниченной ответственностью «Газпром Кыргызстан» по поставке природного газа по объектам муниципальных теплоснабжающих предприятий для подготовки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19</w:t>
      </w:r>
      <w:r>
        <w:rPr>
          <w:rFonts w:ascii="Arial" w:cs="Arial" w:eastAsia="Arial" w:hAnsi="Arial"/>
          <w:sz w:val="24"/>
          <w:szCs w:val="24"/>
        </w:rPr>
        <w:t xml:space="preserve"> Задание обществу с ограниченной ответственностью «Газпром Кыргызстан» по производственно-техническим мероприятиям для подготовки к осенне-зимнему периоду 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20</w:t>
      </w:r>
      <w:r>
        <w:rPr>
          <w:rFonts w:ascii="Arial" w:cs="Arial" w:eastAsia="Arial" w:hAnsi="Arial"/>
          <w:sz w:val="24"/>
          <w:szCs w:val="24"/>
        </w:rPr>
        <w:t xml:space="preserve"> Задание по объектам муниципальных теплоснабжающих предприятий по подготовке отопительных котельных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-aotpyuwlo5pisot0bx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электрической энергии и мощности, объемы необходимого запаса топлива по Джалал-Абадской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3038"/>
        <w:gridCol w:w="586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8"/>
        <w:gridCol w:w="508"/>
        <w:gridCol w:w="508"/>
      </w:tblGrid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2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2998,741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201,722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211,515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217,935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250,456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223,922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208,325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208,733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296,423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329,608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301,153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299,461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249,488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2791,179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186,680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188,904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193,144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228,263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203,253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190,276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194,423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281,912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317,587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287,087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284,186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235,465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2371,421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159,406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160,669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194,545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168,913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157,042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157,781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241,704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273,483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246,495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245,531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200,852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2163,859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144,364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138,058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140,209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172,352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148,244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138,993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143,471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227,192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261,462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232,430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230,256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186,829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278,031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17,291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22,995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23,605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24,370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24,650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296,649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21,053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22,947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25,611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27,843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26,983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24,151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23,141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27,182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27,505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25,077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25,606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19,550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0,0035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52,482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4,499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4,963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5,208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4,662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4,433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
  ОАО 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5,399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0,265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0,077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1,086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0,163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0,0163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0,0163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0,0093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20,737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7,452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1,181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0,421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«Жалал-Абад жылуулук» при мэрии города Джалал-Абад: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«Кара-Кульское теплоснабжение»: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«Таш-Кумырское теплоснабжение»: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«Майлуу-Сууйское предприятие теплоснабжения»: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«Кочкор-Ата жылуулук»: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«Базар-Коргон водоканал»: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«Шамалдуу-Сайское теплоснабжение»: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4,720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5nxyhqd4btzcylpyovgf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2934"/>
        <w:gridCol w:w="595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</w:tblGrid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1828,050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159,558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120,947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123,590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133,906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132,587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115,522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159,754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193,185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187,615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167,034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174,549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159,804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1781,447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156,485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116,169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118,892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128,962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127,632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111,009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155,911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190,227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184,761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164,180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171,591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155,629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1596,808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141,807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108,223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106,548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115,538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114,483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97,676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138,817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170,943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164,027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145,410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154,269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139,067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1550,205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138,734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103,445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110,594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109,528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93,163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134,974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167,985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161,173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142,556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151,311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134,892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128,090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9,135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12,207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11,386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11,301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11,700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103,062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6,273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6,514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6,293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10,852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12,282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11,708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10,064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9,017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0,0203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7,307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36,377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4,377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(тыс.м³)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5,160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«Араван жылуулук»: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«Кара-Суу тепло»: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«Узген жылуулук»: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«Ноокат жылуулук»: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mw1vuvxkt0bzpzes2cz3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городу Ош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2932"/>
        <w:gridCol w:w="588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0"/>
        <w:gridCol w:w="510"/>
        <w:gridCol w:w="510"/>
      </w:tblGrid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9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городу, всего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1309,967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102,171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79,981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78,961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74,427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71,042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60,744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91,130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121,386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152,655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166,381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170,751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140,337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 без учета ВИЭ и прочих поставщиков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1304,787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101,836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79,561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78,471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73,927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70,527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60,244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90,670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120,996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152,295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166,021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170,361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139,877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1172,076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93,594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72,567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71,763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67,416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64,299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54,160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82,804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108,313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135,715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145,405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151,839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124,199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1166,896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93,259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72,147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71,273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66,916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63,784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53,660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82,344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107,923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135,355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145,045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151,449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123,739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40,307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2,833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2,893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5,080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75,445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3,713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3,392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5,049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6,704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9,845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11,529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9,754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7,924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0,0019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0,0014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0,0060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22,094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0,391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3,484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4,075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3,129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городу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городу, всего: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«Оштеплоэнерго» 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96,090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11,195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22,927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24,479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18,555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7,134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0,027</w:t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0,198</w:t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МП «ТЭЦ города Ош»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 .т)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 м³)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0,539</w:t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по объектам МП «Оштеплоэнерго»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 .т)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1qrjdjv4jlp7pb2ynnxg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3038"/>
        <w:gridCol w:w="586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8"/>
        <w:gridCol w:w="508"/>
        <w:gridCol w:w="508"/>
      </w:tblGrid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2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1201,482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92,227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84,980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83,845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89,676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86,161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87,662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120,813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124,451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116,573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115,549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98,650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1035,518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90,583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82,906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81,575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87,426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83,971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85,562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98,874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119,209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123,357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67,479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65,945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48,630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1095,079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83,583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77,819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77,137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83,078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79,523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81,075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93,460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111,305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113,631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103,398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103,202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87,868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929,115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81,939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75,745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74,867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80,828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77,333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78,975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91,440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109,701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112,537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54,304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53,598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37,848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100,953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6,558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6,103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6,032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6,923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9,047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13,065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12,237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10,223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
  ОАО 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0,0116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 ПС 35–500 кВ ОАО 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13,500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4,900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0,957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17,405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8,313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0,868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0,521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0,4417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0,0788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0,0637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«Кызыл-Кыя тепло»: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2yyfisl-uaw-etkgtuzp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Таласской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2934"/>
        <w:gridCol w:w="595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</w:tblGrid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659,447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43,411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46,143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46,920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48,394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53,666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70,098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78,243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64,498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59,201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49,668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593,993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39,964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36,173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28,310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32,547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37,441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49,927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52,893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69,443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76,898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63,583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58,261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48,553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626,548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41,178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46,558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44,371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45,230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46,448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48,654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50,914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66,411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74,047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60,726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46,374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561,094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37,731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34,226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26,538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30,857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35,495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47,881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50,141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65,756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72,702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59,811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54,698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45,259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29,077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1,529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2,426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3,756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3,243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3,072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2,820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 нужды ПС 35-500 кВ 
  ОАО 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61,646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0,018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0,0998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0,0090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«Таласское предприятие теплоснабжения»: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fhfv0aqof_zy4qptk2gfm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Чуйской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2947"/>
        <w:gridCol w:w="55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1"/>
        <w:gridCol w:w="511"/>
        <w:gridCol w:w="511"/>
      </w:tblGrid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44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3600,745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270,831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253,952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245,701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298,304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260,260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260,802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318,772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369,148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386,956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335,028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319,368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281,624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3214,144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242,739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214,799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199,538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250,725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213,938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222,340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286,502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346,299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369,976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316,480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298,633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252,176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3113,026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235,912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218,777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210,362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262,656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226,442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226,547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278,416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323,076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339,770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285,140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270,887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235,041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2726,425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207,820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179,624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164,199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215,077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180,121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188,086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246,145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300,227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322,790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266,592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250,152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205,594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198,784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14,508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15,957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15,563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13,783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16,529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17,051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17,017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15,764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19,556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19,340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22,178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288,366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23,350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20,652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19,370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20,067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20,014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17,707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23,275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28,994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31,324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30,241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29,048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24,325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
  ОАО «НЭСК»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0,569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339,363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37,363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0,198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1,985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1,289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0,389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18,842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2,560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0,384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(м³)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1,3235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0,153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36,779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6,417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7,398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5,560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2,326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0,576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1,974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«Орловское теплоснабжение» при мэрии города Орловка: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4,685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0,365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0,955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0,882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«Кемин Тазалык»: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«Токмокское предприятие теплоснабжение»: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«Кант-Жылуулук» при мэрии города Кант: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0,236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2,339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0,614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«Нарзан тепло» при Нарзан айыл окмоту: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0,729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0,830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«Сокулук»: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«Кара-Балтинская теплоэлектроцентраль»: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34,280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6,280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hofdbdtftuffupepavuj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городу Бишкек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3030"/>
        <w:gridCol w:w="584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72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2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городу, всего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5592,166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390,673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377,602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384,575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378,108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398,608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381,864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456,211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546,269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627,728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592,757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572,290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485,481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 без учета ВИЭ и прочих поставщиков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5445,084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378,403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365,313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372,271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365,804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386,309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369,588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443,970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534,050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615,518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580,547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560,070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473,240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4101,111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295,775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283,033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287,497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273,343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294,392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282,407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342,574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400,766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465,491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421,339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411,593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342,902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3954,029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283,505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270,744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275,193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282,094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270,131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330,333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388,546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453,281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409,130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399,373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330,661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921,172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61,058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59,115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60,896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65,273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66,293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63,606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75,592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85,736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95,931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104,234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96,112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87,327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228,947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13,624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17,773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18,368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20,404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18,907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17,187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20,835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21,439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16,889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 ПС 35–500 кВ ОАО «НЭСК»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 ТЭЦ»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340,602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20,197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17,669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17,804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19,080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18,841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20,836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38,889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45,685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38,325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городу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733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 ПС 35–500 кВ ОАО «НЭСК»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 ТЭЦ»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городу, всего: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42,400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0,590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2,927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0,732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0,439</w:t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«Бишкектеплоэнерго», местный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 МП «Бишкек ТЭЦ»: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 м³)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4,320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10,714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9,374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igmfpcpuihkrxpwkfdbh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Нарынской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018"/>
        <w:gridCol w:w="592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480"/>
        <w:gridCol w:w="480"/>
        <w:gridCol w:w="480"/>
      </w:tblGrid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26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44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Ноярь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Декарь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Феврль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791,722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58,687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58,360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53,105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52,127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46,618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48,866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59,839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80,442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93,645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84,608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85,192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70,233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764,411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58,687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58,360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49,733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48,417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42,939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45,395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57,201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78,417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91,729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82,708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83,092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67,733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744,006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50,757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49,435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44,149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46,776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56,562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75,362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87,108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77,741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78,740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65,989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716,695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47,385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45,725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40,470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43,305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53,924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73,337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85,192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75,841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76,640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63,489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45,376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2,851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2,538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2,239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2,583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1,989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3,141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4,880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6,156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6,491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6,147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3,998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0,024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0,306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0,244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0,176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95,130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7,130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16,300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24,900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12,700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1,424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18,992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1,590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4,720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3,988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</w:t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0,042</w:t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13,613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2,428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«Нарынское теплоснабжения» города Нарын: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13,394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«Чаек»: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eow56ca2xi-muc8sm5mt0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Иссык-Кульской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002"/>
        <w:gridCol w:w="567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0"/>
        <w:gridCol w:w="510"/>
        <w:gridCol w:w="510"/>
      </w:tblGrid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08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1946,852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112,688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131,898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129,426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121,525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135,268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162,841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174,263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188,510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201,306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202,093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203,757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183,279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1010,034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88,590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97,270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89,053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71,545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75,898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53,874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56,275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82,681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103,532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118,400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113,101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59,817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1343,739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71,700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90,694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89,668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77,220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90,580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119,758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126,884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134,027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140,577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136,439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142,487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123,705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ВИЭ и прочих поставщиков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406,921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47,603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56,066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49,295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27,240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10,791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8,896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28,198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42,803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52,746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51,831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0,243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59,752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2,786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2,862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3,129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4,748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4,699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3,951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4,590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5,238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8,365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7,813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7,413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компании 
  ЗАО «Кумтор Голд Компани»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28,600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29,800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29,200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31,700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30,600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30,300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31,500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32,798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29,624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32,488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172,240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9,538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8,510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7,391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8,327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8,256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8,276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13,020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18,275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23,136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24,305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23,669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19,536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0,137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компании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ЗАО «Кумтор Голд Компани»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144,200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5,100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11,600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23,100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24,400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008"/>
        <w:gridCol w:w="568"/>
        <w:gridCol w:w="46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48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0,0920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0,165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0,205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0,872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0,139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0,192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0,192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0,131</w:t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0,277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0,077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0,0489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0,0099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0,0109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0,0102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0,0073</w:t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0,064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18,184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2,340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3,124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0,574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«Каракольское предприятие теплоснабжения»: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16,844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«Балыкчинское предприятие теплоснабжения»: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1,340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«Чолпон-Ата жылуулук»: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1,324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0,224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im_wjaqplkffusgronvd7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330"/>
        <w:gridCol w:w="652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66"/>
        <w:gridCol w:w="566"/>
        <w:gridCol w:w="566"/>
      </w:tblGrid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3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69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республике, всего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19929,171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1431,967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1367,739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1363,281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1445,450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1402,860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1377,324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1623,262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1986,273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2182,207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2030,125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2000,118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1718,564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республике без учета ВИЭ и прочих поставщиков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17940,596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1343,968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1239,454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1210,986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1287,617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1241,909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1188,214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1436,717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1823,232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2035,653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1846,487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1805,240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1481,120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16163,815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1178,646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1114,035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1103,104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1168,462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1129,229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1114,095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1328,212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1631,906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1793,849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1622,093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1614,186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1365,997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14175,239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1090,646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985,749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950,809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1010,629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968,279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924,984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1141,668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1468,865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1647,295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1438,455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1419,309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1128,553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1634,729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105,205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110,055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117,384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124,900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124,055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122,656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136,048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145,381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155,097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171,989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162,675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159,285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компании ЗАО «Кумтор Голд Компани»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31,700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30,300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32,200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32,798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29,624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32,488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
  ОАО «НЭСК»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1340,116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94,666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91,508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91,087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96,973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94,106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86,614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102,886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130,023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148,001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147,099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142,873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114,281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ОАО «НЭСК»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0,265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0,588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0,585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0,520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54,339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4,197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4,336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4,291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4,278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5,263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4,906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4,609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22,094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0,391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4,075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3,129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 ТЭЦ»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340,602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20,197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17,669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17,804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18,841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20,836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38,889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43,008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45,685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41,260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38,325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республике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3046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2469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компании ЗАО «Кумтор Голд Компани»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ОАО «НЭСК»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 ТЭЦ» 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республике, всего: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«Оштеплоэнерго» 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1483,629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11,300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179,925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249,527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284,979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238,255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198,350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156,984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42,963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20,451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6,611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4,289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1,085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4,188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1,516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128,644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14,540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24,760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39,894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32,526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14,424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3,570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0,821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0,321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5,245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0,742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0,853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1,102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0,624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0,630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13,831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2,213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3,043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3,458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3,043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2,075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9,533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1,943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(м³)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5,286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1,364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1,460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0,342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0,633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0,659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103,857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5,170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14,150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17,665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20,498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19,826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13,906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9,272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21,532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2,130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1,002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0,650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 МП «Бишкек ТЭЦ»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 м³)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4,464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12,053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8,770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9,374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 МП «ТЭЦ города Ош»: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 м³)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0,539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«Оштеплоэнерго»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su4k-hzsjr6l26mefovh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открытым акционерным обществам «Кыргызкомур», «Кыргызнефтегаз», обществу с ограниченной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ответственностью «Газпром Кыргызстан», мэриям городов Бишкек и Ош, муниципальным предприятиям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«Бишкек теплоэлектроцентраль», «Теплоэлектроцентраль города Ош» по поставке угля, природного газа 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мазута на тепловые электростанции для подготовки к осенне-зимнему периоду 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(уголь, мазут – тыс.т, газ – млн 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7"/>
        <w:gridCol w:w="469"/>
        <w:gridCol w:w="659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1507"/>
      </w:tblGrid>
      <w:tr>
        <w:tc>
          <w:tcPr>
            <w:tcW w:type="dxa" w:w="1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 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01.04.26 г.</w:t>
            </w:r>
          </w:p>
        </w:tc>
        <w:tc>
          <w:tcPr>
            <w:tcW w:type="dxa" w:w="6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поставить во II–IV кв. 2026 г. и 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 2027 г.</w:t>
            </w:r>
          </w:p>
        </w:tc>
        <w:tc>
          <w:tcPr>
            <w:tcW w:type="dxa" w:w="6120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1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0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44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«Бишкек ТЭЦ»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152,65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1 520,0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Импортный уголь марки Д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5,74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Бишкек, 
  МП «Бишкек ТЭЦ»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Высококалорийный БР, Б3(участок «Агулак» месторождения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«Мин-Куш»)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10,55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Бишкек, 
  МП «Бишкек ТЭЦ», ОАО «Кыргызкомур»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Марки БР, Б3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136,36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Бишкек, 
  МП «Бишкек ТЭЦ», 
  ОАО «Кыргызкомур»,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угледобывающие предприятия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Мазут (марки М-100)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 г. Бишкек, 
  МП «Бишкек ТЭЦ»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Газ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4,320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11,054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10,156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4,464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12,053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25,157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10,714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8,770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9,374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28,858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 г.Бишкек, 
  МП «Бишкек ТЭЦ», ОсОО «Газпром Кыргызстан»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 «ТЭЦ г. Ош»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Мазут кыргызский (марки М-100)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6,50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 Ош, 
  МП «ТЭЦ г. Ош», 
  ОАО «Кыргызнефтегаз»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0,023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0,139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3,798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0,539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1,539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Ош, 
  МП «ТЭЦ г. Ош», ОсОО «Газпром Кыргызстан»</w:t>
            </w:r>
          </w:p>
        </w:tc>
      </w:tr>
      <w:tr>
        <w:tc>
          <w:tcPr>
            <w:tcW w:type="dxa" w:w="1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 с ограниченной 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 «ТЭЦ г. Ош»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 предприятие «Теплоэлектроцентраль города Ош»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 «Бишкек ТЭЦ»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 предприятие «Бишкек теплоэлектроцентраль»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3_ylbwfhbqmvkrxr5rwv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открытому акционерному обществу «Кыргызнефтегаз» на поставку природного газа и мазута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подготовки к осенне-зимнему периоду 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(мазут – тыс. т, газ – млн 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1"/>
        <w:gridCol w:w="799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</w:tblGrid>
      <w:tr>
        <w:tc>
          <w:tcPr>
            <w:tcW w:type="dxa" w:w="26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 II–IV кв. 2026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2027 г.</w:t>
            </w:r>
          </w:p>
        </w:tc>
        <w:tc>
          <w:tcPr>
            <w:tcW w:type="dxa" w:w="676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76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17,927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1,537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1,296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1,336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1,376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1,187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1,291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1,620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1,914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1,872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1,418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1,680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населения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6,805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0,271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0,414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0,965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1,073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1,629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1,073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0,609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45,810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4,750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6,180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6,048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7,152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6,389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3,926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2,368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0,997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муниципальное предприятие «Теплоэлектроцентраль города Ош»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муниципальных теплоснабжающих предприятий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21,532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2,130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3,924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tbnl1zzsqrduuuuwsv88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 выработки электроэнергии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электростанциями открытого акционерного общество «Электрические станции», передачи и отпуска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электроэнергии в электрические сети открытого акционерного общество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«Национальная электрическая сеть Кыргызстана» и импорта 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 кВт. 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8"/>
        <w:gridCol w:w="690"/>
        <w:gridCol w:w="690"/>
        <w:gridCol w:w="690"/>
        <w:gridCol w:w="690"/>
        <w:gridCol w:w="690"/>
        <w:gridCol w:w="690"/>
        <w:gridCol w:w="690"/>
        <w:gridCol w:w="1272"/>
      </w:tblGrid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 мес.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мес.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Объем воды на Токтогульском водохранилище при среднемноголетней приточности (млрд м3)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7,08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11,84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11,84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10,31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10,31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8,08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Уровень воды в верхнем бьефе Токтогульского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водохранилища (м)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846,64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859,60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859,60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869,92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869,92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862,92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862,92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851,90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Выработка электроэнергии, всего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3 128,6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2 665,7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5 794,3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2 833,9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8 628,2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3 154,1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11 782,3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2 847,7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 электроэнергии в сети ОАО «НЭСК»: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3 109,0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2 654,1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5 763,1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2 822,1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8 585,2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3 140,9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11 726,1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2 833,8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экспорт электроэнергии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т. ч. взаимообмен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 электроэнергии от ОАО «Электрические станции» ПЭС ОАО «НЭСК», всего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3 095,7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2 605,5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5 701,2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2 766,9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8 468,1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3 085,8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11 553,9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2 778,7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электроэнергии ОАО «НЭСК»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1 448,5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2 228,5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2 778,5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1 370,0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4 148,5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График выработки электроэнергии электростанциями ОАО «Электрические станции» будет осуществляться при 100 % притоке воды в Токтогульское водохранилище.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предприятие электрических 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cif-04nauaskqroe90lu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мэрии города Бишкек по выработке электроэнергии и мощности на муниципальном предприятии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«Бишкек теплоэлектроцентраль» на 2026 год и I квартал 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554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>
        <w:tc>
          <w:tcPr>
            <w:tcW w:type="dxa" w:w="11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 изм.</w:t>
            </w:r>
          </w:p>
        </w:tc>
        <w:tc>
          <w:tcPr>
            <w:tcW w:type="dxa" w:w="6622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365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Выработка электроэнергии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кВт. ч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875,28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108,00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349,20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108,00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331,20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277,20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2316,48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302,40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238,08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875,28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Среднесуточная мощность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МВт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385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мэрии города Ош по выработке электроэнергии и мощности на муниципальном предприятии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«Теплоэлектроцентраль города Ош» на 2026 год и I квартал 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554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>
        <w:tc>
          <w:tcPr>
            <w:tcW w:type="dxa" w:w="11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 изм.</w:t>
            </w:r>
          </w:p>
        </w:tc>
        <w:tc>
          <w:tcPr>
            <w:tcW w:type="dxa" w:w="6622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365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Выработка электроэнергии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кВт. ч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Среднесуточная мощность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МВт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r61n9dcshdgwlwdtaqhz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мэрии города Бишкек, открытым акционерным обществам «Электрические станции»,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«Национальная электрическая сеть Кыргызстана» по подготовке ТЭЦ и ГЭС, тепловых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электрических сетей к эксплуатации в осенне-зимний период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"/>
        <w:gridCol w:w="2570"/>
        <w:gridCol w:w="860"/>
        <w:gridCol w:w="899"/>
        <w:gridCol w:w="899"/>
        <w:gridCol w:w="899"/>
        <w:gridCol w:w="899"/>
        <w:gridCol w:w="899"/>
        <w:gridCol w:w="1710"/>
      </w:tblGrid>
      <w:tr>
        <w:tc>
          <w:tcPr>
            <w:tcW w:type="dxa" w:w="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8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49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основного 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«Бишкек ТЭЦ»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города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 «Бишкек ТЭЦ»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 «Бишкектепло-сеть»,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 «Бишкектепло-энерго»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шт./т пар/ч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4/820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1/220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3/600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Турбоагрегаты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6/426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2/125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3/241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1/60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Энергоблоки № 3,4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2/300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2/300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530,3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109,3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219,2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162,7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оборудования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«Бишкектеплосеть»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тепловых сетей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894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124,25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14,08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61,46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37,55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11,16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основного оборудовния МП «Бишкектеплоэнерго»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Изготовление котлоагрегатов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Замена теплотрассы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2098,5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2098,5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110,12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11,01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Текущий ремонт котлоагрегатов, котельно-вспомогательного оборудовании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«Электрические станции»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«Электрические станции»</w:t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гидроагрегаты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2/350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1/75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2/275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44,59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34,99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ЛЭП 35 кВ и выше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927,8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494,0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65,8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трансформаторов
  35 кВ и выше 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 /МВА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3/20,1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3/20,1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КТП 6–10/0,4 кВ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3417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223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ЛЭП 6–10–0,4 кВ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2398,4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1039,2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1171,4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90,4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5.5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429,109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21,134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176,692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196,792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34,491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ТЭЦ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КТП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комплектная трансформаторная 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ЛЭП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линия электропередач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evezqa25lcj9xe3ezxwc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открытому акционерному обществу «Национальная электрическая сеть Кыргызстана»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 строительству и реконструкции в 2026 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820"/>
        <w:gridCol w:w="810"/>
        <w:gridCol w:w="918"/>
        <w:gridCol w:w="918"/>
        <w:gridCol w:w="918"/>
        <w:gridCol w:w="918"/>
        <w:gridCol w:w="918"/>
        <w:gridCol w:w="1513"/>
      </w:tblGrid>
      <w:tr>
        <w:tc>
          <w:tcPr>
            <w:tcW w:type="dxa" w:w="4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59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квартал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 квартал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квартал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квартал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 по республике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Новое строительство</w:t>
            </w:r>
          </w:p>
        </w:tc>
        <w:tc>
          <w:tcPr>
            <w:tcW w:type="dxa" w:w="540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Установка доп. ТП 6–10/0,4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 ВЛ–6/10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54,7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18,7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 ВЛ–0,4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42,3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12,3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Реконструкция и расширение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540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Реконструкция ВЛ–6/10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76,5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Реконструкция ВЛ–0,4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491,4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131,4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Капитальные вложения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 сом.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805 603,8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268 534,6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268 534,6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268 534,6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 линия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 Национальная электрическая сеть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трансформаторная подстанция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vytkwzx0ntghplv35xxe2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обществу с ограниченной ответственностью «Газпром Кыргызстан»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поставке природного газа населению для подготовки 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9"/>
        <w:gridCol w:w="1336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>
        <w:tc>
          <w:tcPr>
            <w:tcW w:type="dxa" w:w="1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поставить 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II–IV кв. 2026 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2027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 (природный газ, млн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 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36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36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 2027 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616,5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59,6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Север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552,2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71,0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53,3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Юг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8,5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населения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24,5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Север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7,5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20,4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Юг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0q91e8n9qjhzfdg6gbdp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обществу с ограниченной ответственностью «Газпром Кыргызстан» по поставке природного газа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объектам муниципальных теплоснабжающих предприятий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подготовки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325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</w:tblGrid>
      <w:tr>
        <w:tc>
          <w:tcPr>
            <w:tcW w:type="dxa" w:w="16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поставить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 II–IV кв.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2027 года</w:t>
            </w:r>
          </w:p>
        </w:tc>
        <w:tc>
          <w:tcPr>
            <w:tcW w:type="dxa" w:w="722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 (природный газ, млн м3)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 2026 года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0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40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 2027 года</w:t>
            </w:r>
          </w:p>
        </w:tc>
      </w:tr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</w:tr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5,6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5,6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5eht9ll9k_-cmpc-qur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обществу с ограниченной ответственностью «Газпром Кыргызстан»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производственно-техническим мероприятиям для подготовки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 осенне-зимнему периоду 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504"/>
        <w:gridCol w:w="766"/>
        <w:gridCol w:w="1077"/>
        <w:gridCol w:w="831"/>
        <w:gridCol w:w="831"/>
        <w:gridCol w:w="831"/>
        <w:gridCol w:w="831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мероприятий, наименование работ</w:t>
            </w:r>
          </w:p>
        </w:tc>
        <w:tc>
          <w:tcPr>
            <w:tcW w:type="dxa" w:w="7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 работ</w:t>
            </w:r>
          </w:p>
        </w:tc>
        <w:tc>
          <w:tcPr>
            <w:tcW w:type="dxa" w:w="332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распределительным сетям общества с ограниченной ответственностью «Газпром Кыргызстан», в т. ч.: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замена аварийных и малонадежных участков газопроводов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п. м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2 670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техническое обслуживание, текущий ремонт, настройка оборудования ГРС (АГРС)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текущий ремонт ГРП, ШГРП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1 684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589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поверка бытовых счетчиков газа согласно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плану-графику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14 561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2 069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3 036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3 710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5 746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газорегуляторная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газорегуляторный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газорегуляторная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ШГРП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шкафной газорегуляторный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e5rj-l_o4ftiv7oorwd05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объектам муниципальных теплоснабжающих предприятий по подготовке отопительных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котельных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5"/>
        <w:gridCol w:w="1245"/>
        <w:gridCol w:w="1432"/>
        <w:gridCol w:w="1432"/>
        <w:gridCol w:w="1432"/>
        <w:gridCol w:w="1432"/>
      </w:tblGrid>
      <w:tr>
        <w:tc>
          <w:tcPr>
            <w:tcW w:type="dxa" w:w="32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2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котельных</w:t>
            </w:r>
          </w:p>
        </w:tc>
        <w:tc>
          <w:tcPr>
            <w:tcW w:type="dxa" w:w="572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работающих на: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</w:t>
            </w:r>
          </w:p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мазуте</w:t>
            </w:r>
          </w:p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</w:t>
            </w:r>
          </w:p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электроэнергии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предприятие «Бишкектеплоэнерго»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 +1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на покупной тепловой энергии (пар)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объектам теплоснабжающих предприятий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Чуйская область 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предприятие «Оштеплоэнерго»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lmdcr7zzgzoin2lsy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dalil.kg/document/230047098</w:t>
      </w:r>
    </w:hyperlink>
  </w:p>
  <w:p>
    <w:pPr>
      <w:spacing w:after="0" w:before="40"/>
      <w:jc w:val="center"/>
    </w:pPr>
    <w:hyperlink w:history="1" r:id="rId5m-7wn19hfft3yki1d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00gvqyxrl_bepvct2xi" Type="http://schemas.openxmlformats.org/officeDocument/2006/relationships/hyperlink" Target="https://dalil.kg/document/230047100" TargetMode="External"/><Relationship Id="rIdy-aotpyuwlo5pisot0bxa" Type="http://schemas.openxmlformats.org/officeDocument/2006/relationships/hyperlink" Target="https://dalil.kg/document/230047100" TargetMode="External"/><Relationship Id="rId5nxyhqd4btzcylpyovgft" Type="http://schemas.openxmlformats.org/officeDocument/2006/relationships/hyperlink" Target="https://dalil.kg/document/230047100" TargetMode="External"/><Relationship Id="rIdmw1vuvxkt0bzpzes2cz3w" Type="http://schemas.openxmlformats.org/officeDocument/2006/relationships/hyperlink" Target="https://dalil.kg/document/230047100" TargetMode="External"/><Relationship Id="rId1qrjdjv4jlp7pb2ynnxgv" Type="http://schemas.openxmlformats.org/officeDocument/2006/relationships/hyperlink" Target="https://dalil.kg/document/230047100" TargetMode="External"/><Relationship Id="rId2yyfisl-uaw-etkgtuzpt" Type="http://schemas.openxmlformats.org/officeDocument/2006/relationships/hyperlink" Target="https://dalil.kg/document/230047100" TargetMode="External"/><Relationship Id="rIdfhfv0aqof_zy4qptk2gfm" Type="http://schemas.openxmlformats.org/officeDocument/2006/relationships/hyperlink" Target="https://dalil.kg/document/230047100" TargetMode="External"/><Relationship Id="rIdhofdbdtftuffupepavujv" Type="http://schemas.openxmlformats.org/officeDocument/2006/relationships/hyperlink" Target="https://dalil.kg/document/230047100" TargetMode="External"/><Relationship Id="rIdigmfpcpuihkrxpwkfdbh9" Type="http://schemas.openxmlformats.org/officeDocument/2006/relationships/hyperlink" Target="https://dalil.kg/document/230047100" TargetMode="External"/><Relationship Id="rIdeow56ca2xi-muc8sm5mt0" Type="http://schemas.openxmlformats.org/officeDocument/2006/relationships/hyperlink" Target="https://dalil.kg/document/230047100" TargetMode="External"/><Relationship Id="rIdim_wjaqplkffusgronvd7" Type="http://schemas.openxmlformats.org/officeDocument/2006/relationships/hyperlink" Target="https://dalil.kg/document/230047100" TargetMode="External"/><Relationship Id="rIdsu4k-hzsjr6l26mefovhs" Type="http://schemas.openxmlformats.org/officeDocument/2006/relationships/hyperlink" Target="https://dalil.kg/document/230047100" TargetMode="External"/><Relationship Id="rId3_ylbwfhbqmvkrxr5rwvl" Type="http://schemas.openxmlformats.org/officeDocument/2006/relationships/hyperlink" Target="https://dalil.kg/document/230047100" TargetMode="External"/><Relationship Id="rIdtbnl1zzsqrduuuuwsv88f" Type="http://schemas.openxmlformats.org/officeDocument/2006/relationships/hyperlink" Target="https://dalil.kg/document/230047100" TargetMode="External"/><Relationship Id="rIdcif-04nauaskqroe90luc" Type="http://schemas.openxmlformats.org/officeDocument/2006/relationships/hyperlink" Target="https://dalil.kg/document/230047100" TargetMode="External"/><Relationship Id="rIdr61n9dcshdgwlwdtaqhzu" Type="http://schemas.openxmlformats.org/officeDocument/2006/relationships/hyperlink" Target="https://dalil.kg/document/230047100" TargetMode="External"/><Relationship Id="rIdevezqa25lcj9xe3ezxwcv" Type="http://schemas.openxmlformats.org/officeDocument/2006/relationships/hyperlink" Target="https://dalil.kg/document/230047100" TargetMode="External"/><Relationship Id="rIdvytkwzx0ntghplv35xxe2" Type="http://schemas.openxmlformats.org/officeDocument/2006/relationships/hyperlink" Target="https://dalil.kg/document/230047100" TargetMode="External"/><Relationship Id="rId0q91e8n9qjhzfdg6gbdpv" Type="http://schemas.openxmlformats.org/officeDocument/2006/relationships/hyperlink" Target="https://dalil.kg/document/230047100" TargetMode="External"/><Relationship Id="rIdy5eht9ll9k_-cmpc-qurq" Type="http://schemas.openxmlformats.org/officeDocument/2006/relationships/hyperlink" Target="https://dalil.kg/document/230047100" TargetMode="External"/><Relationship Id="rIde5rj-l_o4ftiv7oorwd05" Type="http://schemas.openxmlformats.org/officeDocument/2006/relationships/hyperlink" Target="https://dalil.kg/document/23004710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lmdcr7zzgzoin2lsyaw" Type="http://schemas.openxmlformats.org/officeDocument/2006/relationships/hyperlink" Target="https://dalil.kg/document/230047098" TargetMode="External"/><Relationship Id="rId5m-7wn19hfft3yki1dt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2026-09-26T02:47:29.385Z</dcterms:created>
  <dcterms:modified xsi:type="dcterms:W3CDTF">2026-09-26T02:47:29.385Z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