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Уголовно-исполнительный кодекс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Уголовный кодекс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gp4h2f9lsufi2fad0nc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 17)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7</w:t>
      </w:r>
      <w:r>
        <w:rPr>
          <w:rFonts w:ascii="Arial" w:cs="Arial" w:eastAsia="Arial" w:hAnsi="Arial"/>
          <w:sz w:val="24"/>
          <w:szCs w:val="24"/>
        </w:rPr>
        <w:t xml:space="preserve"> статьи 73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В исправительных колониях строгого режима отбывают наказание лица, ранее отбывавшие наказание в виде лишения свободы и вновь осужденные к лишению свободы на определенный срок, совершившие преступления при рецидиве и опасном рецидиве, а также осужденные, переведенные из тюрем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исправительных колониях особого режима отбывают наказание осужденные к пожизненному лишению свободы, совершившие преступления при особо опасном рецидиве, а также лица, которым пожизненное лишение свободы в порядке помилования заменено лишением свободы сроком на двадцать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</w:t>
      </w:r>
      <w:r>
        <w:rPr>
          <w:rFonts w:ascii="Arial" w:cs="Arial" w:eastAsia="Arial" w:hAnsi="Arial"/>
          <w:sz w:val="24"/>
          <w:szCs w:val="24"/>
        </w:rPr>
        <w:t xml:space="preserve">статьи 76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совершение преступления при опасном или особо опасном рецидиве преступлений;»;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части 3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осужденные за совершение преступлений в составе организованной группы или преступного сообщества, а также осужденные при особо опасном рецидиве преступлений.»;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части 2 </w:t>
      </w:r>
      <w:r>
        <w:rPr>
          <w:rFonts w:ascii="Arial" w:cs="Arial" w:eastAsia="Arial" w:hAnsi="Arial"/>
          <w:sz w:val="24"/>
          <w:szCs w:val="24"/>
        </w:rPr>
        <w:t xml:space="preserve">статьи 96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за совершение преступлений в составе организованной группы или преступного сообщества, а также за совершение преступлений при опасном и особо опасном рецидиве;».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899ft1pigqdflzzoazq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Рецидив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Рецидивом преступлений признается совершение умышленного преступления лицом, имеющим судимость, если ранее это лицо было осуждено к лишению свободы за умышленное преступление.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Рецидив преступлений признается опасным: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совершении лицом умышленного преступления, если ранее оно трижды было осуждено к лишению свободы за умышленное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совершении лицом тяжкого преступления, если ранее оно дважды было осуждено за тяжкое преступление.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Рецидив преступлений признается особо опасным: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совершении лицом умышленного преступления, если ранее оно три или более раза было осуждено к лишению свободы за тяжкие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совершении лицом тяжкого преступления, если ранее оно трижды было осуждено за тяжкое преступление или дважды было осуждено за особо тяжкое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совершении лицом особо тяжкого преступления, если ранее оно было осуждено за особо тяжкое преступление.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признании рецидива преступлений не учитываются: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судимости за умышленные менее тяжкие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судимости за преступления, совершенные лицом в возрасте до восемнадцати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судимости за преступления, по которым применялся пробационный надзор (пробация) либо по которым предоставлялась отсрочка исполнения приговора, если пробация или отсрочка исполнения приговора не отменялась и лицо не направлялось для отбывания наказания в места лишения свободы, а также судимости, снятые или погашенные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статьей 95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судимости за преступления, за которые лицу были назначены наказания, не связанные с лишением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Рецидив преступлений влечет более строгое наказание на основании и в пределах,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Судимость лица в иностранном государстве за деяние, признанное преступлением и в Кыргызской Республике, учитывается при признании рецидива преступлений.»;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50</w:t>
      </w:r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Под исполнением обязанностей по должности понимается исполнение должностным лицом действий в рамках трудовой функции, определенной должностной инструкцией, локальными нормативными актами или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не подлежит уголовной ответственности за исполнение обязанностей по должности, а равно возложенных на него по должности задач и функций, за исключением деяний, совершенных с корыстной целью извлечения выгоды и преимуществ для себя либо других лиц,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336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347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r>
        <w:rPr>
          <w:rFonts w:ascii="Arial" w:cs="Arial" w:eastAsia="Arial" w:hAnsi="Arial"/>
          <w:sz w:val="24"/>
          <w:szCs w:val="24"/>
        </w:rPr>
        <w:t xml:space="preserve">статьи 57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Освобождению от уголовной ответственности по части 1 настоящей статьи не подлежит лицо, совершившее преступление при опасном и особо опасном рецидиве преступлений, в составе организованной группы или преступного сообщества, либо совершившее преступление, предусмотренное частью 4 </w:t>
      </w:r>
      <w:r>
        <w:rPr>
          <w:rFonts w:ascii="Arial" w:cs="Arial" w:eastAsia="Arial" w:hAnsi="Arial"/>
          <w:sz w:val="24"/>
          <w:szCs w:val="24"/>
        </w:rPr>
        <w:t xml:space="preserve">статьи 312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2 и 3 части 4 </w:t>
      </w:r>
      <w:r>
        <w:rPr>
          <w:rFonts w:ascii="Arial" w:cs="Arial" w:eastAsia="Arial" w:hAnsi="Arial"/>
          <w:sz w:val="24"/>
          <w:szCs w:val="24"/>
        </w:rPr>
        <w:t xml:space="preserve">статьи 67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лицам, ранее отбывавшим наказание в виде лишения свободы и вновь осужденным за преступления, совершенные при рецидиве или опасном рецидиве, а также лицам, ранее отбывавшим наказание в виде лишения свободы и вновь осужденным к лишению свободы на определенный срок, - в исправительных колониях строгого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лицам, осужденным за преступления, совершенные при особо опасном рецидиве преступлений, а также лицам, осужденным к пожизненному лишению свободы, лицам, которым наказание в виде пожизненного лишения свободы в порядке помилования было заменено лишением свободы, - в исправительных колониях особого режима;»;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совершение преступления при рецидиве преступлений;»;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75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75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Назначение наказания при рецидиве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назначении наказания за рецидив, опасный рецидив и особо опасный рецидив учитываются число, характер, тяжесть и последствия совершенных преступлений, обстоятельства, в силу которых исправительное воздействие предыдущего наказания оказалось недостаточным, а также характер, тяжесть и последствия новых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наказания за рецидив должен быть не менее половины, за опасный рецидив - не менее двух третей, а за особо опасный рецидив - не менее трех четвертей максимального срока наказания, предусмотренного за совершенное преступление.»;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r>
        <w:rPr>
          <w:rFonts w:ascii="Arial" w:cs="Arial" w:eastAsia="Arial" w:hAnsi="Arial"/>
          <w:sz w:val="24"/>
          <w:szCs w:val="24"/>
        </w:rPr>
        <w:t xml:space="preserve">статьи 82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осужденным за преступления, совершенные при опасном или особо опасном рецидиве;»;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89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совершение преступления при рецидиве преступлений;»;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2 </w:t>
      </w:r>
      <w:r>
        <w:rPr>
          <w:rFonts w:ascii="Arial" w:cs="Arial" w:eastAsia="Arial" w:hAnsi="Arial"/>
          <w:sz w:val="24"/>
          <w:szCs w:val="24"/>
        </w:rPr>
        <w:t xml:space="preserve">статьи 122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«19) совершенное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3 </w:t>
      </w:r>
      <w:r>
        <w:rPr>
          <w:rFonts w:ascii="Arial" w:cs="Arial" w:eastAsia="Arial" w:hAnsi="Arial"/>
          <w:sz w:val="24"/>
          <w:szCs w:val="24"/>
        </w:rPr>
        <w:t xml:space="preserve">статьи 130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совершенные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3 </w:t>
      </w:r>
      <w:r>
        <w:rPr>
          <w:rFonts w:ascii="Arial" w:cs="Arial" w:eastAsia="Arial" w:hAnsi="Arial"/>
          <w:sz w:val="24"/>
          <w:szCs w:val="24"/>
        </w:rPr>
        <w:t xml:space="preserve">статьи 141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3 </w:t>
      </w:r>
      <w:r>
        <w:rPr>
          <w:rFonts w:ascii="Arial" w:cs="Arial" w:eastAsia="Arial" w:hAnsi="Arial"/>
          <w:sz w:val="24"/>
          <w:szCs w:val="24"/>
        </w:rPr>
        <w:t xml:space="preserve">статьи 154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совершенные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3</w:t>
      </w:r>
      <w:r>
        <w:rPr>
          <w:rFonts w:ascii="Arial" w:cs="Arial" w:eastAsia="Arial" w:hAnsi="Arial"/>
          <w:sz w:val="24"/>
          <w:szCs w:val="24"/>
        </w:rPr>
        <w:t xml:space="preserve"> статьи 155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2 </w:t>
      </w:r>
      <w:r>
        <w:rPr>
          <w:rFonts w:ascii="Arial" w:cs="Arial" w:eastAsia="Arial" w:hAnsi="Arial"/>
          <w:sz w:val="24"/>
          <w:szCs w:val="24"/>
        </w:rPr>
        <w:t xml:space="preserve">статьи 159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4 </w:t>
      </w:r>
      <w:r>
        <w:rPr>
          <w:rFonts w:ascii="Arial" w:cs="Arial" w:eastAsia="Arial" w:hAnsi="Arial"/>
          <w:sz w:val="24"/>
          <w:szCs w:val="24"/>
        </w:rPr>
        <w:t xml:space="preserve">статьи 162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4 </w:t>
      </w:r>
      <w:r>
        <w:rPr>
          <w:rFonts w:ascii="Arial" w:cs="Arial" w:eastAsia="Arial" w:hAnsi="Arial"/>
          <w:sz w:val="24"/>
          <w:szCs w:val="24"/>
        </w:rPr>
        <w:t xml:space="preserve">статьи 165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часть 3 </w:t>
      </w:r>
      <w:r>
        <w:rPr>
          <w:rFonts w:ascii="Arial" w:cs="Arial" w:eastAsia="Arial" w:hAnsi="Arial"/>
          <w:sz w:val="24"/>
          <w:szCs w:val="24"/>
        </w:rPr>
        <w:t xml:space="preserve">статьи 166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3 </w:t>
      </w:r>
      <w:r>
        <w:rPr>
          <w:rFonts w:ascii="Arial" w:cs="Arial" w:eastAsia="Arial" w:hAnsi="Arial"/>
          <w:sz w:val="24"/>
          <w:szCs w:val="24"/>
        </w:rPr>
        <w:t xml:space="preserve">статьи 167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при опасном или особо опасном рецидиве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2 </w:t>
      </w:r>
      <w:r>
        <w:rPr>
          <w:rFonts w:ascii="Arial" w:cs="Arial" w:eastAsia="Arial" w:hAnsi="Arial"/>
          <w:sz w:val="24"/>
          <w:szCs w:val="24"/>
        </w:rPr>
        <w:t xml:space="preserve">статьи 168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3 </w:t>
      </w:r>
      <w:r>
        <w:rPr>
          <w:rFonts w:ascii="Arial" w:cs="Arial" w:eastAsia="Arial" w:hAnsi="Arial"/>
          <w:sz w:val="24"/>
          <w:szCs w:val="24"/>
        </w:rPr>
        <w:t xml:space="preserve">статьи 169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совершенные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первый части 3 </w:t>
      </w:r>
      <w:r>
        <w:rPr>
          <w:rFonts w:ascii="Arial" w:cs="Arial" w:eastAsia="Arial" w:hAnsi="Arial"/>
          <w:sz w:val="24"/>
          <w:szCs w:val="24"/>
        </w:rPr>
        <w:t xml:space="preserve">статьи 180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Деяния, предусмотренные частями 1 или 2 настоящей статьи, связанные с вовлечением ребенка в организованную группу или в состав преступного сообщества, либо в совершение тяжкого или особо тяжкого преступления, а также преступления, совершенные при опасном или особо опасном рецидиве,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часть 4 </w:t>
      </w:r>
      <w:r>
        <w:rPr>
          <w:rFonts w:ascii="Arial" w:cs="Arial" w:eastAsia="Arial" w:hAnsi="Arial"/>
          <w:sz w:val="24"/>
          <w:szCs w:val="24"/>
        </w:rPr>
        <w:t xml:space="preserve">статьи 205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4 </w:t>
      </w:r>
      <w:r>
        <w:rPr>
          <w:rFonts w:ascii="Arial" w:cs="Arial" w:eastAsia="Arial" w:hAnsi="Arial"/>
          <w:sz w:val="24"/>
          <w:szCs w:val="24"/>
        </w:rPr>
        <w:t xml:space="preserve">статьи 206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4 </w:t>
      </w:r>
      <w:r>
        <w:rPr>
          <w:rFonts w:ascii="Arial" w:cs="Arial" w:eastAsia="Arial" w:hAnsi="Arial"/>
          <w:sz w:val="24"/>
          <w:szCs w:val="24"/>
        </w:rPr>
        <w:t xml:space="preserve">статьи 207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часть 4 </w:t>
      </w:r>
      <w:r>
        <w:rPr>
          <w:rFonts w:ascii="Arial" w:cs="Arial" w:eastAsia="Arial" w:hAnsi="Arial"/>
          <w:sz w:val="24"/>
          <w:szCs w:val="24"/>
        </w:rPr>
        <w:t xml:space="preserve">статьи 208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часть 4 </w:t>
      </w:r>
      <w:r>
        <w:rPr>
          <w:rFonts w:ascii="Arial" w:cs="Arial" w:eastAsia="Arial" w:hAnsi="Arial"/>
          <w:sz w:val="24"/>
          <w:szCs w:val="24"/>
        </w:rPr>
        <w:t xml:space="preserve">статьи 209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часть 2 </w:t>
      </w:r>
      <w:r>
        <w:rPr>
          <w:rFonts w:ascii="Arial" w:cs="Arial" w:eastAsia="Arial" w:hAnsi="Arial"/>
          <w:sz w:val="24"/>
          <w:szCs w:val="24"/>
        </w:rPr>
        <w:t xml:space="preserve">статьи 221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совершенные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часть 3 </w:t>
      </w:r>
      <w:r>
        <w:rPr>
          <w:rFonts w:ascii="Arial" w:cs="Arial" w:eastAsia="Arial" w:hAnsi="Arial"/>
          <w:sz w:val="24"/>
          <w:szCs w:val="24"/>
        </w:rPr>
        <w:t xml:space="preserve">статьи 222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</w:t>
      </w:r>
      <w:r>
        <w:rPr>
          <w:rFonts w:ascii="Arial" w:cs="Arial" w:eastAsia="Arial" w:hAnsi="Arial"/>
          <w:sz w:val="24"/>
          <w:szCs w:val="24"/>
        </w:rPr>
        <w:t xml:space="preserve">статье 226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штрафом от 1000 до 2000 расчетных показателей или лишением свободы на срок от двух до пяти лет с конфискацией имущества или без таковой.»;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восьми лет с конфискацией имущества или без таковой, с лишением права занимать определенные должности или заниматься определенной деятельностью на срок до трех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абзац второй части 3 </w:t>
      </w:r>
      <w:r>
        <w:rPr>
          <w:rFonts w:ascii="Arial" w:cs="Arial" w:eastAsia="Arial" w:hAnsi="Arial"/>
          <w:sz w:val="24"/>
          <w:szCs w:val="24"/>
        </w:rPr>
        <w:t xml:space="preserve">статьи 241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штрафом от 1000 до 2000 расчетных показателей или лишением свободы на срок от двух до пяти лет с конфискацией имущества или без таковой, с лишением права занимать определенные должности либо заниматься определенной деятельностью на срок до трех лет или без такового.»;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часть 3 </w:t>
      </w:r>
      <w:r>
        <w:rPr>
          <w:rFonts w:ascii="Arial" w:cs="Arial" w:eastAsia="Arial" w:hAnsi="Arial"/>
          <w:sz w:val="24"/>
          <w:szCs w:val="24"/>
        </w:rPr>
        <w:t xml:space="preserve">статьи 252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Деяния, предусмотренные частями 1 или 2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применением огнестрельного оружия, боеприпасов, взрывных устройств, взрывчатых, ядовитых, отравляющих, радиоактивных веществ или ядерного, химического, биологического и других видов оружия массового поражения;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стратегических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причинением тяжкого или особо тяжкого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организованной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составе преступного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опасном или особо опасном рецидиве преступлений,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двенадцати до пятнадцати лет с конфискацией имущества либо пожизненным лишением свободы.»;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часть 2 </w:t>
      </w:r>
      <w:r>
        <w:rPr>
          <w:rFonts w:ascii="Arial" w:cs="Arial" w:eastAsia="Arial" w:hAnsi="Arial"/>
          <w:sz w:val="24"/>
          <w:szCs w:val="24"/>
        </w:rPr>
        <w:t xml:space="preserve">статьи 253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262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Создание преступного сообщества для совершения тяжких или особо тяжких преступлений, а равно руководство таким сообществом или входящими в него структурными подразделениями, а равно создание объединения организаторов, руководителей или иных представителей организованных групп в целях разработки планов и условий для совершения тяжких или особо тяжких преступлений, а также при опасном или особо опасном рецидиве преступлений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часть 4 </w:t>
      </w:r>
      <w:r>
        <w:rPr>
          <w:rFonts w:ascii="Arial" w:cs="Arial" w:eastAsia="Arial" w:hAnsi="Arial"/>
          <w:sz w:val="24"/>
          <w:szCs w:val="24"/>
        </w:rPr>
        <w:t xml:space="preserve">статьи 267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часть 4 </w:t>
      </w:r>
      <w:r>
        <w:rPr>
          <w:rFonts w:ascii="Arial" w:cs="Arial" w:eastAsia="Arial" w:hAnsi="Arial"/>
          <w:sz w:val="24"/>
          <w:szCs w:val="24"/>
        </w:rPr>
        <w:t xml:space="preserve">статьи 268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часть 2 </w:t>
      </w:r>
      <w:r>
        <w:rPr>
          <w:rFonts w:ascii="Arial" w:cs="Arial" w:eastAsia="Arial" w:hAnsi="Arial"/>
          <w:sz w:val="24"/>
          <w:szCs w:val="24"/>
        </w:rPr>
        <w:t xml:space="preserve">статьи 271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sz w:val="24"/>
          <w:szCs w:val="24"/>
        </w:rPr>
        <w:t xml:space="preserve">статью 280</w:t>
      </w:r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Хулиганство,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организованной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составе преступного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опасном или особо опасном рецидиве преступлений,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десяти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часть 2 </w:t>
      </w:r>
      <w:r>
        <w:rPr>
          <w:rFonts w:ascii="Arial" w:cs="Arial" w:eastAsia="Arial" w:hAnsi="Arial"/>
          <w:sz w:val="24"/>
          <w:szCs w:val="24"/>
        </w:rPr>
        <w:t xml:space="preserve">статьи 282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часть 4 </w:t>
      </w:r>
      <w:r>
        <w:rPr>
          <w:rFonts w:ascii="Arial" w:cs="Arial" w:eastAsia="Arial" w:hAnsi="Arial"/>
          <w:sz w:val="24"/>
          <w:szCs w:val="24"/>
        </w:rPr>
        <w:t xml:space="preserve">статьи 286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абзац второй части 2 </w:t>
      </w:r>
      <w:r>
        <w:rPr>
          <w:rFonts w:ascii="Arial" w:cs="Arial" w:eastAsia="Arial" w:hAnsi="Arial"/>
          <w:sz w:val="24"/>
          <w:szCs w:val="24"/>
        </w:rPr>
        <w:t xml:space="preserve">статьи 327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штрафом от 500 до 1000 расчетных показателей или лишением свободы на срок от трех до пяти лет с конфискацией имущества или без таковой.»;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</w:t>
      </w:r>
      <w:r>
        <w:rPr>
          <w:rFonts w:ascii="Arial" w:cs="Arial" w:eastAsia="Arial" w:hAnsi="Arial"/>
          <w:sz w:val="24"/>
          <w:szCs w:val="24"/>
        </w:rPr>
        <w:t xml:space="preserve">статье 331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десяти до двенадцати лет с конфискацией имущества, с лишением права занимать определенные должности или заниматься определенной деятельностью на срок до двух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двенадцати до пятнадцати лет с конфискацией имущества, с лишением права занимать определенные должности или заниматься определенной деятельностью на срок до трех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часть 2 </w:t>
      </w:r>
      <w:r>
        <w:rPr>
          <w:rFonts w:ascii="Arial" w:cs="Arial" w:eastAsia="Arial" w:hAnsi="Arial"/>
          <w:sz w:val="24"/>
          <w:szCs w:val="24"/>
        </w:rPr>
        <w:t xml:space="preserve">статьи 368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при опасном или особо опасном рецидиве преступлений, -».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a2ql3cdzogv5fklarve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r>
        <w:rPr>
          <w:rFonts w:ascii="Arial" w:cs="Arial" w:eastAsia="Arial" w:hAnsi="Arial"/>
          <w:sz w:val="24"/>
          <w:szCs w:val="24"/>
        </w:rPr>
        <w:t xml:space="preserve">статьи 346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имеются ли основания для признания в действиях обвиняемого рецидива преступлений;».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jy6yu2fpqikkw9rqf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dalil.kg/document/230047136</w:t>
      </w:r>
    </w:hyperlink>
  </w:p>
  <w:p>
    <w:pPr>
      <w:spacing w:after="0" w:before="40"/>
      <w:jc w:val="center"/>
    </w:pPr>
    <w:hyperlink w:history="1" r:id="rIdjp2owluipkc1nccosij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4h2f9lsufi2fad0nch1" Type="http://schemas.openxmlformats.org/officeDocument/2006/relationships/hyperlink" Target="https://dalil.kg/document/111528" TargetMode="External"/><Relationship Id="rId899ft1pigqdflzzoazqh2" Type="http://schemas.openxmlformats.org/officeDocument/2006/relationships/hyperlink" Target="https://dalil.kg/document/112309" TargetMode="External"/><Relationship Id="rIda2ql3cdzogv5fklarveyg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jy6yu2fpqikkw9rqfzy" Type="http://schemas.openxmlformats.org/officeDocument/2006/relationships/hyperlink" Target="https://dalil.kg/document/230047136" TargetMode="External"/><Relationship Id="rIdjp2owluipkc1nccosij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2026-09-24T16:28:31.895Z</dcterms:created>
  <dcterms:modified xsi:type="dcterms:W3CDTF">2026-09-24T16:28:31.895Z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