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июня 2026 года № 546-VIII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конституционного Закона Кыргызской Республики «О внесении изменений в конституционный Закон Кыргызской Республики «О Конституционном суде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«О внесении изменений в конституционный 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акон Кыргызской Республики «О Конституционном суде Кыргызской Республики», инициированный Президентом Кыргызской Республики (исх. № 28-5996 от 15 мая 2026 года).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</w:t>
      </w:r>
      <w:r>
        <w:rPr>
          <w:rFonts w:ascii="Arial" w:cs="Arial" w:eastAsia="Arial" w:hAnsi="Arial"/>
          <w:sz w:val="24"/>
          <w:szCs w:val="24"/>
        </w:rPr>
        <w:t xml:space="preserve">Комитет 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по судебно-правовым вопросам, правопорядку, борьбе с преступностью и противодействию коррупции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одновременно в экспертные службы Аппарата Жогорку Кенеша Кыргызской Республики свои письменные предложения и поправки</w:t>
      </w:r>
      <w:r>
        <w:rPr>
          <w:rFonts w:ascii="Arial" w:cs="Arial" w:eastAsia="Arial" w:hAnsi="Arial"/>
          <w:sz w:val="24"/>
          <w:szCs w:val="24"/>
        </w:rPr>
        <w:t xml:space="preserve">к вышеуказанному проекту</w:t>
      </w:r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r>
        <w:rPr>
          <w:rFonts w:ascii="Arial" w:cs="Arial" w:eastAsia="Arial" w:hAnsi="Arial"/>
          <w:sz w:val="24"/>
          <w:szCs w:val="24"/>
        </w:rPr>
        <w:t xml:space="preserve"> закона 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их обоснованием в течение 5 рабочих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 Комитету 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по судебно-правовым вопросам, правопорядку, борьбе с преступностью и противодействию коррупции доработать вышеуказанный проект </w:t>
      </w:r>
      <w:r>
        <w:rPr>
          <w:rFonts w:ascii="Arial" w:cs="Arial" w:eastAsia="Arial" w:hAnsi="Arial"/>
          <w:sz w:val="24"/>
          <w:szCs w:val="24"/>
        </w:rPr>
        <w:t xml:space="preserve">конституционного</w:t>
      </w:r>
      <w:r>
        <w:rPr>
          <w:rFonts w:ascii="Arial" w:cs="Arial" w:eastAsia="Arial" w:hAnsi="Arial"/>
          <w:sz w:val="24"/>
          <w:szCs w:val="24"/>
        </w:rPr>
        <w:t xml:space="preserve"> закона с учетом поступивших письменных предложений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ghtydb86fy_gekhcc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dalil.kg/document/230047156</w:t>
      </w:r>
    </w:hyperlink>
  </w:p>
  <w:p>
    <w:pPr>
      <w:spacing w:after="0" w:before="40"/>
      <w:jc w:val="center"/>
    </w:pPr>
    <w:hyperlink w:history="1" r:id="rIdht3oitiajbcjmwqkegz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ghtydb86fy_gekhccmi" Type="http://schemas.openxmlformats.org/officeDocument/2006/relationships/hyperlink" Target="https://dalil.kg/document/230047156" TargetMode="External"/><Relationship Id="rIdht3oitiajbcjmwqkegz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2026-09-26T03:25:44.259Z</dcterms:created>
  <dcterms:modified xsi:type="dcterms:W3CDTF">2026-09-26T03:25:44.259Z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