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Дата принятия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 июня 2026 года № 547-VIII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«О внесении изменений в некоторые законодательные акты Кыргызской Республики (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в 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законы Кыргызской Республики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«О статусе столицы», «О статусе города Ош», «О местной государственной администрации и органах местного самоуправления»)»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 о с т а н о в л я е 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</w:t>
      </w:r>
      <w:r>
        <w:rPr>
          <w:rFonts w:ascii="Arial" w:cs="Arial" w:eastAsia="Arial" w:hAnsi="Arial"/>
          <w:sz w:val="24"/>
          <w:szCs w:val="24"/>
        </w:rPr>
        <w:t xml:space="preserve">«О внесении изменений в некоторые законодательные акты Кыргызской Республики (</w:t>
      </w: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законы Кыргызской Республики «О статусе столицы», «О статусе города Ош», «О местной государственной администрации и органах местного самоуправления»)»</w:t>
      </w:r>
      <w:r>
        <w:rPr>
          <w:rFonts w:ascii="Arial" w:cs="Arial" w:eastAsia="Arial" w:hAnsi="Arial"/>
          <w:sz w:val="24"/>
          <w:szCs w:val="24"/>
        </w:rPr>
        <w:t xml:space="preserve">, инициированный Председателем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(</w:t>
      </w:r>
      <w:r>
        <w:rPr>
          <w:rFonts w:ascii="Arial" w:cs="Arial" w:eastAsia="Arial" w:hAnsi="Arial"/>
          <w:sz w:val="24"/>
          <w:szCs w:val="24"/>
        </w:rPr>
        <w:t xml:space="preserve">исх.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28-6490 от </w:t>
      </w:r>
      <w:r>
        <w:rPr>
          <w:rFonts w:ascii="Arial" w:cs="Arial" w:eastAsia="Arial" w:hAnsi="Arial"/>
          <w:sz w:val="24"/>
          <w:szCs w:val="24"/>
        </w:rPr>
        <w:t xml:space="preserve">25</w:t>
      </w:r>
      <w:r>
        <w:rPr>
          <w:rFonts w:ascii="Arial" w:cs="Arial" w:eastAsia="Arial" w:hAnsi="Arial"/>
          <w:sz w:val="24"/>
          <w:szCs w:val="24"/>
        </w:rPr>
        <w:t xml:space="preserve"> мая 2026 года</w:t>
      </w:r>
      <w:r>
        <w:rPr>
          <w:rFonts w:ascii="Arial" w:cs="Arial" w:eastAsia="Arial" w:hAnsi="Arial"/>
          <w:sz w:val="24"/>
          <w:szCs w:val="24"/>
        </w:rPr>
        <w:t xml:space="preserve">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принятия.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М.А.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wo39of5solkyegfw7xh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dalil.kg/document/230047158</w:t>
      </w:r>
    </w:hyperlink>
  </w:p>
  <w:p>
    <w:pPr>
      <w:spacing w:after="0" w:before="40"/>
      <w:jc w:val="center"/>
    </w:pPr>
    <w:hyperlink w:history="1" r:id="rIdwgjoal_oq76sojndsoq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wo39of5solkyegfw7xhh" Type="http://schemas.openxmlformats.org/officeDocument/2006/relationships/hyperlink" Target="https://dalil.kg/document/230047158" TargetMode="External"/><Relationship Id="rIdwgjoal_oq76sojndsoq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2026-09-26T03:23:48.287Z</dcterms:created>
  <dcterms:modified xsi:type="dcterms:W3CDTF">2026-09-26T03:23:48.287Z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