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 территориальной избирательной комиссии 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 26 мая 2026 года № 5 по Биримдикскому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территориальной избирательной комиссии от 3 июня 2026 года № 5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 территориальной избирательной комиссии от 3 июня 2026 года № 9 по Жайылминскому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9 по А.Масалиевскому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4 июня 2026 года № 13 по Шумкар-Уянскому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 территориальной избирательной комиссии 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 26 мая 2026 года № 6 по Биримдикскому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территориальной избирательной комиссии от 3 июня 2026 года № 6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 территориальной избирательной комиссии от 3 июня 2026 года № 9 по Жайылминскому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10 по А.Масалиевскому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4 июня 2026 года № 14 по Шумкар-Уянскому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Лейлекской территориальной избирательной комиссии от 3 июня 2026 года № 2 по Раззаковскому городскому кенешу Лейлекского района Баткенской области о передаче вакантного мандата 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передаче вакантного мандата депутата местного кенеша и 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Чуйской, Жайылской, Ысык-Атинской, Баткенской, Лейлекской, Кадамжайской и Таласской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Чуйской, Жайылской, Ысык-Атинской, Баткенской, Лейлекской, Кадамжайской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июня 2026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142"/>
        <w:gridCol w:w="3436"/>
        <w:gridCol w:w="314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3, от 26.05.2026 г.
 (личное заявление от 22.05.2026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кенеш (№ 4 избирательный округ УОС)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 Бекжан Сагынбекович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5, от 26.05.2026 г.
 (личное заявление от 26.05.2026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 кенеш (№ 5 избирательный округ)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Шейшенкулова Жайнагул Айдарбековна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5, от 03.06.2026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 (№ 3 избирательный округ Сары-Булак)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Апсамат Анарканович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9, от 03.06.2026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3 избирательный округ)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 Эдил Каныбекович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3, от 02.06.2026 г.
 (личное заявление от 29.05.2026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кенеш (№ 2 избирательный округ Кок-Таш)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Алишер Кудайназарович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2, 03.06.2026 г.
 (личное заявление от 02.06.2026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Гулзат Юсупбаевна (3) от депутатской фракции "Мурас"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9, 05.06.2026 г.
 (личное заявление от 03.06.2026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Исфайрам)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Феруз Шаропжонович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13, 04.06.2026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Шумкар-Уянский айылный кенеш (№ 6102, № 6104 избирательные округа Ак-Коргон, Бакай-Таш)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Нуркул Маратович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У.Жолдошбеков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Б.Шерипбаев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июня 2026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3239"/>
        <w:gridCol w:w="2960"/>
        <w:gridCol w:w="2138"/>
        <w:gridCol w:w="156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3, 26.05.2026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кенеш (№ 4 избирательный округ УОС)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Шерипбек уулу Уланбек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АРИС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6, 26.05.2026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 кенеш (№ 5 избирательный округ)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Азамат Нийматович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6,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 (№ 3 избирательный округ Сары-Булак)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Джакшигуль Сейтказыевна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9,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3 избирательный округ)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Рамиль Калдыбекович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3, 02.06.2026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кенеш (№ 2 избирательный округ Кок-Таш)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Ачылбек Гафарович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2,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кызы Сымбат (11) от политической партии "Мурас"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05.06.2026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Исфайрам)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Хайдаралиева Дилафруз Абдухакимовна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ЦОВП мед. сестра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14, 04.06.2026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Шумкар-Уянский айылный кенеш (№ 6102, № 6104 избирательные округа Ак-Коргон, Бакай-Таш)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Ильяс Куручбекович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У.Жолдошбеков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Б.Шерипбаев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Ак-Талинской, Чуйской, Жайылской, Ысык-Атинской, Баткенской, Лейлекской, Кадамжайской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Таласской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передаче вакантных мандатов следующим за избранными депутатами кандидатам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передаче вакантных мандатов следующим за избранными депутатами</w:t>
      </w:r>
      <w:r>
        <w:rPr>
          <w:rFonts w:ascii="Arial" w:cs="Arial" w:eastAsia="Arial" w:hAnsi="Arial"/>
          <w:sz w:val="24"/>
          <w:szCs w:val="24"/>
        </w:rPr>
        <w:t xml:space="preserve">кандидатам: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</w:t>
      </w:r>
      <w:r>
        <w:rPr>
          <w:rFonts w:ascii="Arial" w:cs="Arial" w:eastAsia="Arial" w:hAnsi="Arial"/>
          <w:sz w:val="24"/>
          <w:szCs w:val="24"/>
        </w:rPr>
        <w:t xml:space="preserve">подачей </w:t>
      </w:r>
      <w:r>
        <w:rPr>
          <w:rFonts w:ascii="Arial" w:cs="Arial" w:eastAsia="Arial" w:hAnsi="Arial"/>
          <w:sz w:val="24"/>
          <w:szCs w:val="24"/>
        </w:rPr>
        <w:t xml:space="preserve">письменного</w:t>
      </w:r>
      <w:r>
        <w:rPr>
          <w:rFonts w:ascii="Arial" w:cs="Arial" w:eastAsia="Arial" w:hAnsi="Arial"/>
          <w:sz w:val="24"/>
          <w:szCs w:val="24"/>
        </w:rPr>
        <w:t xml:space="preserve"> заявления о сложении депутатских полномочий,</w:t>
      </w:r>
      <w:r>
        <w:rPr>
          <w:rFonts w:ascii="Arial" w:cs="Arial" w:eastAsia="Arial" w:hAnsi="Arial"/>
          <w:sz w:val="24"/>
          <w:szCs w:val="24"/>
        </w:rPr>
        <w:t xml:space="preserve"> 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Ак-Талинской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2026 года № 3 по Баетовскому айылному кенешу Ак-Талинско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района Нарынской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Чуйской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26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5 по Биримдик</w:t>
      </w:r>
      <w:r>
        <w:rPr>
          <w:rFonts w:ascii="Arial" w:cs="Arial" w:eastAsia="Arial" w:hAnsi="Arial"/>
          <w:sz w:val="24"/>
          <w:szCs w:val="24"/>
        </w:rPr>
        <w:t xml:space="preserve">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Чуйского района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Жайылской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3 июня</w:t>
      </w:r>
      <w:r>
        <w:rPr>
          <w:rFonts w:ascii="Arial" w:cs="Arial" w:eastAsia="Arial" w:hAnsi="Arial"/>
          <w:sz w:val="24"/>
          <w:szCs w:val="24"/>
        </w:rPr>
        <w:t xml:space="preserve"> 2026 года № 5</w:t>
      </w:r>
      <w:r>
        <w:rPr>
          <w:rFonts w:ascii="Arial" w:cs="Arial" w:eastAsia="Arial" w:hAnsi="Arial"/>
          <w:sz w:val="24"/>
          <w:szCs w:val="24"/>
        </w:rPr>
        <w:t xml:space="preserve"> по Талды-Булакскому 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 Жайылского района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Ысык-Атинской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9 по Жайылминскому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Ысык-Атин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Чуй</w:t>
      </w:r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2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3 по Ак-Сайскому</w:t>
      </w:r>
      <w:r>
        <w:rPr>
          <w:rFonts w:ascii="Arial" w:cs="Arial" w:eastAsia="Arial" w:hAnsi="Arial"/>
          <w:sz w:val="24"/>
          <w:szCs w:val="24"/>
        </w:rPr>
        <w:t xml:space="preserve">айылному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Баткенского района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9 по А. Масалиевскому айылному кенешу Кадамжайского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4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13 по Шумкар-Уянскому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решения о передаче вакантного мандата следующему 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кандидату, получившему наибольшее число голосов избирателей, принявших участие в голосовании </w:t>
      </w:r>
      <w:r>
        <w:rPr>
          <w:rFonts w:ascii="Arial" w:cs="Arial" w:eastAsia="Arial" w:hAnsi="Arial"/>
          <w:sz w:val="24"/>
          <w:szCs w:val="24"/>
        </w:rPr>
        <w:t xml:space="preserve">по соответствующему многомандатному избирательному округу, на основании пункта 1</w:t>
      </w:r>
      <w:r>
        <w:rPr>
          <w:rFonts w:ascii="Arial" w:cs="Arial" w:eastAsia="Arial" w:hAnsi="Arial"/>
          <w:sz w:val="24"/>
          <w:szCs w:val="24"/>
        </w:rPr>
        <w:t xml:space="preserve"> и 1-1</w:t>
      </w:r>
      <w:r>
        <w:rPr>
          <w:rFonts w:ascii="Arial" w:cs="Arial" w:eastAsia="Arial" w:hAnsi="Arial"/>
          <w:sz w:val="24"/>
          <w:szCs w:val="24"/>
        </w:rPr>
        <w:t xml:space="preserve"> части 1 статьи 52 Закона Кыргызской Республики «О выборах депутатов местных кенешей»: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Ак-Талинской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по Баетов</w:t>
      </w:r>
      <w:r>
        <w:rPr>
          <w:rFonts w:ascii="Arial" w:cs="Arial" w:eastAsia="Arial" w:hAnsi="Arial"/>
          <w:sz w:val="24"/>
          <w:szCs w:val="24"/>
        </w:rPr>
        <w:t xml:space="preserve">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Ак-Талинского района Нарынской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26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Биримдикскому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 Чуйского района Чуйской области;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Жайылской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              3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 по Талды-Булакскому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Жайылского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Ысык-Атинской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9 по Жайылминскому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Ысык-Атин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Чуй</w:t>
      </w:r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Баткенской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июня</w:t>
      </w:r>
      <w:r>
        <w:rPr>
          <w:rFonts w:ascii="Arial" w:cs="Arial" w:eastAsia="Arial" w:hAnsi="Arial"/>
          <w:sz w:val="24"/>
          <w:szCs w:val="24"/>
        </w:rPr>
        <w:t xml:space="preserve"> 2026 года № 3</w:t>
      </w:r>
      <w:r>
        <w:rPr>
          <w:rFonts w:ascii="Arial" w:cs="Arial" w:eastAsia="Arial" w:hAnsi="Arial"/>
          <w:sz w:val="24"/>
          <w:szCs w:val="24"/>
        </w:rPr>
        <w:t xml:space="preserve"> по Ак-Сайскому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Баткенского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10 по А. Масалиевскому айылному кенешу Кадамжайского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4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14 по Шумкар-Уянскому айылному</w:t>
      </w:r>
      <w:r>
        <w:rPr>
          <w:rFonts w:ascii="Arial" w:cs="Arial" w:eastAsia="Arial" w:hAnsi="Arial"/>
          <w:sz w:val="24"/>
          <w:szCs w:val="24"/>
        </w:rPr>
        <w:t xml:space="preserve">кенешу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е Лейле</w:t>
      </w:r>
      <w:r>
        <w:rPr>
          <w:rFonts w:ascii="Arial" w:cs="Arial" w:eastAsia="Arial" w:hAnsi="Arial"/>
          <w:sz w:val="24"/>
          <w:szCs w:val="24"/>
        </w:rPr>
        <w:t xml:space="preserve">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Раззаковскому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Лейлекского района Баткенской области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следующ</w:t>
      </w:r>
      <w:r>
        <w:rPr>
          <w:rFonts w:ascii="Arial" w:cs="Arial" w:eastAsia="Arial" w:hAnsi="Arial"/>
          <w:sz w:val="24"/>
          <w:szCs w:val="24"/>
        </w:rPr>
        <w:t xml:space="preserve">ему</w:t>
      </w:r>
      <w:r>
        <w:rPr>
          <w:rFonts w:ascii="Arial" w:cs="Arial" w:eastAsia="Arial" w:hAnsi="Arial"/>
          <w:sz w:val="24"/>
          <w:szCs w:val="24"/>
        </w:rPr>
        <w:t xml:space="preserve"> за избранными депутатами кандидат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в списке от политической партии на основании пункта 3 части 1 и части 1-1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 «Об избирательных комиссиях по проведению выборов и референдумов Кыргызской Республики», статьи 3 Закона Кыргызской Республики «О статусе депутатов местных кенешей» и статьи 52 Закона Кыргызской Республики «О выборах депутатов местных кенешей».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«О Центральной комиссии по выборам 
 и проведению референдумов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передаче вакантного мандата депутата местного кенеша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«О выборах депутатов местных кенешей» 
 и статьей 3, 5 Закона Кыргызской Республики «О статусе депутатов местных кенешей», руководствуясь статьями 3, 4, 8 конституционного Закона Кыргызской Республики «О Центральной комиссии по выборам 
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Ак-Талин</w:t>
      </w:r>
      <w:r>
        <w:rPr>
          <w:rFonts w:ascii="Arial" w:cs="Arial" w:eastAsia="Arial" w:hAnsi="Arial"/>
          <w:sz w:val="24"/>
          <w:szCs w:val="24"/>
        </w:rPr>
        <w:t xml:space="preserve">ской, Чуйской, Жайылской, Ысык-Атинской, Баткенской, Лейлекской, Кадамжайской 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Ак-Талинской</w:t>
      </w:r>
      <w:r>
        <w:rPr>
          <w:rFonts w:ascii="Arial" w:cs="Arial" w:eastAsia="Arial" w:hAnsi="Arial"/>
          <w:sz w:val="24"/>
          <w:szCs w:val="24"/>
        </w:rPr>
        <w:t xml:space="preserve">, Чуй</w:t>
      </w:r>
      <w:r>
        <w:rPr>
          <w:rFonts w:ascii="Arial" w:cs="Arial" w:eastAsia="Arial" w:hAnsi="Arial"/>
          <w:sz w:val="24"/>
          <w:szCs w:val="24"/>
        </w:rPr>
        <w:t xml:space="preserve">ской, </w:t>
      </w:r>
      <w:r>
        <w:rPr>
          <w:rFonts w:ascii="Arial" w:cs="Arial" w:eastAsia="Arial" w:hAnsi="Arial"/>
          <w:sz w:val="24"/>
          <w:szCs w:val="24"/>
        </w:rPr>
        <w:t xml:space="preserve">Жайылской, Ысык-Атинской, </w:t>
      </w:r>
      <w:r>
        <w:rPr>
          <w:rFonts w:ascii="Arial" w:cs="Arial" w:eastAsia="Arial" w:hAnsi="Arial"/>
          <w:sz w:val="24"/>
          <w:szCs w:val="24"/>
        </w:rPr>
        <w:t xml:space="preserve">Баткен</w:t>
      </w:r>
      <w:r>
        <w:rPr>
          <w:rFonts w:ascii="Arial" w:cs="Arial" w:eastAsia="Arial" w:hAnsi="Arial"/>
          <w:sz w:val="24"/>
          <w:szCs w:val="24"/>
        </w:rPr>
        <w:t xml:space="preserve">ской, </w:t>
      </w:r>
      <w:r>
        <w:rPr>
          <w:rFonts w:ascii="Arial" w:cs="Arial" w:eastAsia="Arial" w:hAnsi="Arial"/>
          <w:sz w:val="24"/>
          <w:szCs w:val="24"/>
        </w:rPr>
        <w:t xml:space="preserve">Лейлекской, Кадамжайской 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следующим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кандидатам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Ак-Талинской</w:t>
      </w:r>
      <w:r>
        <w:rPr>
          <w:rFonts w:ascii="Arial" w:cs="Arial" w:eastAsia="Arial" w:hAnsi="Arial"/>
          <w:sz w:val="24"/>
          <w:szCs w:val="24"/>
        </w:rPr>
        <w:t xml:space="preserve">, Чуйской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Жайылской, Ысык-Атин</w:t>
      </w:r>
      <w:r>
        <w:rPr>
          <w:rFonts w:ascii="Arial" w:cs="Arial" w:eastAsia="Arial" w:hAnsi="Arial"/>
          <w:sz w:val="24"/>
          <w:szCs w:val="24"/>
        </w:rPr>
        <w:t xml:space="preserve">ской,</w:t>
      </w:r>
      <w:r>
        <w:rPr>
          <w:rFonts w:ascii="Arial" w:cs="Arial" w:eastAsia="Arial" w:hAnsi="Arial"/>
          <w:sz w:val="24"/>
          <w:szCs w:val="24"/>
        </w:rPr>
        <w:t xml:space="preserve"> Баткен</w:t>
      </w:r>
      <w:r>
        <w:rPr>
          <w:rFonts w:ascii="Arial" w:cs="Arial" w:eastAsia="Arial" w:hAnsi="Arial"/>
          <w:sz w:val="24"/>
          <w:szCs w:val="24"/>
        </w:rPr>
        <w:t xml:space="preserve">ской,</w:t>
      </w:r>
      <w:r>
        <w:rPr>
          <w:rFonts w:ascii="Arial" w:cs="Arial" w:eastAsia="Arial" w:hAnsi="Arial"/>
          <w:sz w:val="24"/>
          <w:szCs w:val="24"/>
        </w:rPr>
        <w:t xml:space="preserve">Лейлекской, Кадамжайской </w:t>
      </w:r>
      <w:r>
        <w:rPr>
          <w:rFonts w:ascii="Arial" w:cs="Arial" w:eastAsia="Arial" w:hAnsi="Arial"/>
          <w:sz w:val="24"/>
          <w:szCs w:val="24"/>
        </w:rPr>
        <w:t xml:space="preserve">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территориальным избирательным комиссиям зарегистрировать избранных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вручить им удостоверения и нагрудные знаки установленного образца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. Ж</w:t>
      </w:r>
      <w:r>
        <w:rPr>
          <w:rFonts w:ascii="Arial" w:cs="Arial" w:eastAsia="Arial" w:hAnsi="Arial"/>
          <w:sz w:val="24"/>
          <w:szCs w:val="24"/>
        </w:rPr>
        <w:t xml:space="preserve">акышова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nb6ieablalqllzkz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dalil.kg/document/230047910</w:t>
      </w:r>
    </w:hyperlink>
  </w:p>
  <w:p>
    <w:pPr>
      <w:spacing w:after="0" w:before="40"/>
      <w:jc w:val="center"/>
    </w:pPr>
    <w:hyperlink w:history="1" r:id="rIdqybpzzodbbuwga0orr0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nb6ieablalqllzkzocz" Type="http://schemas.openxmlformats.org/officeDocument/2006/relationships/hyperlink" Target="https://dalil.kg/document/230047910" TargetMode="External"/><Relationship Id="rIdqybpzzodbbuwga0orr0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2026-09-26T00:51:23.735Z</dcterms:created>
  <dcterms:modified xsi:type="dcterms:W3CDTF">2026-09-26T00:51:23.735Z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