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Протокола о прекращении действия Соглашения о помощи беженцам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вынужденным переселенцам от 24 сентября 1993 года, подписанного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10 октября 2025 года в городе Душанбе, и Протокола о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действия Протокола к Соглашению о помощи беженцам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вынужденным переселенцам от 24 сентября 1993 года,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10 февраля 1995 года, подписанного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10 октября 2014 года в городе Минске»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-5idg5c1ffuzdfnjzcj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ратификации Протокола о прекращении действия Соглашения о помощи беженцам и вынужденным переселенцам от 24 сентября 1993 года, подписанного 10 октября 2025 года в городе Душанбе, и Протокола о прекращении действия Протокола к Соглашению о помощи беженцам и вынужденным переселенцам от 24 сентября 1993 года, подписанного 10 февраля 1995 года, подписанного 10 октября 2014 года в городе Минске», инициированный Председателем Кабинета Министров Кыргызской Республики (исх</w:t>
      </w:r>
      <w:r>
        <w:rPr>
          <w:rFonts w:ascii="Arial" w:cs="Arial" w:eastAsia="Arial" w:hAnsi="Arial"/>
          <w:sz w:val="24"/>
          <w:szCs w:val="24"/>
        </w:rPr>
        <w:t xml:space="preserve">. № 18-7930</w:t>
      </w:r>
      <w:r>
        <w:rPr>
          <w:rFonts w:ascii="Arial" w:cs="Arial" w:eastAsia="Arial" w:hAnsi="Arial"/>
          <w:sz w:val="24"/>
          <w:szCs w:val="24"/>
        </w:rPr>
        <w:t xml:space="preserve"> от 22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https://kenesh.kg/ru/law-activity/resolutions/8042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g4t09kduarwo3cy1l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dalil.kg/document/230048138</w:t>
      </w:r>
    </w:hyperlink>
  </w:p>
  <w:p>
    <w:pPr>
      <w:spacing w:after="0" w:before="40"/>
      <w:jc w:val="center"/>
    </w:pPr>
    <w:hyperlink w:history="1" r:id="rIdzvx4_librddtj3kovcn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idg5c1ffuzdfnjzcj39" Type="http://schemas.openxmlformats.org/officeDocument/2006/relationships/hyperlink" Target="https://dalil.kg/document/230048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g4t09kduarwo3cy1lyq" Type="http://schemas.openxmlformats.org/officeDocument/2006/relationships/hyperlink" Target="https://dalil.kg/document/230048138" TargetMode="External"/><Relationship Id="rIdzvx4_librddtj3kovcn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2026-09-23T23:24:39.016Z</dcterms:created>
  <dcterms:modified xsi:type="dcterms:W3CDTF">2026-09-23T23:24:39.016Z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