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2026 года № 618-VIII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Протокола о внесении изменений в Конвенцию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правовой помощи и правовых отношениях по гражданским,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семейным и уголовным делам от 22 января 1993 года и Протокола о внесении изменений в Конвенцию о правовой помощи и правовых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отношениях по гражданским, семейным и уголовным делам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октября 2002 года, подписанных 26 июня 2025 года»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ратификации Протокола о внесении изменений в Конвенцию о правовой помощи и правовых отношениях по гражданским, семейным и уголовным делам от 22 января 1993 года и Протокола о внесении изменений в Конвенцию о правовой помощи и правовых отношениях по гражданским, </w:t>
      </w:r>
      <w:r>
        <w:rPr>
          <w:rFonts w:ascii="Arial" w:cs="Arial" w:eastAsia="Arial" w:hAnsi="Arial"/>
          <w:sz w:val="24"/>
          <w:szCs w:val="24"/>
        </w:rPr>
        <w:t xml:space="preserve">семейным и уголовным делам от 7 октября 2002 года, подписанных 26 июня 2025 года»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инициированный </w:t>
      </w:r>
      <w:r>
        <w:rPr>
          <w:rFonts w:ascii="Arial" w:cs="Arial" w:eastAsia="Arial" w:hAnsi="Arial"/>
          <w:sz w:val="24"/>
          <w:szCs w:val="24"/>
        </w:rPr>
        <w:t xml:space="preserve">Председателем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</w:t>
      </w:r>
      <w:r>
        <w:rPr>
          <w:rFonts w:ascii="Arial" w:cs="Arial" w:eastAsia="Arial" w:hAnsi="Arial"/>
          <w:sz w:val="24"/>
          <w:szCs w:val="24"/>
        </w:rPr>
        <w:t xml:space="preserve">х. № 28-</w:t>
      </w:r>
      <w:r>
        <w:rPr>
          <w:rFonts w:ascii="Arial" w:cs="Arial" w:eastAsia="Arial" w:hAnsi="Arial"/>
          <w:sz w:val="24"/>
          <w:szCs w:val="24"/>
        </w:rPr>
        <w:t xml:space="preserve">3613</w:t>
      </w:r>
      <w:r>
        <w:rPr>
          <w:rFonts w:ascii="Arial" w:cs="Arial" w:eastAsia="Arial" w:hAnsi="Arial"/>
          <w:sz w:val="24"/>
          <w:szCs w:val="24"/>
        </w:rPr>
        <w:t xml:space="preserve"> от 26 марта 20</w:t>
      </w:r>
      <w:r>
        <w:rPr>
          <w:rFonts w:ascii="Arial" w:cs="Arial" w:eastAsia="Arial" w:hAnsi="Arial"/>
          <w:sz w:val="24"/>
          <w:szCs w:val="24"/>
        </w:rPr>
        <w:t xml:space="preserve">26 г</w:t>
      </w:r>
      <w:r>
        <w:rPr>
          <w:rFonts w:ascii="Arial" w:cs="Arial" w:eastAsia="Arial" w:hAnsi="Arial"/>
          <w:sz w:val="24"/>
          <w:szCs w:val="24"/>
        </w:rPr>
        <w:t xml:space="preserve">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https://kenesh.kg/ru/law-activity/resolutions/7998 от 29 июня 2026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Б.А. Ибрагимов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2j8edulyptovjiul8l2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dalil.kg/document/230048215</w:t>
      </w:r>
    </w:hyperlink>
  </w:p>
  <w:p>
    <w:pPr>
      <w:spacing w:after="0" w:before="40"/>
      <w:jc w:val="center"/>
    </w:pPr>
    <w:hyperlink w:history="1" r:id="rIdcncc-vcodl_ynlbgjgq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2j8edulyptovjiul8l2n" Type="http://schemas.openxmlformats.org/officeDocument/2006/relationships/hyperlink" Target="https://dalil.kg/document/230048215" TargetMode="External"/><Relationship Id="rIdcncc-vcodl_ynlbgjgqk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2026-09-24T14:03:19.695Z</dcterms:created>
  <dcterms:modified xsi:type="dcterms:W3CDTF">2026-09-24T14:03:19.695Z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