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(Утверждено </w:t>
      </w:r>
      <w:hyperlink w:history="1" r:id="rIdvnwzdo8ifogau9u7dxbad">
        <w:r>
          <w:rPr>
            <w:rFonts w:ascii="Arial" w:cs="Arial" w:eastAsia="Arial" w:hAnsi="Arial"/>
            <w:b w:val="false"/>
            <w:bCs w:val="false"/>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порядке установки и эксплуатации солнечных электростанций</w:t>
      </w:r>
    </w:p>
    <w:p>
      <w:pPr>
        <w:spacing w:after="120"/>
        <w:jc w:val="center"/>
      </w:pPr>
      <w:r>
        <w:rPr>
          <w:rFonts w:ascii="Arial" w:cs="Arial" w:eastAsia="Arial" w:hAnsi="Arial"/>
          <w:b/>
          <w:bCs/>
          <w:sz w:val="24"/>
          <w:szCs w:val="24"/>
        </w:rPr>
        <w:t xml:space="preserve">на крышах зданий и сооружений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Основные принципы проектирования</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Градостроительные и технические требования к проектированию и монтажу</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Подготовительные работы</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Особенности проектирования и выдачи документов</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Информирование о строительно-монтажных работах</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Строительно-монтажные работы</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Требования пожарной и электрической безопасности</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Порядок технологического присоединения к инженерным сетям и коммерческого учета</w:t>
      </w:r>
    </w:p>
    <w:p>
      <w:pPr>
        <w:spacing w:after="120"/>
        <w:jc w:val="both"/>
      </w:pPr>
      <w:r>
        <w:rPr>
          <w:rFonts w:ascii="Arial" w:cs="Arial" w:eastAsia="Arial" w:hAnsi="Arial"/>
          <w:sz w:val="24"/>
          <w:szCs w:val="24"/>
        </w:rPr>
        <w:t xml:space="preserve">Глава 10</w:t>
      </w:r>
      <w:r>
        <w:rPr>
          <w:rFonts w:ascii="Arial" w:cs="Arial" w:eastAsia="Arial" w:hAnsi="Arial"/>
          <w:sz w:val="24"/>
          <w:szCs w:val="24"/>
        </w:rPr>
        <w:t xml:space="preserve">. Эксплуатация, техническое обслуживание и утилизация</w:t>
      </w:r>
    </w:p>
    <w:p>
      <w:pPr>
        <w:spacing w:after="120"/>
        <w:jc w:val="both"/>
      </w:pPr>
      <w:r>
        <w:rPr>
          <w:rFonts w:ascii="Arial" w:cs="Arial" w:eastAsia="Arial" w:hAnsi="Arial"/>
          <w:sz w:val="24"/>
          <w:szCs w:val="24"/>
        </w:rPr>
        <w:t xml:space="preserve">Глава 11</w:t>
      </w:r>
      <w:r>
        <w:rPr>
          <w:rFonts w:ascii="Arial" w:cs="Arial" w:eastAsia="Arial" w:hAnsi="Arial"/>
          <w:sz w:val="24"/>
          <w:szCs w:val="24"/>
        </w:rPr>
        <w:t xml:space="preserve">. Единый реестр крышных солнечных электростанций</w:t>
      </w:r>
    </w:p>
    <w:p>
      <w:pPr>
        <w:spacing w:after="120"/>
        <w:jc w:val="both"/>
      </w:pPr>
      <w:r>
        <w:rPr>
          <w:rFonts w:ascii="Arial" w:cs="Arial" w:eastAsia="Arial" w:hAnsi="Arial"/>
          <w:sz w:val="24"/>
          <w:szCs w:val="24"/>
        </w:rPr>
        <w:t xml:space="preserve">Глава 12</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Настоящее </w:t>
      </w:r>
      <w:r>
        <w:rPr>
          <w:rFonts w:ascii="Arial" w:cs="Arial" w:eastAsia="Arial" w:hAnsi="Arial"/>
          <w:sz w:val="24"/>
          <w:szCs w:val="24"/>
        </w:rPr>
        <w:t xml:space="preserve">Положение о порядке установки и эксплуатации солнечных электростанций на крышах зданий и сооружений в Кыргызской Республике (далее – Положение) устанавливает порядок проектирования, монтажа, подключения и эксплуатации крышных солнечных электростанций на зданиях и сооружениях независимо от формы собственности.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Требования настоящего Положения не распространяются на автономные солнечные установки малой мощности (менее 1 кВт).</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солнечная электростанция</w:t>
      </w:r>
      <w:r>
        <w:rPr>
          <w:rFonts w:ascii="Arial" w:cs="Arial" w:eastAsia="Arial" w:hAnsi="Arial"/>
          <w:sz w:val="24"/>
          <w:szCs w:val="24"/>
        </w:rPr>
        <w:t xml:space="preserve"> (далее СЭС) – это объект электроэнергетики, включающий комплекс зданий, сооружений, технического оборудования и инженерных систем, предназначенных для преобразования солнечной энергии в электрическую, а также для ее преобразования, учета, накопления (при необходимости) и передачи в электрические сети либо непосредственного использования потребителями.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крышная солнечная электростанция</w:t>
      </w:r>
      <w:r>
        <w:rPr>
          <w:rFonts w:ascii="Arial" w:cs="Arial" w:eastAsia="Arial" w:hAnsi="Arial"/>
          <w:sz w:val="24"/>
          <w:szCs w:val="24"/>
        </w:rPr>
        <w:t xml:space="preserve"> (далее - КСЭ) - система, размещаемая на крыше здания и сооружения, состоящая из фотоэлектрических панелей, инвертора, опорных столов, кабелей и приборов учета электрической энергии, предназначенная для преобразования солнечной энергии в электрическую;</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автономная КСЭ</w:t>
      </w:r>
      <w:r>
        <w:rPr>
          <w:rFonts w:ascii="Arial" w:cs="Arial" w:eastAsia="Arial" w:hAnsi="Arial"/>
          <w:sz w:val="24"/>
          <w:szCs w:val="24"/>
        </w:rPr>
        <w:t xml:space="preserve"> - фотоэлектрическая система, работающая в изолированном режиме, без подключения к централизованной электрической сети;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сетевая КСЭ</w:t>
      </w:r>
      <w:r>
        <w:rPr>
          <w:rFonts w:ascii="Arial" w:cs="Arial" w:eastAsia="Arial" w:hAnsi="Arial"/>
          <w:sz w:val="24"/>
          <w:szCs w:val="24"/>
        </w:rPr>
        <w:t xml:space="preserve"> - фотоэлектрическая система, подключенная к централизованной электрической сети, позволяющая передавать излишки электроэнергии в сеть или получать электроэнергию из сети при дефиците собственной генерации;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гибридная КСЭ</w:t>
      </w:r>
      <w:r>
        <w:rPr>
          <w:rFonts w:ascii="Arial" w:cs="Arial" w:eastAsia="Arial" w:hAnsi="Arial"/>
          <w:sz w:val="24"/>
          <w:szCs w:val="24"/>
        </w:rPr>
        <w:t xml:space="preserve"> - фотоэлектрическая система, способная работать как в автономном режиме, так и при подключении к распределительным электрическим сетям;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микрогенерация</w:t>
      </w:r>
      <w:r>
        <w:rPr>
          <w:rFonts w:ascii="Arial" w:cs="Arial" w:eastAsia="Arial" w:hAnsi="Arial"/>
          <w:sz w:val="24"/>
          <w:szCs w:val="24"/>
        </w:rPr>
        <w:t xml:space="preserve"> - производство электроэнергии на месте или вблизи места ее потребления, независимо от размера, технологии или топлива, как вне сети, так и параллельно с сетью;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солнечная фотоэлектрическая панель (или фотоэлектрический модуль)</w:t>
      </w:r>
      <w:r>
        <w:rPr>
          <w:rFonts w:ascii="Arial" w:cs="Arial" w:eastAsia="Arial" w:hAnsi="Arial"/>
          <w:sz w:val="24"/>
          <w:szCs w:val="24"/>
        </w:rPr>
        <w:t xml:space="preserve"> - устройство, преобразующее солнечный свет непосредственно в электрическую энергию;</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инвертор</w:t>
      </w:r>
      <w:r>
        <w:rPr>
          <w:rFonts w:ascii="Arial" w:cs="Arial" w:eastAsia="Arial" w:hAnsi="Arial"/>
          <w:sz w:val="24"/>
          <w:szCs w:val="24"/>
        </w:rPr>
        <w:t xml:space="preserve"> — электронное устройство для преобразования постоянного тока в переменный ток;</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или юридическое лицо, а также государственные органы и органы местного самоуправления, обеспечивающее на принадлежащем им недвижимом имуществе или предоставленном ему земельном участке подготовку проектной документации путем заключения договоров с соответствующими специализированными организациями;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девелопер</w:t>
      </w:r>
      <w:r>
        <w:rPr>
          <w:rFonts w:ascii="Arial" w:cs="Arial" w:eastAsia="Arial" w:hAnsi="Arial"/>
          <w:sz w:val="24"/>
          <w:szCs w:val="24"/>
        </w:rPr>
        <w:t xml:space="preserve"> — это специалист или компания, которая занимается комплексным развитием недвижимости;</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единый реестр крышных солнечных электростанций</w:t>
      </w:r>
      <w:r>
        <w:rPr>
          <w:rFonts w:ascii="Arial" w:cs="Arial" w:eastAsia="Arial" w:hAnsi="Arial"/>
          <w:sz w:val="24"/>
          <w:szCs w:val="24"/>
        </w:rPr>
        <w:t xml:space="preserve"> (далее - Реестр) является государственной электронной информационной системой учета крышных солнечных электростанций, размещенных на территории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Для установки и эксплуатации КСЭ следует руководствоваться общими требованиями нормативными правовыми актами Кыргызской Республики, в частности: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правилами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положением об условиях и порядке осуществления деятельности по выработке и поставке электрической энергии с использованием возобновляемых источников энергии;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Основные принципы проектирования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 проектировании КСЭ следует учитывать основные требования к их влиянию на микроклимат помещений и энергосбережение: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снижение теплопоступлений в помещения в теплый период года (пассивное охлаждение);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снижение теплопотерь и максимальные теплопоступления в помещения в холодный период года (пассивный солнечный обогрев);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повышение зрительного комфорта, в том числе устранение слепящей яркости в производственных и общественных зданиях и сохранение визуального контакта с внешней средой в течение всего года.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Для целесообразности применения КСЭ в крышах зданий и сооружений, следует учитывать пять основных принципов: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оценить общую площадь, доступную на крышах зданий;</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рассчитать общую площадь, подходящую для установки фотоэлектрических панелей на крыше;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оценить солнечную радиацию, доступную на крышах зданий;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связаны с техническими и экономическими аспектами, то есть с общим объемом полезного производства электроэнергии интегрированными солнечными панелями на крыше и соответствующими инвестиционными затратами.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Проектные решения должны обеспечивать соблюдение архитектурных требований и гармоничное включение объектов в сложившуюся застройку.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Градостроительные и технические требования к</w:t>
      </w:r>
    </w:p>
    <w:p>
      <w:pPr>
        <w:spacing w:after="120"/>
        <w:jc w:val="center"/>
      </w:pPr>
      <w:r>
        <w:rPr>
          <w:rFonts w:ascii="Arial" w:cs="Arial" w:eastAsia="Arial" w:hAnsi="Arial"/>
          <w:b/>
          <w:bCs/>
          <w:sz w:val="24"/>
          <w:szCs w:val="24"/>
        </w:rPr>
        <w:t xml:space="preserve">проектированию и монтажу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Проектирование и монтаж крышных солнечных электростанций осуществляются в соответствии с Положением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с требованиями межгосударственного стандарта ГОСТ 56124.7.1-2014 «Возобновляемая энергетика. Гибридные электростанции на основе возобновляемых источников энергии, предназначенные для сельской электрификации. Рекомендации. Часть 7-1. Генераторы. Фотоэлектрические батареи, определяющего требования к фотогальваническим системам», Строительных норм Кыргызской Республики СН КР 31-03:2024 «Здания жилые многоквартирные», а также иных действующих нормативно-технических документов по электроснабжению и электрической безопасности.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 проектировании, размещении и монтаже крышных солнечных электростанций должны соблюдаться требования законодательства Кыргызской Республики в области градостроительной деятельности, архитектуры, строительства, технического регулирования, пожарной безопасности, охраны окружающей среды, а также требования строительных норм и правил по обеспечению безопасности, надежности и устойчивости зданий и сооружений.</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Архитектурно-планировочные и конструктивные решения по размещению фотоэлектрических модулей, инверторов и иного оборудования должны обеспечивать сохранение архитектурного облика здания, не нарушать композиционные, объемно-пространственные и эстетические характеристики объекта, не создавать угрозу безопасности эксплуатации здания, а также не ухудшать условия проживания, труда и пребывания граждан.</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При размещении крышных солнечных электростанций учитываются требования к несущей способности строительных конструкций, противопожарным разрывам и путям эвакуации, инсоляции и естественному освещению помещений, предотвращению ослепляющего эффекта (бликов), воздействию на окружающую застройку и элементы городской среды.</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Установка крышных солнечных электростанций на зданиях, являющихся памятниками истории и культуры, а также расположенных в исторических центрах или в охранных зонах памятников истории и культуры, осуществляется при наличии согласования уполномоченного государственного органа по охране и использованию историко-культурного наследия.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Подготовительные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Перед началом проектирования необходимо получить у ОАО «Национальная электрическая сеть Кыргызстана» (далее - НЭСК) технические условия на подключение к электрическим сетям на подключение к распределительным сетям. Проектирование и подключение оборудования КСЭ должны производить квалифицированные специалисты, имеющие соответствующую аттестацию и допуск, так как работы с электрооборудованием представляют повышенную опасность (пожарную, электрическую и т.д.).</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К заявлению прикладываются следующие документы: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технические характеристики основного генерирующего оборудования объекта по использованию КСЭ;</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копию схемы подключения объекта по использованию КСЭ к электрическим сетям;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прогнозные годовые объемы на 1 (один) год выработки электрической энергии с разбивкой по месяцам.</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При проектировании подключении КСЭ необходимо: проверить техническую документацию на электрические сети, провести аудит состояния внутренних сетей и, при необходимости, привести документацию и электротехническое оборудование в соответствие с действующими требованиями, и учесть особенности построения схемы КСЭ и требования ТУ.</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Вне зависимости от типа крыши перед установкой КСЭ проводится обязательное техническое обследование несущей способности кровли. Техническая оценка включает в себя проверку несущей способности, состояния гидроизоляции, а также общего физического состояния крыши. Если техническая оценка выявляет какие-либо недостатки, рекомендуется провести мероприятия по их устранению. Техническое обследование осуществляется специализированной организацией, имеющей соответствующий государственный квалификационный сертификат на осуществление данного вида деятельности.</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При расчете нагрузок на конструктивные элементы зданий учитываются собственный вес, технические характеристики и типы предлагаемых солнечных установок, а также ветровая и снеговая нагрузки с учетом климатических условий региона.</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Общая расчетная нагрузка (q) определяется по формуле:</w:t>
      </w:r>
    </w:p>
    <w:p>
      <w:pPr>
        <w:spacing w:after="120"/>
        <w:jc w:val="both"/>
      </w:pPr>
      <w:r>
        <w:rPr>
          <w:rFonts w:ascii="Arial" w:cs="Arial" w:eastAsia="Arial" w:hAnsi="Arial"/>
          <w:sz w:val="24"/>
          <w:szCs w:val="24"/>
        </w:rPr>
        <w:t xml:space="preserve">qc + qv + qp = (q), где</w:t>
      </w:r>
    </w:p>
    <w:p>
      <w:pPr>
        <w:spacing w:after="120"/>
        <w:jc w:val="both"/>
      </w:pPr>
      <w:r>
        <w:rPr>
          <w:rFonts w:ascii="Arial" w:cs="Arial" w:eastAsia="Arial" w:hAnsi="Arial"/>
          <w:sz w:val="24"/>
          <w:szCs w:val="24"/>
        </w:rPr>
        <w:t xml:space="preserve">qc - снеговая нагрузка;</w:t>
      </w:r>
    </w:p>
    <w:p>
      <w:pPr>
        <w:spacing w:after="120"/>
        <w:jc w:val="both"/>
      </w:pPr>
      <w:r>
        <w:rPr>
          <w:rFonts w:ascii="Arial" w:cs="Arial" w:eastAsia="Arial" w:hAnsi="Arial"/>
          <w:sz w:val="24"/>
          <w:szCs w:val="24"/>
        </w:rPr>
        <w:t xml:space="preserve">qv - ветровая нагрузка;</w:t>
      </w:r>
    </w:p>
    <w:p>
      <w:pPr>
        <w:spacing w:after="120"/>
        <w:jc w:val="both"/>
      </w:pPr>
      <w:r>
        <w:rPr>
          <w:rFonts w:ascii="Arial" w:cs="Arial" w:eastAsia="Arial" w:hAnsi="Arial"/>
          <w:sz w:val="24"/>
          <w:szCs w:val="24"/>
        </w:rPr>
        <w:t xml:space="preserve">qp - собственный вес КСЭ (принимается в диапазоне 10–20 кг/м²).</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Конструкции крепления должны обеспечивать устойчивость к ветровым порывам до 45 м/с.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Особенности проектирования и выдачи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Разрешительная документация на установку КСЭ выдается уполномоченным государственным органом градостроительства и архитектуры.</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Перед началом проектирования КСЭ </w:t>
      </w:r>
      <w:r>
        <w:rPr>
          <w:rFonts w:ascii="Arial" w:cs="Arial" w:eastAsia="Arial" w:hAnsi="Arial"/>
          <w:sz w:val="24"/>
          <w:szCs w:val="24"/>
        </w:rPr>
        <w:t xml:space="preserve">заказчик </w:t>
      </w:r>
      <w:r>
        <w:rPr>
          <w:rFonts w:ascii="Arial" w:cs="Arial" w:eastAsia="Arial" w:hAnsi="Arial"/>
          <w:sz w:val="24"/>
          <w:szCs w:val="24"/>
        </w:rPr>
        <w:t xml:space="preserve">или девелопер здания должен подготовить следующие документы: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правоустанавливающие документы на здание (договор купли-продажи, свидетельство о государственной регистрации и т.д.);</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акт на земельный участок;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технический паспорт на здания;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ТУ от НЭСК на подключение;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схема электроснабжения здания;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заключение на несущую способность крыши здания;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согласия всех собственников жилых и нежилых помещений многоквартирного дома;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эскизный проект с установкой КСЭ.</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При проектировании должна согласовать с заказчиком или девелопером на начальном этапе проектирования основные технические решения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предпочтительный режим выработки электроэнергии;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конструкцию опорного стола для крепления фотоэлектрических панелей;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способы крепления элементов солнечной электроустановки к кровле крыши;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оптимальный набор комплектации солнечной электроустановки;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выбор места установки и подключения счетчиков учета электрической энергии сети;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окончательную смету на проведение монтажных и строительных работ, включая монтаж конструкции опорного стола фотоэлектрических панелей КСЭ, монтаж, испытания и ввод в эксплуатацию системы КСЭ, а также подключение КСЭ к энергосистеме зданий и сети;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техническую спецификации для закупки оборудования и других материалов, необходимых для установки КСЭ, включая солнечные панели, инверторы, преобразователи и т. д.</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Для установки крышных солнечных электростанций разрабатывается градостроительное заключение, включающее в себя: пояснительную записку, архитектурные решения, конструктивные решения, электрические схемы, расчет генерации электроэнергии и расчет нагрузок. Требование иных документов не допускается.</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Установка КСЭ осуществляется в порядке, установленном Положением, утвержденным уполномоченным государственным органом градостроительства и архитектуры.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Информирование о строительно-монтажных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Для обеспечения безопасности строительства и информирования общественности о планируемых работах заказчик или девелопер устанавливает баннер о планируемых строительно-монтажных работах.</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Установка баннера важна для предупреждения и повышения осведомленности людей, проживающих рядом с объектом, о необходимости соблюдения мер предосторожности. При въезде на площадку следует установить информационный щит, который должен содержать следующую информацию: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наименования объекта;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названия застройщика (технического заказчика);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названия исполнителя работ (подрядчика, генподрядчика);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фамилии, должности и номера телефонов ответственного производителя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сроки начала и окончания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схемы объекта.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Строительно-монтажные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Установка КСЭ не должна нарушать целостность гидроизоляционного ковра. Допускается применение балластных, анкерных и комбинированных систем крепления. Опорные конструкции (столы) должны изготавливаться из коррозионностойких материалов: анодированного алюминия, оцинкованной или нержавеющей стали. Деревянные конструкции запрещаются.</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В целях безопасного обслуживания минимальные расстояния установки панелей составляют: не менее 1,0 м от края крыши и вентиляционных шахт; не менее 0,5 м от парапета.</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Строительно-монтажная организация должна: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иметь лицензию на строительно-монтажные работы (устройство инженерных сетей и систем, включающее капитальный ремонт и реконструкцию, в том числе: сети электроснабжения и наружные электрические осветительные приборы, внутреннее электрическое освещение и электрические системы отопления) 3 категории или выше.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штате строительно-монтажной компании должны быть квалифицированные специалисты (инженеры-строители, инженеры-электрики и другие).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заказчик или девелопер предоставляет строительно-монтажной организации для ознакомления градостроительное заключение, инструкции от производителя по монтажу и ввода в эксплуатацию оборудования.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строительно-монтажная организация приказом назначает руководителя строительно-монтажной бригады.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строительно-монтажная организация предоставляет список работников (строительной-монтажной бригады) заказчику или девелоперу для допуска на объект.</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При выполнении работ </w:t>
      </w:r>
      <w:r>
        <w:rPr>
          <w:rFonts w:ascii="Arial" w:cs="Arial" w:eastAsia="Arial" w:hAnsi="Arial"/>
          <w:sz w:val="24"/>
          <w:szCs w:val="24"/>
        </w:rPr>
        <w:t xml:space="preserve">строительно-монтажная бригада </w:t>
      </w:r>
      <w:r>
        <w:rPr>
          <w:rFonts w:ascii="Arial" w:cs="Arial" w:eastAsia="Arial" w:hAnsi="Arial"/>
          <w:sz w:val="24"/>
          <w:szCs w:val="24"/>
        </w:rPr>
        <w:t xml:space="preserve">должна соблюдать: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Действующие нормативные требования законодательства;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Технические решения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Требования инструкций производителей оборудования по монтажу.</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Заказчик или девелопер осуществляет строительство КСЭ согласно утвержденному проекта под авторским надзором. Если проектом предусмотрены существенная реконструкция крыши (усиление несущих элементов, замена кровли, конструкция новых ферм), то строительство КСЭ осуществляет и под техническим надзором.</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Авторский надзор является важной частью процесса строительства КСЭ. Он обеспечивает соответствие строительства проектной документации и нормативным требованиям.</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Авторский надзор должен включать: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проверка соответствия выполненных работ проектным чертежам и техническим условиям;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контроль за внесением изменений в проектную документацию при необходимости и их согласование с заказчиком и другими заинтересованными сторонами;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проверку качества используемых материалов и оборудования;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контроль за соблюдением технологий и методов строительства;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обеспечение соответствия строительных работ действующим нормативам и стандартам;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ведение необходимой документации и отчетности.</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Перед началом установки оборудования КСЭ необходимо подготовить крышу, чтобы обеспечить эффективное и беспрепятственное проведение монтажных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крыша освобождается от оборудования и элементов конструкции для беспрепятственного проведения работ по установке элементов крышной электрической установке и предотвращения затенения фотоэлектрических панелей;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необходимости на крыше проводится ремонт для обеспечения герметичности кровли;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наличии элементов вентиляции на крыше рекомендуется провести ремонтные работы системы вентиляции.</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Перед установкой оборудования КСЭ, строительно-монтажной бригадой должны быть проведены мероприятия по обеспечению безопасности проведения высотных работ, включая: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установку ограждения, очистка путей и проходов для проведения работ;</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безопасный подъем оборудования КСЭ с места временного хранения до места монтажа на крыше.</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При изготовлении опорного стола строительно-монтажная бригада должна соблюдать: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сварочные работы по изготовлению опорного стола и покраски конструкции должны проводиться в сухую погоду;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качество сварных швов должно соответствовать «ГОСТ 3242–79. Соединения сварные. Методы контроля качества» и «ГОСТ 19521-74 Сварка металлов. Классификация»;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покраска опорного стола должна обеспечить длительную защиту от коррозии и другого воздействия окружающей среды и соответствовать «ГОСТ 9.402–2004 Единая система защиты от коррозии и старения покрытия лакокрасочные Подготовка металлических поверхностей к окрашиванию».</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При установке опорного стола необходимо: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сделать предварительную разметку и определить последовательность расстановки опорных столов;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обеспечить одинаковый уровень между опорными столами с применением соответствующих прокладок;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обеспечить сохранность гидроизоляции, в случае нарушения гидроизоляции при проведении монтажных работ необходимо восстановить гидроизоляционный слой кровли с последующей проверкой на отсутствие протечки.</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При монтаже фотоэлектрических панелей необходимо учитывать следующее: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монтажные работы должны проводиться в сухую погоду. Нельзя проводить работы при сильном ветре, при осадках и тумане;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перед установкой оборудования необходимо ознакомиться с рекомендациями по монтажу каждого элемента системы и проводить работы согласно технической документации, поставляемой с оборудованием;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проверить соблюдение мер предосторожности при распаковке, переноске и хранении модулей. Перед установкой необходимо убедиться в отсутствии видимых повреждений фотоэлектрических модулей (далее - ФЭМ), а также в отсутствии загрязнения поверхности ФЭМ;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монтаже соблюдать меры предосторожности и технику безопасности проведения работы с хрупкими и бьющимися изделиями (не допускать применение острых предметов для очистки и маркировки модулей, прогиб модуля под его собственным весом, при перемещении модуля не ставить вертикально без использования защитного материала предотвращающего повреждение модуля, разрешается переносить только один модуль в вертикальном положении);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поднятие фотоэлектрических модулей и другого оборудования КСЭ должны осуществлять с использованием мачтового подъемника минимум двумя работниками.</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При монтаже фотоэлектрических панелей запрещается: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демонтировать и разбирать ФЭМ, и вскрывать клеммную коробку, отсоединять этикетку, рамочные крепления и другие компоненты, клеммную коробку (за исключением планового ремонта ФЭМ);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работать с ФЭМ в металлических украшениях;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переносить за соединительную коробку электрические кабели;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переносить панель одному человеку с упором на середину ФЭМ;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вставать или опираться на ранее смонтированные ФЭМ.</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При монтаже инвертора рекомендуется: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крепление инвертора производится согласно инструкции по эксплуатации инвертора;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выборе места монтажа инвертора необходимо обеспечить удаленность от легковоспламеняющихся или взрывоопасных предметов и источников сильного электромагнитного излучения и минимизировать воздействие прямых солнечных лучей;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рекомендуется высоту расположения ЖК-дисплеев инвертора выбрать на уровне глаз человека среднего роста;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монтаже необходимо выполнить заземление отрицательного контакта через инвертор, если иное не предусмотрено производителем. Провод заземления от инвертора должен быть заземлен, сопротивление между нейтральным проводом и заземлителем должно быть менее 10 Ом.</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При подключении фотоэлектрических панелей к инвертору: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перед подключением фотоэлектрической цепи необходимо убедиться, что переключатель постоянного тока инвертора выключен.</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необходимо проверить соответствия полярности фотоэлектрической цепи с разъемом постоянного тока.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необходимо проверить максимальное напряжение разомкнутой цепи каждой фотоэлектрической цепи и убедиться, что оно не превышает входное напряжение инвертора при любых условиях.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во избежание повреждения инвертора положительный или отрицательный полюс фотоэлектрической цепи подключаются только после провода заземления.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допускается соединение положительного и отрицательного проводника системы к проводу заземления, так как это может привести к повреждению провода заземления.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цвета проводов должны соответствовать их полярности. Стандартно принято, что положительный проводник – красного цвета, отрицательный – черного.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необходимо проверить минимальное сопротивление изоляции заземления панелей согласно инструкции к инвертору.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избегать контакта с клеммами, если на лицевую сторону ФЭМ попадает освещение соблюдать осторожность при работе с электропроводкой.</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Для осуществления постоянного технического надзора могут привлекаться юридические лица и индивидуальные предприниматели, имеющие в составе, квалифицированный персонал, имеющие сертификаты соответствия, подтверждающие право на осуществление технического надзора в строительстве, нормативно-техническую и инструментальную базу для ведения контроля за качеством строительно-монтажных работ, применяемых материалов, изделий, конструкций и оборудования.</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При размещении инверторов и иного оборудования крышных солнечных электростанций должны обеспечиваться уровни шума и вибрации, не превышающие гигиенические нормативы, установленные законодательством Кыргызской Республики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Требования пожарной и электрической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В целях обеспечения пожарной безопасности при проектировании, монтаже и эксплуатации крышных солнечных электростанций в обязательном порядке обеспечиваются технологические (противопожарные) проходы шириной от 0,8 до 1,2 метра между группами фотоэлектрических панелей, а также минимальное расстояние установки панелей не менее 1 метра от края крыши и вентиляционных шахт, и не менее 0,5 метра от парапета.</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При установке крышных солнечных электростанций, независимо от высоты здания, по периметру крыши должно быть предусмотрено ограждение высотой не менее 1,1 м, обеспечивающее безопасность проведения </w:t>
      </w:r>
      <w:r>
        <w:rPr>
          <w:rFonts w:ascii="Arial" w:cs="Arial" w:eastAsia="Arial" w:hAnsi="Arial"/>
          <w:sz w:val="24"/>
          <w:szCs w:val="24"/>
        </w:rPr>
        <w:t xml:space="preserve">монтажных и эксплуатационных работ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В узлах крепления фотоэлектрических панелей применяются исключительно негорючие материалы. Крышные солнечные электростанции оснащаются системами дистанционного и автоматического отключения панелей по принципу селективности при аварии для обеспечения безопасной работы пожарных расчетов, а также системами противопожарной автоматики, для тушения и обнаружения, своевременного обесточивания от электрической сети в случаях отказа дистанционного отключения.</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Оборудование крышных солнечных электростанций подлежит обязательному заземлению и обеспечивается молниезащитой в соответствии с действующими нормами электробезопасности.</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При монтаже крышных солнечных электростанций применяются кабели постоянного тока, сертифицированные по стандартам EN 50618 или IEC 62930, и кабели переменного тока, соответствующие требованиям государственных стандартов (ГОСТ 31996-2012, ГОСТ 433-73, ГОСТ 16442-80) для предотвращения дугового горения или пожара при прокладке кабелей, не допускать скруток при их прокладке. Применяемые кабели должны в обязательном порядке иметь защиту от ультрафиолетового излучения (UV защиту), двойную изоляцию и класс защиты не ниже IP65. Для дополнительной защиты кабелей от внешних воздействий при их прокладке снаружи здания используются гофрированные трубы.</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При монтажных и эксплуатационных работах предусмотреть обязательную установку DC-разъединителей, устройств защиты от перенапряжений. При этом не допускается укладывать кабели вплотную к горючей кровле, без защиты».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технологического присоединения</w:t>
      </w:r>
    </w:p>
    <w:p>
      <w:pPr>
        <w:spacing w:after="120"/>
        <w:jc w:val="center"/>
      </w:pPr>
      <w:r>
        <w:rPr>
          <w:rFonts w:ascii="Arial" w:cs="Arial" w:eastAsia="Arial" w:hAnsi="Arial"/>
          <w:b/>
          <w:bCs/>
          <w:sz w:val="24"/>
          <w:szCs w:val="24"/>
        </w:rPr>
        <w:t xml:space="preserve">к инженерным сетям и коммерческого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Технологическое присоединение сетевых и гибридных крышных солнечных электростанций к распределительным электрическим сетям осуществляется на основании технических условий, выдаваемых электрораспределительной организацией сроком до 5 рабочих дней со дня поступления заявления.</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Выдача технических условий и процедура подключения производятся в строгом соответствии с </w:t>
      </w:r>
      <w:hyperlink w:history="1" r:id="rIdo3wzdsesjcq7jgfbugrvl">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технологического присоединения генерирующих источников электрических сетей электрораспределительных организаций и электроустановок потребителей к электрическим сетям.</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В случае если после установки крышной солнечной электростанции требуемая мощность присоединения превышает ранее согласованную, заказчик или девелопер обязан получить новые технические условия.</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Для учета произведенной, потребленной из сети и выданной в распределительную сеть электрической энергии в обязательном порядке устанавливаются двунаправленные приборы коммерческого учета.</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Модель устанавливаемого двунаправленного прибора учета подлежит обязательному согласованию с электрораспределительной организацией в срок не более 3 рабочих дней со дня официального обращения.</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После завершения процедуры приемки крышки клеммников двунаправленного прибора учета опломбируются номерными пломбами электрораспределительной организации.</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Реализация излишков выработанной электрической энергии в распределительную сеть осуществляется на основании договора купли-продажи электрической энергии.</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Электрораспределительная организация обязана заключить указанный договор не позднее 14 рабочих дней со дня официальной подачи заявления заказчиком или девелопером крышной солнечной электростанции.</w:t>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Объекты микрогенерации крышные солнечные электростанции с установленной мощностью до 15 кВт освобождаются от лицензирования деятельности по продаже электрической энергии.</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В случае осуществления деятельности по продаже электрической энергии от станций с установленной мощностью свыше 15 кВт, собственник обязан получить соответствующую лицензию в уполномоченном государственном органе.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Эксплуатация, техническое обслуживание и утилизация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Заказчик или девелопер на основании предоставленных документов совместно со строительно-монтажной организацией (подрядчиком/генеральным подрядчиком), лицами, осуществляющими технический и авторский надзоры, обязан проверить исполнительную техническую документацию на предмет наличия и комплектности. Далее, заказчику или девелоперу требуется провести комплексное опробование оборудования.</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Перед опробованием и допуском КСЭ к эксплуатации необходимо: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разработать эксплуатационную инструкцию и оперативную схему;</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удостовериться в готовности КСЭ к комплексному опробованию;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провести приемо-сдаточные испытания оборудования КСЭ;</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настроить инверторы, включающие в себя системы контроля и управления, устройств защиты и блокировок, устройств сигнализации и контрольно-измерительных приборов.</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При проведении приемо-сдаточных испытаний необходимо руководствоваться нормативными актами Кыргызской Республики, включая ПУЭ, ПТЭ, и др. Также могут применяться стандарты, используемые в международной практике.</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По завершении строительно-монтажных работ, заказчик или девелопер должен направить в НЭСК уведомление о готовности объекта к приемке в эксплуатацию.</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Приемо-сдаточная комиссия осуществляет приемку КСЭ на основе нижеследующих документов:</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заключение о соответствии выполненных работ проекту, подписанное авторским надзором;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заключение о качестве строительно-монтажных работ, подписанное техническим надзором;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акт обследования по надзору пожарной безопасности;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акт о комплексном опробовании, подписанный приемочной комиссией;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акт приемки в эксплуатацию КСЭ, подписанный приемочной комиссией.</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Эксплуатация и оперативное техническое обслуживание крышных солнечных электростанций осуществляются подготовленным электротехническим персоналом, имеющим группу допуска по электробезопасности не ниже IV (в электроустановках напряжением до 1000 В), либо специализированной организацией на основании договора на техническое обслуживание.</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Заказчик или девелопер (балансодержатель) здания на постоянной основе обеспечивает регулярный визуальный осмотр, безопасную очистку фотоэлектрических панелей от снега и загрязнений без применения щелочных или кислотных моющих средств, а также контроль состояния опорных конструкций, кабельных трасс и инверторного оборудования. При этом полная ответственность за ее техническое состояние возлагается на балансодержателя.</w:t>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Учет данных о техническом состоянии, проведенных регламентных работах и выработке электрической энергии ведется в электронном журнале эксплуатации.</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В соответствии с требованиями законодательства Кыргызской Республики в сфере цифрового управления, собственник крышной солнечной электростанции наделяется безусловным правом на доступ, исправление или удаление своих цифровых записей в информационных системах контролирующих и электрораспределительных организаций.</w:t>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В целях обеспечения экологической безопасности, отработавшие нормативный срок службы или вышедшие из строя фотоэлектрические панели, инверторы, а также аккумуляторные батареи гибридных и автономных крышных солнечных электростанций подлежат обязательной утилизации специализированными предприятиями в соответствии с требованиями природоохранного законодательства Кыргызской Республики. Запрещается складирование и захоронение указанных компонентов совместно с твердыми бытовыми отходами, а также ввоз бывших в употреблении панелей без сертификации.</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Государственный контроль (надзор) за технической и эксплуатационной безопасностью крышных солнечных электростанций осуществляется уполномоченным государственным органом в сфере энергетического надзора в пределах установленной компетенции.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Единый реестр крышных солнечных электростанций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Держателем и оператором Реестра является Министерство Энергетики Кыргызской Республики.</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Информация о добываемых, производимых, завозимых, перерабатываемых, преобразуемых, транспортируемых, хранимых и потребляемых энергоносителях ВИЭ подлежит учету государственным органом в области официальной статистики.</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Техническое сопровождение и обеспечение функционирования Реестра осуществляется открытым акционерным обществом «Түндүк».</w:t>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Доступ к сведениям Реестра предоставляется уполномоченным государственным органам, органам архитектурно-строительного контроля, энергоснабжающим организациям и иным государственным органам в пределах их компетенции.</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В Реестр включаются следующие сведения: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регистрационный номер объекта;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адрес и место установки крышной солнечной электростанции;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сведения о собственнике либо эксплуатирующей организации;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установленная мощность объекта;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тип, количество и технические характеристики оборудования;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дата ввода объекта в эксплуатацию;</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сведения о подключении к электрическим сетям;</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сведения о наличии технических условий и разрешительной документации;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сведения о проведенных технических осмотрах и проверках;</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сведения о выявленных нарушениях и принятых мерах;</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иные сведения,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Внесение сведений в Реестр осуществляется собственником объекта, эксплуатирующей организацией либо уполномоченным лицом посредством электронной формы.</w:t>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Сведения подлежат внесению в Реестр: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вводе объекта в эксплуатацию;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изменении технических характеристик объекта;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изменении собственника либо эксплуатирующей организации;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при выводе объекта из эксплуатации.</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Сведения, содержащиеся в Реестре, подлежат постоянному обновлению и хранению в электронной форме.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Лица, виновные в нарушении требований настоящего Положения, несут ответственность в соответствии с законодательством Кыргызской Республики о правонарушениях и уголовным законодательством.</w:t>
      </w:r>
    </w:p>
    <w:p>
      <w:pPr>
        <w:spacing w:after="120"/>
        <w:jc w:val="both"/>
      </w:pPr>
      <w:r>
        <w:rPr>
          <w:rFonts w:ascii="Arial" w:cs="Arial" w:eastAsia="Arial" w:hAnsi="Arial"/>
          <w:sz w:val="24"/>
          <w:szCs w:val="24"/>
        </w:rPr>
        <w:t xml:space="preserve">79.  </w:t>
      </w:r>
      <w:r>
        <w:rPr>
          <w:rFonts w:ascii="Arial" w:cs="Arial" w:eastAsia="Arial" w:hAnsi="Arial"/>
          <w:sz w:val="24"/>
          <w:szCs w:val="24"/>
        </w:rPr>
        <w:t xml:space="preserve">Споры и разногласия, возникающие между заказчика/девелопер (балансодержателями) крышных солнечных электростанций, электрораспределительными организациями и уполномоченными государственными органами при проектировании, подключении и эксплуатации станций, разрешаются путем переговоров, а при недостижении согласия -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80.  </w:t>
      </w:r>
      <w:r>
        <w:rPr>
          <w:rFonts w:ascii="Arial" w:cs="Arial" w:eastAsia="Arial" w:hAnsi="Arial"/>
          <w:sz w:val="24"/>
          <w:szCs w:val="24"/>
        </w:rPr>
        <w:t xml:space="preserve">Действие настоящего Положения не распространяется на отношения, возникшие до его введения в действие, за исключением требований, обеспечивающих безопасность жизни и здоровья граждан.</w:t>
      </w:r>
    </w:p>
    <w:p>
      <w:pPr>
        <w:spacing w:after="120"/>
        <w:jc w:val="both"/>
      </w:pPr>
      <w:r>
        <w:rPr>
          <w:rFonts w:ascii="Arial" w:cs="Arial" w:eastAsia="Arial" w:hAnsi="Arial"/>
          <w:sz w:val="24"/>
          <w:szCs w:val="24"/>
        </w:rPr>
        <w:t xml:space="preserve">81.  </w:t>
      </w:r>
      <w:r>
        <w:rPr>
          <w:rFonts w:ascii="Arial" w:cs="Arial" w:eastAsia="Arial" w:hAnsi="Arial"/>
          <w:sz w:val="24"/>
          <w:szCs w:val="24"/>
        </w:rPr>
        <w:t xml:space="preserve">Заказчик или девелопер (балансодержатели) крышных солнечных электростанций, установленных и введенных в эксплуатацию до вступления в силу настоящего Положения, обязаны привести свои объекты в соответствие с требованиями пожарной и электрической безопасности, предусмотренными </w:t>
      </w:r>
      <w:r>
        <w:rPr>
          <w:rFonts w:ascii="Arial" w:cs="Arial" w:eastAsia="Arial" w:hAnsi="Arial"/>
          <w:sz w:val="24"/>
          <w:szCs w:val="24"/>
        </w:rPr>
        <w:t xml:space="preserve">главой 8</w:t>
      </w:r>
      <w:r>
        <w:rPr>
          <w:rFonts w:ascii="Arial" w:cs="Arial" w:eastAsia="Arial" w:hAnsi="Arial"/>
          <w:sz w:val="24"/>
          <w:szCs w:val="24"/>
        </w:rPr>
        <w:t xml:space="preserve"> настоящего Положения, в течение одного года со дня его официального вступления в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8_koywt7hb6fwolpind9">
      <w:r>
        <w:rPr>
          <w:rFonts w:ascii="Arial" w:cs="Arial" w:eastAsia="Arial" w:hAnsi="Arial"/>
          <w:color w:val="132D3F"/>
          <w:sz w:val="16"/>
          <w:szCs w:val="16"/>
          <w:u w:val="single"/>
        </w:rPr>
        <w:t xml:space="preserve">dalil.kg/document/230048592</w:t>
      </w:r>
    </w:hyperlink>
  </w:p>
  <w:p>
    <w:pPr>
      <w:spacing w:after="0" w:before="40"/>
      <w:jc w:val="center"/>
    </w:pPr>
    <w:hyperlink w:history="1" r:id="rIdvfuetyjpwtsvpnjtjwk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wzdo8ifogau9u7dxbad" Type="http://schemas.openxmlformats.org/officeDocument/2006/relationships/hyperlink" Target="https://dalil.kg/document/230048569" TargetMode="External"/><Relationship Id="rIdo3wzdsesjcq7jgfbugrvl" Type="http://schemas.openxmlformats.org/officeDocument/2006/relationships/hyperlink" Target="https://dalil.kg/document/118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8_koywt7hb6fwolpind9" Type="http://schemas.openxmlformats.org/officeDocument/2006/relationships/hyperlink" Target="https://dalil.kg/document/230048592" TargetMode="External"/><Relationship Id="rIdvfuetyjpwtsvpnjtjwk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2026-09-25T21:11:14.498Z</dcterms:created>
  <dcterms:modified xsi:type="dcterms:W3CDTF">2026-09-25T21:11:14.498Z</dcterms:modified>
</cp:coreProperties>
</file>

<file path=docProps/custom.xml><?xml version="1.0" encoding="utf-8"?>
<Properties xmlns="http://schemas.openxmlformats.org/officeDocument/2006/custom-properties" xmlns:vt="http://schemas.openxmlformats.org/officeDocument/2006/docPropsVTypes"/>
</file>