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ВОДНЫХ РЕСУРСОВ, СЕЛЬСКОГО ХОЗЯЙСТВА 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ПЕРЕРАБАТЫВАЮЩЕЙ ПРОМЫШЛЕННОСТИ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05/2-17/184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стандарта государственной услуги,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оказываемой Департаментом перерабатывающей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промышленности и органического сельского хозяйства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Министерстве водных ресурсов, сельского хозяйства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перерабатывающей промышленности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целях реализации </w:t>
      </w:r>
      <w:r>
        <w:rPr>
          <w:rFonts w:ascii="Arial" w:cs="Arial" w:eastAsia="Arial" w:hAnsi="Arial"/>
          <w:sz w:val="24"/>
          <w:szCs w:val="24"/>
        </w:rPr>
        <w:t xml:space="preserve">задач по повышению качества и доступности государственных услуг, оказываемых физическим и юридическим лицам, в соответствии с </w:t>
      </w:r>
      <w:hyperlink w:history="1" r:id="rIdfum7ty_dh2o1qgy7gjl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 от 17 июля 2014 года № 139, на основании пункта 2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ahsrcyvnurdijgkx-t-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</w:t>
      </w:r>
      <w:r>
        <w:rPr>
          <w:rFonts w:ascii="Arial" w:cs="Arial" w:eastAsia="Arial" w:hAnsi="Arial"/>
          <w:sz w:val="24"/>
          <w:szCs w:val="24"/>
        </w:rPr>
        <w:t xml:space="preserve">пунктом 14</w:t>
      </w:r>
      <w:r>
        <w:rPr>
          <w:rFonts w:ascii="Arial" w:cs="Arial" w:eastAsia="Arial" w:hAnsi="Arial"/>
          <w:sz w:val="24"/>
          <w:szCs w:val="24"/>
        </w:rPr>
        <w:t xml:space="preserve"> Положения о Министерстве водных ресурсов, сельского хозяйства и перерабатывающей промышленности Кыргызской Республики (далее – Министерство), утвержденного </w:t>
      </w:r>
      <w:hyperlink w:history="1" r:id="rIdflamqiiu2tnfit-ukoy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марта 2024 года № 98,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стандарт государственной услуги, оказываемой Департаментом перерабатывающей промышленности и органического сельского хозяйства при Министерстве, включённой в «</w:t>
      </w:r>
      <w:hyperlink w:history="1" r:id="rIdhgszjtyycyrfsanlb-u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учреждениями», утвержденный </w:t>
      </w:r>
      <w:hyperlink w:history="1" r:id="rIdxrsk8zd1fjaolqk6cqu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Управлению развития перерабатывающей промышленности Министерства: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3 (трех) рабочих дней со дня официального опубликования направить в Министерство юстиции Кыргызской Республики копию настоящего приказа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3 (трех) рабочих дней со дня вступления в силу настоящего приказа направить в Администрацию Президента Кыргызской Республики копию настоящего приказа на государственном и официальном языках на бумажном и электронном носителях с указанием источника опубликования указанного приказа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Отделу цифровизации и развития оказания государственных услуг Министерства в течение 3 (трех) рабочих дней со дня регистрации настоящего приказа обеспечить его официальное опубликование в соответствии с </w:t>
      </w:r>
      <w:hyperlink w:history="1" r:id="rIdqnyzosaa1q5u-rw0ly8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Департаменту перерабатывающей промышленности и органического сельского хозяйства при Министерстве принять меры по реализации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возложить на заместителя министра, курирующего данное направление.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7 (семи)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https://egov.kg/ru/ministry/agriculture/npa от 8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Э.А. Акунбеков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mi5o8nwd4kut_pkxn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dalil.kg/document/230048713</w:t>
      </w:r>
    </w:hyperlink>
  </w:p>
  <w:p>
    <w:pPr>
      <w:spacing w:after="0" w:before="40"/>
      <w:jc w:val="center"/>
    </w:pPr>
    <w:hyperlink w:history="1" r:id="rIdtpjgsklwaozdmo15fto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m7ty_dh2o1qgy7gjlln" Type="http://schemas.openxmlformats.org/officeDocument/2006/relationships/hyperlink" Target="https://dalil.kg/document/205360" TargetMode="External"/><Relationship Id="rIdahsrcyvnurdijgkx-t-yj" Type="http://schemas.openxmlformats.org/officeDocument/2006/relationships/hyperlink" Target="https://dalil.kg/document/160035" TargetMode="External"/><Relationship Id="rIdflamqiiu2tnfit-ukoyi2" Type="http://schemas.openxmlformats.org/officeDocument/2006/relationships/hyperlink" Target="https://dalil.kg/document/230004107" TargetMode="External"/><Relationship Id="rIdhgszjtyycyrfsanlb-ueu" Type="http://schemas.openxmlformats.org/officeDocument/2006/relationships/hyperlink" Target="https://dalil.kg/document/230008597" TargetMode="External"/><Relationship Id="rIdxrsk8zd1fjaolqk6cqumm" Type="http://schemas.openxmlformats.org/officeDocument/2006/relationships/hyperlink" Target="https://dalil.kg/document/230008396" TargetMode="External"/><Relationship Id="rIdqnyzosaa1q5u-rw0ly8ip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mi5o8nwd4kut_pkxnoa" Type="http://schemas.openxmlformats.org/officeDocument/2006/relationships/hyperlink" Target="https://dalil.kg/document/230048713" TargetMode="External"/><Relationship Id="rIdtpjgsklwaozdmo15fto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2026-09-25T10:57:59.312Z</dcterms:created>
  <dcterms:modified xsi:type="dcterms:W3CDTF">2026-09-25T10:57:59.312Z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