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2026 года № 469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функционирования Государственного реестра национальных паспортов граждан Кыргызской Республики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правового статуса Государственного реестра национальных паспортов граждан Кыргызской Республики, регламентации вопросов, связанных с предоставлением информации из Государственного реестра национальных паспортов граждан Кыргызской Республики, в соответствии со </w:t>
      </w:r>
      <w:hyperlink w:history="1" r:id="rId--hwckdzxqh9mwdkcyo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</w:hyperlink>
      <w:r>
        <w:rPr>
          <w:rFonts w:ascii="Arial" w:cs="Arial" w:eastAsia="Arial" w:hAnsi="Arial"/>
          <w:sz w:val="24"/>
          <w:szCs w:val="24"/>
        </w:rPr>
        <w:t xml:space="preserve"> Цифрового кодекса Кыргызской Республики, статьями </w:t>
      </w:r>
      <w:hyperlink w:history="1" r:id="rId72gn6gy4hczcopryd3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mmdit0l_wbannp8he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2dkhqykc0h0hu3rytr0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реестре национальных паспортов граждан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bgygbwoqt3ozmnx9hbs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информации из Государственного реестра национальных паспортов граждан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8aucrzjghvxeixy35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 вопросах внедрения отдельных типов национальных паспортов граждан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</w:t>
      </w:r>
      <w:r>
        <w:rPr>
          <w:rFonts w:ascii="Arial" w:cs="Arial" w:eastAsia="Arial" w:hAnsi="Arial"/>
          <w:sz w:val="24"/>
          <w:szCs w:val="24"/>
        </w:rPr>
        <w:t xml:space="preserve">от 12 апреля 2024 года № 167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персонификации, учета, выдачи и уничтожения ID-карты и общегражданского паспорта,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52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«52. Учет действительных и недействительных паспортов осуществляется в соответствии с законодательством Кыргызской Республики, регулирующим вопросы Государственного реестра национальных паспортов граждан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1 </w:t>
      </w:r>
      <w:hyperlink w:history="1" r:id="rIda576iczl4fnny7o7s-i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национальных паспортах граждан Кыргызской Республики» от 3 апреля 2017 года № 196;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if0lhfvmssfcqksy7mo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ztwdc9nxthil_e8isgb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«Об утверждении Положения о порядке предоставления информации из Государственного реестра национальных паспортов граждан Кыргызской Республики» от 12 июня 2020 года № 329» от 4 мая 2021 года № 204;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2 пункта 2 </w:t>
      </w:r>
      <w:hyperlink w:history="1" r:id="rIdo9kwkoug-4wb0kxhwy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в сфере документирования граждан национальными паспортами Кыргызской Республики» от 2 сентября 2021 года № 161;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</w:t>
      </w:r>
      <w:hyperlink w:history="1" r:id="rIdguvhxbltmmtgj096yup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и Кабинета Министров Кыргызской Республики по вопросам цифровизации, регистрации и документирования населения» от 7 апреля 2025 года № 181.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</w:t>
      </w:r>
      <w:r>
        <w:rPr>
          <w:rFonts w:ascii="Arial" w:cs="Arial" w:eastAsia="Arial" w:hAnsi="Arial"/>
          <w:sz w:val="24"/>
          <w:szCs w:val="24"/>
        </w:rPr>
        <w:t xml:space="preserve"> вступает в силу по истечении семи дней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10 июля 2026 года № 51 (3811)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ispmbsicytmmozxkf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dalil.kg/document/230048863</w:t>
      </w:r>
    </w:hyperlink>
  </w:p>
  <w:p>
    <w:pPr>
      <w:spacing w:after="0" w:before="40"/>
      <w:jc w:val="center"/>
    </w:pPr>
    <w:hyperlink w:history="1" r:id="rId_vgh_ww39iixy6j8dyr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-hwckdzxqh9mwdkcyoe_" Type="http://schemas.openxmlformats.org/officeDocument/2006/relationships/hyperlink" Target="https://dalil.kg/document/230029914#st_27" TargetMode="External"/><Relationship Id="rId72gn6gy4hczcopryd3j4u" Type="http://schemas.openxmlformats.org/officeDocument/2006/relationships/hyperlink" Target="https://dalil.kg/document/112301#st_13" TargetMode="External"/><Relationship Id="rIdoymmdit0l_wbannp8hegy" Type="http://schemas.openxmlformats.org/officeDocument/2006/relationships/hyperlink" Target="https://dalil.kg/document/112301#st_17" TargetMode="External"/><Relationship Id="rId2dkhqykc0h0hu3rytr0r7" Type="http://schemas.openxmlformats.org/officeDocument/2006/relationships/hyperlink" Target="https://dalil.kg/document/230048868" TargetMode="External"/><Relationship Id="rIdbgygbwoqt3ozmnx9hbsdo" Type="http://schemas.openxmlformats.org/officeDocument/2006/relationships/hyperlink" Target="https://dalil.kg/document/230048879" TargetMode="External"/><Relationship Id="rIdk8aucrzjghvxeixy358fm" Type="http://schemas.openxmlformats.org/officeDocument/2006/relationships/hyperlink" Target="https://dalil.kg/document/230005083" TargetMode="External"/><Relationship Id="rIda576iczl4fnny7o7s-iet" Type="http://schemas.openxmlformats.org/officeDocument/2006/relationships/hyperlink" Target="https://dalil.kg/document/99890" TargetMode="External"/><Relationship Id="rIdif0lhfvmssfcqksy7mofc" Type="http://schemas.openxmlformats.org/officeDocument/2006/relationships/hyperlink" Target="https://dalil.kg/document/157650" TargetMode="External"/><Relationship Id="rIdztwdc9nxthil_e8isgbbv" Type="http://schemas.openxmlformats.org/officeDocument/2006/relationships/hyperlink" Target="https://dalil.kg/document/158256" TargetMode="External"/><Relationship Id="rIdo9kwkoug-4wb0kxhwynx-" Type="http://schemas.openxmlformats.org/officeDocument/2006/relationships/hyperlink" Target="https://dalil.kg/document/230005145" TargetMode="External"/><Relationship Id="rIdguvhxbltmmtgj096yupm3" Type="http://schemas.openxmlformats.org/officeDocument/2006/relationships/hyperlink" Target="https://dalil.kg/document/23002603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ispmbsicytmmozxkfhh" Type="http://schemas.openxmlformats.org/officeDocument/2006/relationships/hyperlink" Target="https://dalil.kg/document/230048863" TargetMode="External"/><Relationship Id="rId_vgh_ww39iixy6j8dyrt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2026-09-25T21:08:34.576Z</dcterms:created>
  <dcterms:modified xsi:type="dcterms:W3CDTF">2026-09-25T21:08:34.576Z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