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июля 2026 года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5ncd6qqjtrjm8a9cfwn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813ky3hcpr1mjadbhj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yj1rllleaq72lhwsog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dmw0dbry-mxyeit9ql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июня 2023 года № 103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ihlh0jjdootsystnwh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кандидатов для назначения (утверждения) на вакантные должности, входящие в номенклатуру должностей, назначаемых (утверждаемых) Президентом Кыргызской Республики, Кабинетом Министров Кыргызской Республики, Председателем Кабинета Министров Кыргызской Республики – Руководителем Администрации Президента Кыргызской Республики, утвержденном вышеназванным распоряжением: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4: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второй, третий признать утратившими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</w:t>
      </w:r>
      <w:r>
        <w:rPr>
          <w:rFonts w:ascii="Arial" w:cs="Arial" w:eastAsia="Arial" w:hAnsi="Arial"/>
          <w:sz w:val="24"/>
          <w:szCs w:val="24"/>
        </w:rPr>
        <w:t xml:space="preserve">резюме по форме согласно приложению 1 к настоящему Положению (кандидат на политическую государственную должность, специальную государственную должность, политическую муниципальную должность, административную должность, должность военной, правоохранительной службы) либо приложению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(кандидат на должность, не являющуюся политической государственной должностью, специальной государственной должностью, политической муниципальной должностью, административной должностью, должностью военной, правоохранительной службы);»;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копии паспортов супруги (супруга), близких родственников кандидата на политическую государственную должность, специальную государственную должность, политическую муниципальную должность, административную должность (родители, дети, усыновители, усыновленные, полнородные и неполнородные братья и сестры), супруги (супруга), близких родственников кандидата на должности военной, правоохранительной службы (родители, дети, усыновители, усыновленные, полнородные и неполнородные братья и сестры, дедушка, бабушка, внуки);»;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6–8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«6. Структурное подразделение, ведающее вопросами кадров: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проверку представленных документов на предмет комплектности, соответствия данных кандидата (кандидатов) квалификационным требованиям к уровню образования, стажу и опыту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специальную проверку в отношении кандидата (кандидатов), а также супруги (супруга), близких родственников кандидата на политическую государственную должность, специальную государственную должность, политическую муниципальную должность, административную должность, должности военной, правоохранительной службы, которая представляет собой сбор материалов и проверку сведений в отношении вышеназванных лиц, проводимую уполномоченными государственными органами в сфере национальной безопасности и внутренних дел. При служебной необходимости структурное подразделение, ведающее вопросами кадров, вправе организовать специальную проверку до поступления соответствующего представления;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проведение собеседования с кандидатом (кандидатами).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Специальная проверка в отношении кандидата (кандидатов), а также супруги (супруга), близких родственников кандидата на политическую государственную должность, специальную государственную должность, политическую муниципальную должность, административную должность, должности военной, правоохранительной службы проводится путем направления запросов с грифом для служебного пользования в уполномоченные государственные органы в сфере национальной безопасности и внутренних дел для получения сведений.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технической возможности допускается направление запроса структурным подразделением, ведающим вопросами кадров, в уполномоченный государственный орган в сфере внутренних дел с использованием системы цифрового взаимодействия.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в сфере национальной безопасности и внутренних дел после получения запроса в течение трех-пяти календарных дней в установленном порядке осуществляют специальную проверку в отношении кандидата (кандидатов), супруги (супруга), близких родственников кандидата на политическую государственную должность, специальную государственную должность, политическую муниципальную должность, административную должность, должности военной, правоохранительной службы и предоставляют соответствующую информацию в Администрацию Президента.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течение одного календарного года до даты регистрации представления ранее проводилась специальная проверка и имеются ее результаты, повторная специальная проверка не проводится.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Собеседование не проводится в отношении лиц: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представляемых на должности: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руководителей органов при Президенте либо в его ведении;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полномочного представителя Президента в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членов Кабинета Министров;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руководителей органов исполнительной власти при Кабинете Министров;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мэров городов республиканского значения;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переназначаемых в связи с изменением наименования государственного органа, организации, учреждения,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переназначаемых на новый срок;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занимающих должности, входящие в номенклатуру;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претендующих для назначения на период временного отсутствия основного работника (отпуск по уходу за ребенком, обучение);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претендующих на должности, входящие в штатную численность Администрации Президента.»;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пункт 11 дополнить абзацем вторым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если представление внесено одним из вышеперечисленных лиц (либо лицом, официально его замещающим), то собеседование с ним не проводится.»;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13: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«полномочных представителей Президента в областях» дополнить словами «, президента Национальной академии наук при Президенте»;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«Решения о назначении на должность и об освобождении от должности помощников Президента, советников и помощников Президента на общественных началах, заместителей (включая первого заместителя) секретаря Совета безопасности, ответственного секретаря комиссии при Президенте, заведующего самостоятельным сектором Администрации Президента, заведующего отделом – заместителя начальника управления Администрации Президента, руководителей иных органов исполнительной власти, руководителей государственных органов, находящихся в ведении Президента, заместителей руководителей государственных органов, ведающих вопросами обороны, обеспечения общественного порядка и национальной безопасности, глав государственных администраций – акимов районов, мэров городов областного значения, иных лиц, входящих в номенклатуру должностей, назначаемых/утверждаемых Президентом, оформляются распоряжением Президента.»;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приложения </w:t>
      </w:r>
      <w:hyperlink w:history="1" r:id="rIdmb3s225rk85lgpallod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nk9u25dkk3bisooqyf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 к вышеназванному </w:t>
      </w:r>
      <w:hyperlink w:history="1" r:id="rIduqubivsnm9p17z_xtki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 изложить в редакции согласно приложениям </w:t>
      </w:r>
      <w:hyperlink w:history="1" r:id="rIdrvwqvyo9xmk4ywt86cd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ktrtnrtwekxapmrnvq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«Приложение 1
  к Положению о порядке отбора кандидатов для назначения (утверждения) на вакантные должности, входящие 
  в номенклатуру должностей, назначаемых (утверждаемых) Президентом Кыргызской Республики, Кабинетом Министров Кыргызской Республики, Председателем Кабинета Министров Кыргызской Республики – Руководителем Администрации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РЕЗЮМЕ
  кандидата на замещение вакантной должности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(заполняется кандидатом на политическую государственную должность, специальную государственную должность, политическую муниципальную должность, административную должность, должности военной, правоохранительной службы)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7"/>
        <w:gridCol w:w="850"/>
        <w:gridCol w:w="850"/>
        <w:gridCol w:w="850"/>
        <w:gridCol w:w="637"/>
        <w:gridCol w:w="637"/>
        <w:gridCol w:w="637"/>
        <w:gridCol w:w="637"/>
        <w:gridCol w:w="637"/>
        <w:gridCol w:w="637"/>
        <w:gridCol w:w="637"/>
        <w:gridCol w:w="855"/>
        <w:gridCol w:w="855"/>
        <w:gridCol w:w="855"/>
      </w:tblGrid>
      <w:tr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</w:t>
            </w:r>
          </w:p>
        </w:tc>
        <w:tc>
          <w:tcPr>
            <w:tcW w:type="dxa" w:w="2550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Фамилия
  Имя
  Отчество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9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
  ___________________________
  ___________________________</w:t>
            </w:r>
          </w:p>
        </w:tc>
        <w:tc>
          <w:tcPr>
            <w:tcW w:type="dxa" w:w="2565"/>
            <w:gridSpan w:val="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Фото</w:t>
            </w:r>
          </w:p>
        </w:tc>
      </w:tr>
      <w:tr>
        <w:tc>
          <w:tcPr>
            <w:tcW w:type="dxa" w:w="3157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Дата и место рождения: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ИНН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9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5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 Принадлежность 
  к гражданству Кыргызской Республики _______________ (да/нет)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 ли гражданство иного государства: _______________ (да/нет), если имеется, указать какого государства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9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 Адрес проживания: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 Адрес по прописке 
  (если отличается 
  от указанного в пункте 5):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 Контактные данные: (телефон 
  и электронный адрес)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7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8. Классный чин: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10. Воинское звание, специальное звание, специальный классный чин: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4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9. Государственные/ведомственные награды и поощрения (наименование, номер документа и дата вручения):</w:t>
            </w:r>
          </w:p>
        </w:tc>
      </w:tr>
      <w:tr>
        <w:tc>
          <w:tcPr>
            <w:tcW w:type="dxa" w:w="3157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11. Знание языков</w:t>
            </w:r>
          </w:p>
        </w:tc>
        <w:tc>
          <w:tcPr>
            <w:tcW w:type="dxa" w:w="7024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Укажите уровень владения (свободно, базовый уровень: 
  со словарем, не владею), умение: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читать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писать</w:t>
            </w:r>
          </w:p>
        </w:tc>
        <w:tc>
          <w:tcPr>
            <w:tcW w:type="dxa" w:w="3621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говорить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понимать</w:t>
            </w:r>
          </w:p>
        </w:tc>
      </w:tr>
      <w:tr>
        <w:tc>
          <w:tcPr>
            <w:tcW w:type="dxa" w:w="315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(кыргызский)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1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Официальный (русский)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1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Иностранный (указать какой)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1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сертификатов 
  по государственному языку 
  (с указанием даты получения и уровня полученных знаний, шкалы оценки)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1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12. Образование. Приведите детальную информацию:</w:t>
            </w:r>
          </w:p>
        </w:tc>
      </w:tr>
      <w:tr>
        <w:tc>
          <w:tcPr>
            <w:tcW w:type="dxa" w:w="315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Название учебного заведения, местоположение, страна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Месяц/
  год поступле-ния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Месяц/
  год оконча-ния</w:t>
            </w:r>
          </w:p>
        </w:tc>
        <w:tc>
          <w:tcPr>
            <w:tcW w:type="dxa" w:w="3621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Специализа-ция, ученая степень 
  и звание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
  и номер документа 
  об окончании/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присвоении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присвоенииприсвоеии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1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1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1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1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13. Курсы повышения квалификации (тематика, место, сроки)</w:t>
            </w:r>
          </w:p>
        </w:tc>
      </w:tr>
      <w:tr>
        <w:tc>
          <w:tcPr>
            <w:tcW w:type="dxa" w:w="10181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14. Публикации (перечислите публикации, без их приложения)</w:t>
            </w:r>
          </w:p>
        </w:tc>
      </w:tr>
      <w:tr>
        <w:tc>
          <w:tcPr>
            <w:tcW w:type="dxa" w:w="10181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15. Трудовая деятельность. Перечислите в хронологическом порядке все места работы, начиная с первого. Для каждой должности используйте отдельный блок.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Если требуется больше места, прикладывайте дополнительные страницы такого же размера. Краткое описание основных функциональных обязанностей указать для трех последних мест работы</w:t>
            </w:r>
          </w:p>
        </w:tc>
      </w:tr>
      <w:tr>
        <w:tc>
          <w:tcPr>
            <w:tcW w:type="dxa" w:w="315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Месяц/год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Месяц/
  год</w:t>
            </w:r>
          </w:p>
        </w:tc>
        <w:tc>
          <w:tcPr>
            <w:tcW w:type="dxa" w:w="254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Занимаемая должность</w:t>
            </w:r>
          </w:p>
        </w:tc>
        <w:tc>
          <w:tcPr>
            <w:tcW w:type="dxa" w:w="32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места работы (учреждение, организация, предприятие и т.д.)</w:t>
            </w:r>
          </w:p>
        </w:tc>
      </w:tr>
      <w:tr>
        <w:tc>
          <w:tcPr>
            <w:tcW w:type="dxa" w:w="315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16. Супруг(а), близкие родственники (родители, дети, усыновители, усыновленные, полнородные и неполнородные братья и сестры).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Примечание. Заполняется кандидатом на политическую государственную должность, специальную государственную должность, политическую муниципальную должность, административную должность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Ф.И.О.</w:t>
            </w:r>
          </w:p>
        </w:tc>
        <w:tc>
          <w:tcPr>
            <w:tcW w:type="dxa" w:w="8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</w:t>
            </w:r>
          </w:p>
        </w:tc>
        <w:tc>
          <w:tcPr>
            <w:tcW w:type="dxa" w:w="148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Степень родства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рождения (число, месяц, год)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Место рождения</w:t>
            </w:r>
          </w:p>
        </w:tc>
        <w:tc>
          <w:tcPr>
            <w:tcW w:type="dxa" w:w="212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Место работы, долж-ность</w:t>
            </w:r>
          </w:p>
        </w:tc>
        <w:tc>
          <w:tcPr>
            <w:tcW w:type="dxa" w:w="17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Адрес проживания 
  (по прописке, фактически)</w:t>
            </w:r>
          </w:p>
        </w:tc>
      </w:tr>
      <w:tr>
        <w:tc>
          <w:tcPr>
            <w:tcW w:type="dxa" w:w="145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Указать подробно, если указанные в настоящем пункте лица имеют непогашенную или неснятую в соответствии с уголовным законодательством Кыргызской Республики судимость.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17. Супруг(а), близкие родственники (родители, дети, усыновители, усыновленные, полнородные и неполнородные братья и сестры, дедушка, бабушка, внуки).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Примечание. Заполняется кандидатом на должность военной, правоохранительной службы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Ф.И.О.</w:t>
            </w:r>
          </w:p>
        </w:tc>
        <w:tc>
          <w:tcPr>
            <w:tcW w:type="dxa" w:w="8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</w:t>
            </w:r>
          </w:p>
        </w:tc>
        <w:tc>
          <w:tcPr>
            <w:tcW w:type="dxa" w:w="148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Степень родства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рождения (число, месяц, год)</w:t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Место рождения</w:t>
            </w:r>
          </w:p>
        </w:tc>
        <w:tc>
          <w:tcPr>
            <w:tcW w:type="dxa" w:w="212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Место работы, долж-ность</w:t>
            </w:r>
          </w:p>
        </w:tc>
        <w:tc>
          <w:tcPr>
            <w:tcW w:type="dxa" w:w="17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Адрес проживания 
  (по прописке, фактически)</w:t>
            </w:r>
          </w:p>
        </w:tc>
      </w:tr>
      <w:tr>
        <w:tc>
          <w:tcPr>
            <w:tcW w:type="dxa" w:w="145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Указать подробно, если указанные в настоящем пункте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– имеют непогашенную или неснятую в соответствии с уголовным законодательством Кыргызской Республики судимость за совершение тяжкого или особо тяжкого преступления;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– в установленном порядке признаны членами организованных групп, террористических, экстремистских или сепаратистских организаций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18. Укажите: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имеете ли Вы судимость, не снятую или не погашенную в установленном законодательством порядке ______________ (имею/не имею);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имеется ли в отношении Вас решение суда о признании Вас недееспособным либо запрете осуществлять деятельность в качестве служащего или занимать определенные должности государственной службы _____________ (имеется/не имеется).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19. Я свободно, осознанно, по своей воле даю согласие на обработку персональных данных в соответствии с законодательством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подпись</w:t>
            </w:r>
          </w:p>
        </w:tc>
      </w:tr>
      <w:tr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Примечание. Резюме заполняется в электронном формате с последующей распечаткой и подписанием кандидатом.».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«Приложение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к Положению о порядке отбора кандидатов для назначения (утверждения) на вакантные должности, входящие 
  в номенклатуру должностей, назначаемых (утверждаемых) Президентом Кыргызской Республики, Кабинетом Министров Кыргызской Республики, Председателем Кабинета Министров Кыргызской Республики – Руководителем Администрации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РЕЗЮМЕ
  кандидата на замещение вакантной должности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(заполняется кандидатом на должность, не являющуюся политической государственной должностью, специальной государственной должностью, политической муниципальной должностью, административной должностью, должностью военной, правоохранительной службы)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7"/>
        <w:gridCol w:w="1756"/>
        <w:gridCol w:w="1295"/>
        <w:gridCol w:w="1295"/>
        <w:gridCol w:w="1295"/>
        <w:gridCol w:w="1295"/>
        <w:gridCol w:w="1308"/>
        <w:gridCol w:w="1308"/>
      </w:tblGrid>
      <w:tr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</w:t>
            </w:r>
          </w:p>
        </w:tc>
        <w:tc>
          <w:tcPr>
            <w:tcW w:type="dxa" w:w="175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Фамилия
  Имя
  Отчество: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
  __________________________
  __________________________</w:t>
            </w:r>
          </w:p>
        </w:tc>
        <w:tc>
          <w:tcPr>
            <w:tcW w:type="dxa" w:w="2616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Фото</w:t>
            </w:r>
          </w:p>
        </w:tc>
      </w:tr>
      <w:tr>
        <w:tc>
          <w:tcPr>
            <w:tcW w:type="dxa" w:w="2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Дата и место рождения: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ИНН:</w:t>
            </w:r>
          </w:p>
        </w:tc>
        <w:tc>
          <w:tcPr>
            <w:tcW w:type="dxa" w:w="518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83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 Принадлеж-ность 
  к гражданству Кыргызской Республики _______________ (да/нет)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 ли гражданство иного государства: _______________ (да/нет), если имеется, указать какого государства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 Адрес проживания: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 Адрес по прописке 
  (если отличается 
  от указанного в пункте 4):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 Контактные данные: (телефон 
  и электронный адрес)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3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8. Классный чин: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9. Воинское звание, специальное звание, специальный классный чин: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10. Государственные/ведомственные награды и поощрения (наименование, номер документа и дата вручения):</w:t>
            </w:r>
          </w:p>
        </w:tc>
      </w:tr>
      <w:tr>
        <w:tc>
          <w:tcPr>
            <w:tcW w:type="dxa" w:w="2383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11. Знание языков</w:t>
            </w:r>
          </w:p>
        </w:tc>
        <w:tc>
          <w:tcPr>
            <w:tcW w:type="dxa" w:w="779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Укажите уровень владения (свободно, базовый уровень: 
  со словарем, не владею), умение: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читать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писать</w:t>
            </w:r>
          </w:p>
        </w:tc>
        <w:tc>
          <w:tcPr>
            <w:tcW w:type="dxa" w:w="389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говорить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понимать</w:t>
            </w:r>
          </w:p>
        </w:tc>
      </w:tr>
      <w:tr>
        <w:tc>
          <w:tcPr>
            <w:tcW w:type="dxa" w:w="23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(кыргызский)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Официальный (русский)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Иностранный (указать какой)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сертификатов 
  по государственному языку 
  (с указанием даты получения и уровня полученных знаний, шкалы оценки)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12. Образование. Приведите детальную информацию:</w:t>
            </w:r>
          </w:p>
        </w:tc>
      </w:tr>
      <w:tr>
        <w:tc>
          <w:tcPr>
            <w:tcW w:type="dxa" w:w="23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Название учебного заведения, местоположение, страна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Месяц/
  год поступле-ния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Месяц/
  год оконча-ния</w:t>
            </w:r>
          </w:p>
        </w:tc>
        <w:tc>
          <w:tcPr>
            <w:tcW w:type="dxa" w:w="389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Специализа-ция, ученая степень 
  и звание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
  и номер документа 
  об окончании/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присвоении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присвоенииприсвоеии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13. Курсы повышения квалификации (тематика, место, сроки)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14. Публикации (перечислите публикации, без их приложения)</w:t>
            </w:r>
          </w:p>
        </w:tc>
      </w:tr>
      <w:tr>
        <w:tc>
          <w:tcPr>
            <w:tcW w:type="dxa" w:w="10179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15. Трудовая деятельность. Перечислите в хронологическом порядке все места работы, начиная с первого. Для каждой должности используйте отдельный блок.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Если требуется больше места, прикладывайте дополнительные страницы такого же размера. Краткое описание основных функциональных обязанностей указать для трех последних мест работы</w:t>
            </w:r>
          </w:p>
        </w:tc>
      </w:tr>
      <w:tr>
        <w:tc>
          <w:tcPr>
            <w:tcW w:type="dxa" w:w="23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Месяц/год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Месяц/
  год</w:t>
            </w:r>
          </w:p>
        </w:tc>
        <w:tc>
          <w:tcPr>
            <w:tcW w:type="dxa" w:w="25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Занимаемая должность</w:t>
            </w:r>
          </w:p>
        </w:tc>
        <w:tc>
          <w:tcPr>
            <w:tcW w:type="dxa" w:w="391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места работы (учреждение, организация, предприятие и т.д.)</w:t>
            </w:r>
          </w:p>
        </w:tc>
      </w:tr>
      <w:tr>
        <w:tc>
          <w:tcPr>
            <w:tcW w:type="dxa" w:w="23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16. Укажите: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имеете ли Вы судимость, не снятую или не погашенную в установленном законодательством порядке ______________ (имею/не имею);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имеется ли в отношении Вас решение суда о признании Вас недееспособным либо запрете осуществлять деятельность в качестве служащего или занимать определенные должности государственной службы _____________ (имеется/не имеется)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17. Я свободно, осознанно, по своей воле даю согласие на обработку персональных данных в соответствии с законодательством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Примечание. Резюме заполняется в электронном формате с последующей распечаткой и подписанием кандидатом.».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ncd6qqjtrjm8a9cfwnx9" Type="http://schemas.openxmlformats.org/officeDocument/2006/relationships/hyperlink" Target="http://kodeks.duckdns.org/document/112213#st_66" TargetMode="External"/><Relationship Id="rIdt813ky3hcpr1mjadbhjy7" Type="http://schemas.openxmlformats.org/officeDocument/2006/relationships/hyperlink" Target="http://kodeks.duckdns.org/document/112213#st_70" TargetMode="External"/><Relationship Id="rIdiyj1rllleaq72lhwsogjp" Type="http://schemas.openxmlformats.org/officeDocument/2006/relationships/hyperlink" Target="http://kodeks.duckdns.org/document/112213#st_71" TargetMode="External"/><Relationship Id="rIdgdmw0dbry-mxyeit9qlpw" Type="http://schemas.openxmlformats.org/officeDocument/2006/relationships/hyperlink" Target="http://kodeks.duckdns.org/document/219625" TargetMode="External"/><Relationship Id="rIdsihlh0jjdootsystnwhi9" Type="http://schemas.openxmlformats.org/officeDocument/2006/relationships/hyperlink" Target="http://kodeks.duckdns.org/document/219626" TargetMode="External"/><Relationship Id="rIdmb3s225rk85lgpallod2l" Type="http://schemas.openxmlformats.org/officeDocument/2006/relationships/hyperlink" Target="http://kodeks.duckdns.org/document/219626#pr1" TargetMode="External"/><Relationship Id="rIdtnk9u25dkk3bisooqyffk" Type="http://schemas.openxmlformats.org/officeDocument/2006/relationships/hyperlink" Target="http://kodeks.duckdns.org/document/219626#pr1_1" TargetMode="External"/><Relationship Id="rIduqubivsnm9p17z_xtkifg" Type="http://schemas.openxmlformats.org/officeDocument/2006/relationships/hyperlink" Target="http://kodeks.duckdns.org/document/219626" TargetMode="External"/><Relationship Id="rIdrvwqvyo9xmk4ywt86cdxc" Type="http://schemas.openxmlformats.org/officeDocument/2006/relationships/hyperlink" Target="http://kodeks.duckdns.org/document/230049085#pr1" TargetMode="External"/><Relationship Id="rIdektrtnrtwekxapmrnvqkn" Type="http://schemas.openxmlformats.org/officeDocument/2006/relationships/hyperlink" Target="http://kodeks.duckdns.org/document/230049085#pr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2026-09-23T01:27:50.597Z</dcterms:created>
  <dcterms:modified xsi:type="dcterms:W3CDTF">2026-09-23T01:27:50.597Z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