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2026 года № 280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Положения о Национальном статистическом комитете Кыргызской Республики» от 22 сентября 2020 года № 178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деятельности Национального статистического комитета Кыргызской Республики, в соответствии со </w:t>
      </w:r>
      <w:hyperlink w:history="1" r:id="rIdupthfagjhxa3sbmkspz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eqveeb4ej7xl-x2wbu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Положения о Национальном статистическом комитете Кыргызской Республики» от 22 сентября 2020 года № 178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Национальном статистическом комитете Кыргызской Республики, утвержденном вышеназванным Указом: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17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«17. Председатель Нацстаткома имеет </w:t>
      </w:r>
      <w:r>
        <w:rPr>
          <w:rFonts w:ascii="Arial" w:cs="Arial" w:eastAsia="Arial" w:hAnsi="Arial"/>
          <w:sz w:val="24"/>
          <w:szCs w:val="24"/>
        </w:rPr>
        <w:t xml:space="preserve">дву</w:t>
      </w:r>
      <w:r>
        <w:rPr>
          <w:rFonts w:ascii="Arial" w:cs="Arial" w:eastAsia="Arial" w:hAnsi="Arial"/>
          <w:sz w:val="24"/>
          <w:szCs w:val="24"/>
        </w:rPr>
        <w:t xml:space="preserve">х заместителей, в том числе одного первого. Заместители председателя Нацстаткома назначаются Президентом Кыргызской Республики по представлению председателя Нацстаткома.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время отсутствия председателя Нацстаткома его обязанности исполняет первый заместитель председателя Нацстаткома.»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августа 2026 года № 60 (3820)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r5968laadxeqie2bg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dalil.kg/document/230049947</w:t>
      </w:r>
    </w:hyperlink>
  </w:p>
  <w:p>
    <w:pPr>
      <w:spacing w:after="0" w:before="40"/>
      <w:jc w:val="center"/>
    </w:pPr>
    <w:hyperlink w:history="1" r:id="rIdyzlmmhcfjjkmdki4ffr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thfagjhxa3sbmkspzq7" Type="http://schemas.openxmlformats.org/officeDocument/2006/relationships/hyperlink" Target="https://dalil.kg/document/112213#st_71" TargetMode="External"/><Relationship Id="rIdoeqveeb4ej7xl-x2wbukc" Type="http://schemas.openxmlformats.org/officeDocument/2006/relationships/hyperlink" Target="https://dalil.kg/document/4302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r5968laadxeqie2bgdt" Type="http://schemas.openxmlformats.org/officeDocument/2006/relationships/hyperlink" Target="https://dalil.kg/document/230049947" TargetMode="External"/><Relationship Id="rIdyzlmmhcfjjkmdki4ffr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2026-09-24T21:14:49.682Z</dcterms:created>
  <dcterms:modified xsi:type="dcterms:W3CDTF">2026-09-24T21:14:49.682Z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