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f6oonxvsrg0duoccr-p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5 августа 2026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рабочей группе по совершенствованию и реализации избирательных прав избирателей с инвалидностью и граждан отдельных категорий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рабочей группе по совершенствованию и реализации избирательных прав избирателей с инвалидностью и граждан отдельных категорий (далее – Положение) определяет цели, задачи, полномочия и порядок организации деятельности рабочей группы по совершенствованию и реализации избирательных прав избирателей с инвалидностью и отдельных категорий граждан (далее – Рабочая группа).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создается решением Центральной комиссии по выборам и проведению референдумов Кыргызской Республики (далее – Центральная избирательная комиссия) и осуществляет свою деятельность на постоянной основе.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создается в целях содействия реализации избирательных прав избирателей с инвалидностью и граждан отдельных категорий , нуждающихся в создании дополнительных условий для участия в избирательном процессе, обеспечения равного и беспрепятственного доступа указанных избирателей к участию в выборах и референдумах, а также формирования условий для полноценной реализации ими активного и пассивного избирательных прав.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Рабочей группы направлена на совершенствование организационных, правовых и информационных механизмов обеспечения доступности избирательного процесса, выработку предложений по развитию и внедрению современных подходов к подготовке и проведению выборов и референдумов.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обеспечивает координацию межведомственного взаимодействия государственных органов, органов местного самоуправления, избирательных комиссий, общественных объединений, представляющих интересы лиц с инвалидностью и иных заинтересованных субъектов, в целях выработки согласованных решений, направленных на повышение уровня доступности избирательного процесса, устранение существующих барьеров и обеспечение эффективной реализации избирательных прав граждан.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группа в своей деятельности руководствуется: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bimoulqgzw-hxrgo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конституционными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baiqmzsm9dlbcksm8f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bt3iddhcg3d7hc7pq1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избирательной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законами Кыргызской Республики «</w:t>
      </w:r>
      <w:hyperlink w:history="1" r:id="rIdodhnqsg7-fxeqv9ppc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»,«</w:t>
      </w:r>
      <w:hyperlink w:history="1" r:id="rIdqlkve6f9_j0yj0iegv0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zhmttywittggphhao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инвалидностью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qr7h4ad2pac8rx8ro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иными нормативными актами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Рабочей группы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задачи Рабочей группы в сфере обеспечения избирательных прав избирателей с инвалидностью и граждан отдельных категорий 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практики организации и проведения выборов и референдумов, выявление проблем, возникающих при реализации избирательных прав отдельными категориями избирателей, а также подготовка предложений по их устранению;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совершенствованию нормативных правовых актов;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условий для беспрепятственного участия</w:t>
      </w:r>
      <w:r>
        <w:rPr>
          <w:rFonts w:ascii="Arial" w:cs="Arial" w:eastAsia="Arial" w:hAnsi="Arial"/>
          <w:sz w:val="24"/>
          <w:szCs w:val="24"/>
        </w:rPr>
        <w:t xml:space="preserve">в выборах и референдумах;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обеспечению доступности помещений для голосования, информационных материалов и процедур голосования;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методических рекомендаций, информационных и обучающих материалов;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правовой культуры и электоральной активности среди указанных категорий избирателей;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подготовка рекомендаций по применению международного опыта;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(жалобы, заявления) граждан, общественных объединений и иных заинтересованных сторон;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взаимодействия Центральной избирательной комиссии с государственными органами, органами местного самоуправления, общественными объединениями и международными организациями по вопросам реализации избирательных прав указанных категорий избирателей.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Рабочей группы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Для реализации возложенных задач Рабочая группа: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обеспечения избирательных прав избирателей с инвалидностью и граждан отдельных категорий;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вопросы, связанные с созданием условий для беспрепятственного участия избирателей с инвалидностью и граждан отдельных категорий в выборах и референдумах;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заключения и решения, вносит проекты решений на рассмотрение Центральной избирательной комиссии;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Центральной избирательной комиссии предложения по совершенствованию нормативного правового акта в сфере обеспечения реализации избирательных прав избирателей с инвалидностью и граждан отдельных категорий 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проектов методических рекомендаций, информационных материалов, программ обучения и иных документов по вопросам обеспечения доступности избирательного процесса;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общественных обсуждениях, семинарах и других мероприятиях относительно реализации прав избирателей с инвалидностью и граждан отдельных категорий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</w:t>
      </w:r>
      <w:r>
        <w:rPr>
          <w:rFonts w:ascii="Arial" w:cs="Arial" w:eastAsia="Arial" w:hAnsi="Arial"/>
          <w:sz w:val="24"/>
          <w:szCs w:val="24"/>
        </w:rPr>
        <w:t xml:space="preserve"> мониторинг и аудит доступности объектов избирательной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нижестоящим избирательным комиссиям в информировании избирателей в соответствующих регионах;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избирательными комиссиями, общественными объединениями и иными организациями, учреждениями по вопросам обеспечения соблюдения законодательства Кыргызской Республики в части реализации избирательных прав избирателей с инвалидностью и граждан отдельных категорий;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также иные функции в пределах своих полномочий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Рабочая группа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запрашивать необходимую информацию у государственных органов, органов местного самоуправления, избирательных комиссий, организаций и учреждений независимо от формы собственности, а также иных заинтересованных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(жалобы, заявления), поступающие в Центральную избирательную комиссию, по вопросам, относящимся к компетенции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на рассмотрение Центральной избирательной комиссии и других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специалистов, представителей общественных объединений, международных организаций и научного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Центральную избирательную комиссию предложения по внесению изменений и дополнений в действующие нормативные правовые акты в целях совершенствования механизмов реализации и обеспечения избирательных прав избирателей с инвалидностью и граждан отдельных категорий;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публиковать справочные, информационные и информационно-аналитические материалы;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консультации, совещания, рабочие встречи и иные мероприятия по вопросам, входящим в компетенцию Рабочей группы;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мероприятия и мониторинг объектов избирательной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необходимые для реализации возложенных на Рабочую группу задач и функций, в соответствии</w:t>
      </w:r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 Рабочей группы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Рабочей группы утверждается Центральной избирательной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Рабочей группы могут входить: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Центральной избирательной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аппарата Центральной избирательной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 и представители некоммерческих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Рабочей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проведение заседания и определяет повестку дня заседания;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членов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протоколы, рекомендации, принимаемые Рабочей группой;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Рабочую группу во взаимоотношениях</w:t>
      </w:r>
      <w:r>
        <w:rPr>
          <w:rFonts w:ascii="Arial" w:cs="Arial" w:eastAsia="Arial" w:hAnsi="Arial"/>
          <w:sz w:val="24"/>
          <w:szCs w:val="24"/>
        </w:rPr>
        <w:t xml:space="preserve"> с</w:t>
      </w:r>
      <w:r>
        <w:rPr>
          <w:rFonts w:ascii="Arial" w:cs="Arial" w:eastAsia="Arial" w:hAnsi="Arial"/>
          <w:sz w:val="24"/>
          <w:szCs w:val="24"/>
        </w:rPr>
        <w:t xml:space="preserve"> государственными и муниципальными органами 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составу Рабочей группы.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Рабочей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к заседаниям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членов Рабочей группы о дате, времени, месте проведения заседания и повестке дня заседания;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протоколы заседаний Рабочей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организационно-техническое сопровождение деятельности Рабочей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членов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Рабочей группы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Рабочей группы, обсуждении вопросов, внесенных в повестку дня заседания, и принятии решений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вопросам, относящимся к компетенции Рабочей группы, а также по формированию повестки дня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материалы и документы, необходимые для выполнения задач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вопросам совершенствования реализации избирательных прав избирателей с инвалидностью и </w:t>
      </w:r>
      <w:r>
        <w:rPr>
          <w:rFonts w:ascii="Arial" w:cs="Arial" w:eastAsia="Arial" w:hAnsi="Arial"/>
          <w:sz w:val="24"/>
          <w:szCs w:val="24"/>
        </w:rPr>
        <w:t xml:space="preserve">граждан </w:t>
      </w:r>
      <w:r>
        <w:rPr>
          <w:rFonts w:ascii="Arial" w:cs="Arial" w:eastAsia="Arial" w:hAnsi="Arial"/>
          <w:sz w:val="24"/>
          <w:szCs w:val="24"/>
        </w:rPr>
        <w:t xml:space="preserve">отдельных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излагать особое мнение по рассматриваемым вопросам, которое по их просьбе прилагается к протоколу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Рабочей группы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рассматривать материалы, представляемые</w:t>
      </w:r>
      <w:r>
        <w:rPr>
          <w:rFonts w:ascii="Arial" w:cs="Arial" w:eastAsia="Arial" w:hAnsi="Arial"/>
          <w:sz w:val="24"/>
          <w:szCs w:val="24"/>
        </w:rPr>
        <w:t xml:space="preserve">к заседаниям Рабочей группы, и участвовать в их обсуждении;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 и всесторонность при рассмотрении вопросов, относящихся к компетенции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участвовать в обсуждении и голосовании, если рассматриваемый вопрос касается действий (бездействия) субъекта избирательного процесса, имеющих к нему личное, прямое или косвенное отношение;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информацию ограниченного распространения, ставшую известной в связи с участием в деятельности Рабочей группы, если иное не предусмотрено законодательством Кыргызской Республики.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Рабочей группы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Рабочая группа осуществляет свою деятельность в соответствии</w:t>
      </w:r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 и на основании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деятельности Рабочей группы является заседание.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проводятся по мере необходимости, но не реже одного раза в полугодие.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Рабочей группы считается </w:t>
      </w:r>
      <w:r>
        <w:rPr>
          <w:rFonts w:ascii="Arial" w:cs="Arial" w:eastAsia="Arial" w:hAnsi="Arial"/>
          <w:sz w:val="24"/>
          <w:szCs w:val="24"/>
        </w:rPr>
        <w:t xml:space="preserve">правомочным</w:t>
      </w:r>
      <w:r>
        <w:rPr>
          <w:rFonts w:ascii="Arial" w:cs="Arial" w:eastAsia="Arial" w:hAnsi="Arial"/>
          <w:sz w:val="24"/>
          <w:szCs w:val="24"/>
        </w:rPr>
        <w:t xml:space="preserve">при участии более половины ее состава.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вопросов на заседаниях Рабочей группы принимаются решения, оформляемые протоколом. Решения</w:t>
      </w:r>
      <w:r>
        <w:rPr>
          <w:rFonts w:ascii="Arial" w:cs="Arial" w:eastAsia="Arial" w:hAnsi="Arial"/>
          <w:sz w:val="24"/>
          <w:szCs w:val="24"/>
        </w:rPr>
        <w:t xml:space="preserve"> носят</w:t>
      </w:r>
      <w:r>
        <w:rPr>
          <w:rFonts w:ascii="Arial" w:cs="Arial" w:eastAsia="Arial" w:hAnsi="Arial"/>
          <w:sz w:val="24"/>
          <w:szCs w:val="24"/>
        </w:rPr>
        <w:t xml:space="preserve">рекомендательный характер и принимаются большинством голосов от числа присутствующих членов открытым голосованием.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Рабочей группы протоколируются секретарем. Протокол подписывается руководителем и секретарем. Подготовленные Рабочей группой проекты решений, а также иные документы вносятся на рассмотрение Центральной избирательной комиссии либо направляются в соответствующие государственные органы, органы местного самоуправления и иные организации в пределах их компетенции в виде предложений и рекомендаций.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 Рабочей группы подлежат хранению в порядке, установленном Центральной избирательной комиссией.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oonxvsrg0duoccr-pth" Type="http://schemas.openxmlformats.org/officeDocument/2006/relationships/hyperlink" Target="http://kodeks.duckdns.org/document/230049948" TargetMode="External"/><Relationship Id="rIdehbimoulqgzw-hxrgowsq" Type="http://schemas.openxmlformats.org/officeDocument/2006/relationships/hyperlink" Target="http://kodeks.duckdns.org/document/112213" TargetMode="External"/><Relationship Id="rId5baiqmzsm9dlbcksm8ft-" Type="http://schemas.openxmlformats.org/officeDocument/2006/relationships/hyperlink" Target="http://kodeks.duckdns.org/document/230048316" TargetMode="External"/><Relationship Id="rIdrbt3iddhcg3d7hc7pq1wh" Type="http://schemas.openxmlformats.org/officeDocument/2006/relationships/hyperlink" Target="http://kodeks.duckdns.org/document/112260" TargetMode="External"/><Relationship Id="rIdodhnqsg7-fxeqv9ppcfae" Type="http://schemas.openxmlformats.org/officeDocument/2006/relationships/hyperlink" Target="http://kodeks.duckdns.org/document/203100" TargetMode="External"/><Relationship Id="rIdqlkve6f9_j0yj0iegv0w_" Type="http://schemas.openxmlformats.org/officeDocument/2006/relationships/hyperlink" Target="http://kodeks.duckdns.org/document/203103" TargetMode="External"/><Relationship Id="rIdvzhmttywittggphhaoxxf" Type="http://schemas.openxmlformats.org/officeDocument/2006/relationships/hyperlink" Target="http://kodeks.duckdns.org/document/230030633" TargetMode="External"/><Relationship Id="rIdgqr7h4ad2pac8rx8rovjt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2026-09-23T10:10:08.406Z</dcterms:created>
  <dcterms:modified xsi:type="dcterms:W3CDTF">2026-09-23T10:10:08.406Z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