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2026 года № 514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23 июля 2018 года № 336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поддержания и развития необходимых условий для сохранения и укрепления психического здоровья подрастающего поколения, в соответствии со статьями </w:t>
      </w:r>
      <w:hyperlink w:history="1" r:id="rIdhmdo1sfjnyjlnu_htp4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dctko22lmwdgkkqwg-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vfkruf2hlxoctgmif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примерных типовых штатов образовательных организаций и признании утратившими силу некоторых решений Правительства Кыргызской Республики» 
 от 23 июля 2018 года № 336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</w:t>
      </w:r>
      <w:r>
        <w:rPr>
          <w:rFonts w:ascii="Arial" w:cs="Arial" w:eastAsia="Arial" w:hAnsi="Arial"/>
          <w:sz w:val="24"/>
          <w:szCs w:val="24"/>
        </w:rPr>
        <w:t xml:space="preserve"> пункт 2.1. признать утратившим силу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приложение 1 к вышеуказанному </w:t>
      </w:r>
      <w:hyperlink w:history="1" r:id="rId-b8njcmq9e0yaedey3v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строкой одиннадцатой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          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90"/>
        <w:gridCol w:w="845"/>
        <w:gridCol w:w="845"/>
        <w:gridCol w:w="845"/>
        <w:gridCol w:w="845"/>
        <w:gridCol w:w="683"/>
        <w:gridCol w:w="683"/>
        <w:gridCol w:w="845"/>
        <w:gridCol w:w="845"/>
        <w:gridCol w:w="1025"/>
        <w:gridCol w:w="1025"/>
      </w:tblGrid>
      <w:tr>
        <w:tc>
          <w:tcPr>
            <w:tcW w:type="dxa" w:w="169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0,25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0,5</w:t>
            </w:r>
          </w:p>
        </w:tc>
        <w:tc>
          <w:tcPr>
            <w:tcW w:type="dxa" w:w="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  <w:tc>
          <w:tcPr>
            <w:tcW w:type="dxa" w:w="10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 Тоо» от 31 июля 2026 года № 57 (3817)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do1sfjnyjlnu_htp4bt" Type="http://schemas.openxmlformats.org/officeDocument/2006/relationships/hyperlink" Target="http://kodeks.duckdns.org/document/112301#st_13" TargetMode="External"/><Relationship Id="rIdbdctko22lmwdgkkqwg-76" Type="http://schemas.openxmlformats.org/officeDocument/2006/relationships/hyperlink" Target="http://kodeks.duckdns.org/document/112301#st_17" TargetMode="External"/><Relationship Id="rIdc-vfkruf2hlxoctgmifqr" Type="http://schemas.openxmlformats.org/officeDocument/2006/relationships/hyperlink" Target="http://kodeks.duckdns.org/document/12219" TargetMode="External"/><Relationship Id="rId-b8njcmq9e0yaedey3vgq" Type="http://schemas.openxmlformats.org/officeDocument/2006/relationships/hyperlink" Target="http://kodeks.duckdns.org/document/1221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2026-09-22T23:49:03.865Z</dcterms:created>
  <dcterms:modified xsi:type="dcterms:W3CDTF">2026-09-22T23:49:03.865Z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