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o-yeutngt7ydmqvxm1rsp">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Таласской области КР27 марта 2003 года. Регистрационный номер 11 г. Талас,21 февраля 2003 года             ТАЛАССКИЙ ОБЛАСТНОЙ КЕНЕШ НАРОДНЫХ ДЕПУТАТОВ                                ПОСТАНОВЛЕНИЕ №10             Об  улучшении санитарно- гигиенических  и  санитарно-         противоэпидемических  норм на объектах  торговли,  рынков   и                общественного питания Таласской области.            В  г.Талас в последнее время крайне осложнилась эпидемиологическаяобстановка на рынках по кишечным инфекциям, глистным инвазиям и другиминфекционным заболеваниям.    Причиной   роста   заболевания  являются   не   удовлетворительныесоциальные условия, безработица, плохое питание, не соблюдение  правилличной   гигиены,  низкая  санитарная  культура,  халатное   отношениенекоторых руководителей к своим функциональным обязанностям.    Росту  и  распространению этих инфекций, безусловно,  способствуютрынки,  на которых население в основном приобретают все виды продуктовпитания.  Санитарное состояние рынков не удовлетворительное,  торговыеприлавки   не  достаточно,  приспособлены.  Самовольно  администрациейрынков  организованы дополнительные места торговли, не решены  вопросыводоснабжения и канализации, санитарные дни проводятся не качественно.    Вызывает   серьезную   озабоченность  и   сказывается   на   общейзаболеваемости   по   городу  стихийная  повсеместная   торговля.   Незадействована   правоохранительные  органы  и  райгосадминистрации   внаведении   порядка   в  частных  секторах  города,   где   самовольноорганизовываются точки общественного питания, оптовая торговля  мукой,сахаром и растительным маслом.    Санитарно-техническое состояние ряда предприятий торговли,  рынкови  общественного питания остаются в крайне не удовлетворительными,  невыполняются  санитарные предписания, отсутствуют условия  для  работы,принимаются на работу лица без медицинского осмотра.    О  фактах  грубых нарушений, выявляемых при проведении  рейдов  попредприятиям    торговли,   общепита   и    рынков    города    органыГоссанэпиднадзора   отправляет   предписание,   и   письма   в   адресруководителей   городских   служб  для  принятия   мер.   Однако,   попредставляемым  ответам видно, что руководители, поднимаемым  вопросамне придают серьезного внимания.    Санэпидслужбой  слабо  ведется работа по  контролю  за  срокамиисполнения    санитарных    предписаний,   предположениями    актовобследования  объектов, за проведением медосмотра  декретированногоконтингента,  имеются случаи открытия объектов  малого  и  среднегобизнеса с отступлением от санитарных норм и правил.    Резкое  снижение  кратности  обследования  эпидемических  значимыхобъектов  таких  как,  кремово-кондитерское  производство,  молоко   имясоперерабатывающие предприятия, мини пекарни, общепит,  промышленныепредприятия,  школы при существующей эпидобстановке  создаст  реальнуюугрозу вспышек пищевых отравлений, острых кишечных и других инфекций вг.Талас. Аналогичное факты имеются и в районных центрах области.    Учитывая   вышеизложенное,  Таласский  областной  Кенеш   народных    депутатов ПОСТАНОВЛЯЕТ:  1.    Информацию  о санитарно-техническом состоянии и за  соблюдением    санитарно-гигиенических  норм на рынках, общественного  питания  и    торговли в г.Талас принять к сведению. 2.     Мэрии   г.Талас  (Сатыбалдиеву  А.О.),Председателю  гор.Кенеша (Нуржанову )-    изыскать   дополнительные  финансовые   ресурсы   для   улучшенияматериально-технической  базы санитарной  службы  (реактивы,  приборы,оборудования, стандарты и т.д.);-  решить  с  министерством здравоохранения  Кыргызской  Республики  иНациональным комитетом по защите и развитию конкуренции при ПрезидентеКыргызской  Республики  вопрос  о  пересмотре  кратности  обследованийэпидемиологически неблагополучных объектов города;-  каждый  квартал  представлять информацию о  проделанной  работе  повыполнению данного постановления в Таласский областной Кенеш  народныхдепутатов.3.   Архитектору области (Анарбекову К) и г.Талас (Мойнокову Т)-   обязательном   порядке   согласовать  все   эпидзначимые   проектыстроительства, реконструкции и схем расположения объектов не  зависимоот    форм    собственности   и   ведомственной    принадлежности    сГоссанэпиднадзором.4.   Управление  по  охране окружающей среды  (Умуралиеву  Э)  -  •Ужесточить  контроль и проводить работу согласно Закона  КыргызскойРеспублики «Об отходах производства и потребления» от 13.11.01 года№ 89.-  Совместно с водоканалом, с коммунальной службой проводить работу попредотвращению отрицательного воздействия на окружающую среду  порывовканализационной системы, очистных сооружений, по своевременной очисткеотходов и состояние свалок.-     Согласовать  место  сбора  отходов  с  Госсанэпиднадзором   изапретить сбор отходов на центральных улицах г.Талас.5.   Госкомиссии по торговле и защите потребителей (Жолдошбекову К)-  Ужесточить контроль и принять меры по недопущению стихийной уличнойторговли пищевыми продуктами и товарами повседневного спроса.6.   Государственный архитектурно-строительный контроль (Баязову А.Б.)-   Ужесточить контроль за строящимися объектами согласно СНиП.-     Принять  меры  по  ликвидации не соответствующих  СНиП  объектов(вагоны, самовольные не эстетичные киоски, торговые прилавки и т.д.).7.   Главам  районных  госадминистраций  (Курманбекову  К.,  Аскарову.А.,Карабаеву А., и.о.Сейдибалиеву Б), Председателям районных кенешей (К.Нартаеву,  К.Касымбекову,  А.Рысалиеву, З.Жумабекову.),  начальникамРОВД  и других городских служб обратить серьезное внимание на принятиедейственных  мер по письмам, обращениям и информациям, поступающим  изЦГСЭН (Госсанэпиднадзора).8.   Центру Госсанэпиднадзора (Базарбаеву Т.Р.)-     Обратить  внимание  на  недостаточный  контроль  за  исполнениемсанитарных предписаний и предложений актов обследования;-     Усилить  контроль  по выдаче санитарных заключений  по  открытиюновых  объектов,  строго  руководствоваться утвержденными  санитарныминормами  и  правилами.  -  9.   Ветеринарной  службе  (Сыдыкову  Т.С.,Алишерову )-      Усилить  контроль  на  рынках и других  местах  за  реализациейпродуктов  животноводства (Кымыз, айран, молоко и  молочные  продукты,мясо и мясные продукты).-    Не  допускать  стихийную торговлю сырьем  животноводства  и  убойживотных в неустановленных местах.10. УВД, ГОВД г.Талас (Каримбердиеву Н.М., Рысалиеву А.Н.)  Не  допускать стихийную торговлю пищевыми продуктами в не отведенныхместах,  реализацию скоропортящихся продуктов, хлебобулочных  изделий,семян подсолнуха на улицах города.11. Руководителям всех рынков.-   Привести в надлежащее санитарно-техническое состояние рынкови прилегающее к ним территории.  -Создать  все необходимые условия для реализации и затребовать  сних необходимых документов по реализуемым товарам.   -Запретить  на территории подведомственного рынка  реализациюскоропортящимися продуктами питания.12.  Поручить  постоянной комиссии по социальным вопросам,  связям  сосредствами  массовой  информации изучить  вопрос  освещения  состоянияконтроля   за   соблюдением  санитарно-гигиенических   норм   объектовторговли, рынков и общественного питания г.Талас и деятельности  ЦГСЭНчерез средства массовой информации.13.  Контроль  за  выполнением настоящего постановления  возложить  напостоянную комиссию по социальным вопросам и ответственному  секретарюобластного Кенеша Народных Депутатов М.Жумагулову.  Председатель областного Кенеша народных депутатов                             Курманбаев Б.А.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k1kip6v9j2zotlqbgsvj">
      <w:r>
        <w:rPr>
          <w:rFonts w:ascii="Arial" w:cs="Arial" w:eastAsia="Arial" w:hAnsi="Arial"/>
          <w:color w:val="132D3F"/>
          <w:sz w:val="16"/>
          <w:szCs w:val="16"/>
          <w:u w:val="single"/>
        </w:rPr>
        <w:t xml:space="preserve">dalil.kg/document/23178</w:t>
      </w:r>
    </w:hyperlink>
  </w:p>
  <w:p>
    <w:pPr>
      <w:spacing w:after="0" w:before="40"/>
      <w:jc w:val="center"/>
    </w:pPr>
    <w:hyperlink w:history="1" r:id="rIdctvc3vxckkppdlbbfqs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eutngt7ydmqvxm1rsp"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k1kip6v9j2zotlqbgsvj" Type="http://schemas.openxmlformats.org/officeDocument/2006/relationships/hyperlink" Target="https://dalil.kg/document/23178" TargetMode="External"/><Relationship Id="rIdctvc3vxckkppdlbbfqs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2026-10-01T01:23:59.447Z</dcterms:created>
  <dcterms:modified xsi:type="dcterms:W3CDTF">2026-10-01T01:23:59.447Z</dcterms:modified>
</cp:coreProperties>
</file>

<file path=docProps/custom.xml><?xml version="1.0" encoding="utf-8"?>
<Properties xmlns="http://schemas.openxmlformats.org/officeDocument/2006/custom-properties" xmlns:vt="http://schemas.openxmlformats.org/officeDocument/2006/docPropsVTypes"/>
</file>