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hyperlink w:history="1" r:id="rIdeglviuzwrhptbemgws4z1">
        <w:r>
          <w:rPr>
            <w:rFonts w:ascii="Arial" w:cs="Arial" w:eastAsia="Arial" w:hAnsi="Arial"/>
            <w:color w:val="1D4ED8"/>
            <w:sz w:val="24"/>
            <w:szCs w:val="24"/>
            <w:u w:val="single"/>
          </w:rPr>
          <w:t xml:space="preserve">УТВЕРЖДЕНО</w:t>
        </w:r>
      </w:hyperlink>
      <w:r>
        <w:rPr>
          <w:rFonts w:ascii="Arial" w:cs="Arial" w:eastAsia="Arial" w:hAnsi="Arial"/>
          <w:sz w:val="24"/>
          <w:szCs w:val="24"/>
        </w:rPr>
        <w:t xml:space="preserve">                                                 на сессии Чонсарыойского                                                      айыльного Кенеша                                                «___»_____________ 2006г.                                                                                                         ВРЕМЕННОЕ ПОЛОЖЕНИЕ           О порядке предоставления земельных участков в собственность                        или аренды в  МСУ Чонсарыой                                1.Общие положения         1.1.Настоящее  Временное  Положение  разработано  в  соответствии  с</w:t>
      </w:r>
      <w:hyperlink w:history="1" r:id="rIddablickuhrf2bnjwiucnq">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a_yppknzovtb-vctukhdq">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и другими  нормативно-правовыми  актамиКыргызской  Республики,  и устанавливает порядок и условия  предоставленияземельных участков в собственность.         1.2.Требования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w:t>
      </w:r>
      <w:hyperlink w:history="1" r:id="rIdd5gyj4t0ajftntbqst7s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1.3.МСУ  Чонсарыой,  в  соответствии с законодательством   КыргызскойРеспублики,  имеет право  на возмездной и договорной основе  предоставлятьправо собственности или аренды на земельные участки:   -  находящиеся под зданиями и сооружениями  собственнику этих  строенийдо  или   после  истечения  срока  пользования   земельным  участком,  безпроведения 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1.4.Объектом  продажи являются  земельные участки,  расположенные   вграницах  МСУ Чонсарыой и которые могут быть предоставлены в собственностьв соответствии с действующим законодательством  Кыргызской Республики.        1.5.Земельные участки, подлежащие продаже, должны быть свободными  отправ   третьих  лиц и иметь ограничений для совершения гражданско-правовыхсделок.           2.Понятия и определения, применяемые в настоящем положении.       2.1.Понятия, применяемые в настоящем Положении:   -  аукцион  –  форма  торгов,  при которой победителем   является  лиц,предложившее наивысшую цену;   -  гарантийный взнос (задаток) – денежная сумма, вносимая претендентом,изъявившим  желание  участвовать в торгах с целью приобретения  земельногоучастка;   -  здания и сооружения – любые строения и сооружения капитального типа,прочно   связанные   с   землей,  перемещение  которых    невозможно   безнесоразмерного ущерба их назначению;   -  лот-термин,  используемый для  обозначения   конкретного  земельногоучастка, права на который выставляются на торгах;   -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невозможно,в том числе, леса, многолетние насаждения, здания, 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в том числе и на  условиядоговора аренды – право пользования землей, ограниченное сроком до 50 лет.   - право собственности на  земельный участок – признаваемое и охраняемое</w:t>
      </w:r>
      <w:hyperlink w:history="1" r:id="rId_-mw9zvdul-msaheszta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skmegbcxjp2smhhtdutg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  </w:t>
      </w:r>
      <w:hyperlink w:history="1" r:id="rIdequskvd8ywufdfwe5vnc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   предоставление   прав   собственности  на   земельный   участок   –предоставление  МСУ  Чонсарыой  в собственность физическим  и  юридическимлицам земельного участка,  находящегося в коммунальной собственности;   -  стартовая  цена  земельного  участка  –  начальная  цена  земельногоучастка, представленного для реализации на торгах;   - уполномоченный орган МСУ Чонсарыой;   -   целевое   назначение   земель   -  перечень    видов   разрешенногоиспользования  земельных  участков, указанных в документах, удостоверяющихправа  на  земельный  участок,  в договоре или  иных  правоустанавливающихдокументах.   -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 аукционе;   Б) раздел  лотов между участниками;   В)  ограничение доступа на аукцион или устранение с него  потенциальныхконкурентов  и другие недобросовестные действия.   -  конкурс-  форма  торгов, когда от покупателей  требуется  выполненияопределенных   условий  по  отношению к объекту торгов  (наибольшая  цена,сроки  освоения,  архитектурно -планировочные решения,  вклад  в  развитиеинфраструктуры и др.)   - градостроительная  документация -  утвержденные проекты  региональнойи районной  планировки генеральные планы, проекты детальной планировки зонразличного   функционального  назначения, проекты  застройки  кварталов  идругих планировочных элементов  населенных пунктов.   - независимость оценщика – оценка не может  проводиться оценщиком, еслион  является  учредителем, собственником, акционером или должностным лицомюридического    лица  либо  заказчиком  или  физическим   лицом,   имеющийимущественный интерес в  объекте оценки, или состоит с указанными лицами вблизком   родственных   связях. Проведение оценки на допускается,  если  вотношении  объекта   оценки   оценщик имеет вещные  или  обязательственныеправа  вне  договора.  Не допускается вмешательство  заказчика  либо  иныхзаинтересованных  лиц в деятельность оценщика, если  это может   негативноповлиять  на  достоверность  результата проведения  оценки,  в  том  числеограничение  круга  вопросов,  подлежащих выяснению  или  определению  припроведении оценки. Размер оплаты оценщику за проведение не может  зависетьот итоговой величины стоимости объекта оценки.   -   разрешение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  информационный пакет – это сведение о земельным участке  подлежащегопродаже  (заявления покупателя, данные о существующем  состоянии  участка,схема  земельного   участка  в  масштабе,  предпроектная  документация   срекомендациями   по  целевому  назначению,  площадь  земельного   участка,обозначение   трасс  инженерно-технических  коммуникаций,   зон   действиясервитутов, обременение, выписку из отчета независимого оценщика об оценкастоимости земельного участка);   -   прямая  продажа  –  прямое  (без   проведения   торгов)  возмездноепредоставление  земельного участка МСУ Чонсарыой.                 3.Основания для прямой продажи земельных участков        3.1.Земельный участок может быть предоставлен в частную собственностьзаявителю путем прямых переговоров, без  проведения открытых торгов,  еслина  земельном  участке   расположены  капитальные   здания  и  сооружения,принадлежащие  на праве частной собственности заявителю, и этот  земельныйучасток был представлен  заявителю на правах  срочного пользования (в  томчисле  на условиях аренды) или права на земельный участок  не были должнымобразом оформлены.         3.2.Земельный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дважды  выставлялся  наоткрытые торги и не был продан.     3.3.Прямая  продажа  земельных участков под зданиями  и  сооружениямиинициируется МСУ Чонсарыой  или заявителем путем  подачи  заявления в  МСУЧонсарыой.                        4.Порядок рассмотрения заявлений        4.1.МСУ  Чонсарыой заявление на рассмотрение в Комиссию по реализациипроекта   для   подготовки   материалов  и   информационного   пакета   попродаваемому земельному участку.        4.2.Возможность  прямой продажи земельного участка  производиться  наосновании заключения Комиссии по реализации проекта.         4.3.На   основании   заключения  комиссии,   которое   должно   бытьподготовлено  в  течение  25  дней с момента  поступления  заявления,  МСУЧонсарыой  в  5и (пятидневный) срок издает постановление МСУ  Чонсарыой  опродаже в частную собственность земельного участка.         4.4.Комиссия  должна  вести  переговоры  с  заявителем  об  условияхиспользования, продаже и цене земельного участка.         4.5.Комиссия   определяет   первоначальную   стоимость    земельногоучастка   для   ведения  переговоров  на  основе   заключения  независимыхоценщиков.        4.6.В ходе переговорного процесса Комиссия может изменить  условия  ицену   земельных    участков   в   рамках   отведенных    ей   полномочий.Первоначальная цена  земельного участка может быть понижена  или  повышенаКомиссией  в  размере  не более или не менее 30% от  оценочной  стоимости,предоставленной независимыми оценщиками.        4.7.В  случае расхождения сторон по условиям и цене продажи. Комиссиядолжна    предоставить   заявителю   мотивированное   обоснование   своегопредложения в письменной форме.        4.8.Достигнутые  соглашения сторон должны  быть  оформлены  договоромкупли-продажи, который подписывается МСУ Чонсарыой  и заявителем.        4.9.На основе заключенного договора и постановления МСУ Чонсарыой   опродаже  земельного  участка   районное управление  по  землеустройству  ирегистрации   прав  на  недвижимое  имущество  производит  государственнуюрегистрацию  прав собственности и выдает право удостоверяющий документ  наземельный участок.         4.10.Договор   купли   продажи   земельного   участка   не   требуетнотариального удостоверения.        4.11.Договор  купли продажи  земельных участков, вступает  в  силу  смомента  его государственной регистрации. Право собственности на земельныйучасток  возникает  у покупателя с момента  государственной регистрации.         4.12.В  случае  не  достижения  соглашения  по  результатам   прямыхпереговоров, заявитель имеет право подать иск в суд.        4.13.Заявитель  имеет  право отказаться от  покупки  в  собственностьземельного  участка. В этом случае МСУ Чонсарыой должна  заключить  с  нимдоговор аренды.               5.Организаторы, участники и объекты открытых торгов        5.1.Предоставление  права собственности на  земельные  участки  черезоткрытые  торги производится МСУ Чонсарыой.        5.2.Комиссия по реализации проекта (организатор торгов),  в  пределахсвоей   компетенции,  определяет  перечень  земельных    участков,   правасобственности,  на  которые подлежат продаже на торгах  и  с  привлечениемнезависимых оценщиков  устанавливает   размеры  стартовой стоимости лотов.        5.3.Покупателям  объектов торгов выступают физические  и  юридическиелица Кыргызской Республики.       5.4.Объектами торгов являются земельные участки.         5.5.Выбор   земельных  участков,  предоставляемых  для   продажи   всобственность    на     торгах,    осуществляется   в    соответствии    сградостроительной документацией.        5.6.При  наличии  на земельном участке  улучшений в виде  строений  исооружений,  а  также объектов незавершенного строительства,  в  стоимостьучастка   включает  и  стоимость  его   улучшений,  если   эти    строенияпринадлежат на праве  собственности продавцу  земельного участка.               6.Подготовительные  работы перед проведением торгов.         6.1.На  торги  могут  выставляться земельные участки,  сформированныекак   объекты  недвижимости.  В  случаях,  если  земельный   участок    несформирован   как   объект    недвижимости,   Городское   управление    поземлеустройству и регистрации прав  по поручению Комиссии:   -  проверяет  правовой  статус рассматриваемых участков,  наличие  правтретьих  лиц,  о  обременений,  достоверность  материалов  и   документов,предоставленных собственником  земельного участка;   -  удостоверяет  наличие  зданий  и  сооружений  и  прочих  построек  ипроверяет правоудостоверяющий  документы на эти объекты;   -  проверка   соответствия  юридическим документам  границы  и  площадиземельного участка в натуре;   -  согласовывается предложения по границам участков  с  соседями,  еслинеобходимо;   - проверять наличия сервитутов, других обременений;   -  в  установленные сроки передает подготовленные предварительные планыучастков в  Комиссию;       6.2.Районное Управление  архитектуры по поручению Комиссии:   -  определяет  границы участка с учетом утвержденной  градостроительнойдокументации,  строительных норм и правил, местных нормативных актов;   -  запрашивает санитарные, противопожарные и другие службы по  условиямиспользования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виды  и параметры  разрешенного использования  земельныхучастков.  Зданий  и сооружений, в том числе, минимально допустимое  числопарковочных  мест,   другие  градостроительные  регламенты.  Устанавливаетспециальные требования по  условиям охраны памятников  истории и  культурыили   природы, на основании заключений  соответствующих служб;   -   составляет   сводные   заключения  о  возможностях    использованияземельного участка на основе полученных заключений;   - определяет существующие сервитуты и ограничении.        6.3.По  каждому  объекту торгов  формируется информационный пакет,  скоторым могут познакомиться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  (приналичии);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подключениях  к различным видам инженерных коммуникаций;   - начальная цена предмета торгов;   -  проект  постановления МСУ Чонсарыой о продаже земельного  участка  всобственность;   -  проект   договора  купли-продажи, включающий  условия  использованияземельного участка;   -  сведения  об  экологическом  состоянии земельного участка  и  другиесведения о предмете  торгов.         6.4.Комиссия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 извещениео проведение торгов.        6.5.Извещение  должно  содержать следующие  сведения:  местоположенияземельного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 земельногоучастка, условия  проведения торгов.                             7.Порядок проведения торгов         7.1.Торги проводятся в форме открытых торгов и открытых аукционов.        7.2.Форма  проведения  торгов определяется Комиссией  и  должна  бытьобъявлена  заранее.        7.3.Аукцион  и  конкурс, в которых участвовал только  один  участник,признаются не состоявшими.     7.4.Все  объекты  торгов, которые полежат продаже  через   аукцион  иконкурс, должны  быть разделены на лоты.        7.5.Организатором  торгов   по каждому земельному  участку  (объекту)формируется    информационный  пакет  документов.   На   торгах    объектыреализуется по схеме – один  номер – один лот.        7.6.Прием  заявок на участие в аукционе и конкурсе завершается  за  5календарных дней до торгов.        7.7.Секретариат   осуществляет регистрацию  участников  и  составляетпротокол об  итогах приема заявок.  Претенденты получают  статус участникаторгов  с момента получения ими письменного уведомления секретаря Комиссиии присвоения номера.        7.8.Для  лиц,  не  являющихся участниками торгов,  продаются  входныебилеты. Цена  входного билета устанавливает Комиссией.         7.9.Для   получения   права  участвовать   на   торгах    претендентпредоставляет организатору торгов:   -  Письменное  заявление в установленной форме  с  указанием  земельныхучастков, права на  которые  покупатель намерен пробрести;   - Документ, удостоверяющий личность (для физического лица)   -  Документы   юридического лица, подтверждающие статус не иностранногопредприятия, согласно ст. 1 Земельного </w:t>
      </w:r>
      <w:hyperlink w:history="1" r:id="rIdp0nm2d1dodcyof4edpdy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  Платежные  документы, подтверждающие оплату гарантийного  взноса   икомиссионного сбора.      7.10.Заявителю  может  быть отказано в приеме  документов  в  следующихслучаях:   - Заявка подана по истечении срока приема заявок;   -   Заявка  додана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 законодательством.     7.11.Отказ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7.12.Гарантийный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Комиссии. Но не более 10 процентовот стартовой стоимости объекта торгов.        7.13.В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 возвращаетсякомиссионный  сбор и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 а комиссионный   сборостается в расположении Комиссии.       7.14.Размер комиссионного сбора  составляет 100 сом       715.При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 цены  ненаходятся   покупатели,  готовые  приобрести  объект,  аукционист   вправеснизить цену объекта, но не  более чем на 10 процентов;   -  в  ходе торга участники аукциона (или их доверенные лица)  поднимаютбилеты  участника  с номером. Обращенным к аукционисту,  и  называют  своюцену;   - 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объекта   торговпокупателем, предложившим последнюю цену.   - если после трехкратного аукционистом  стартовой цены и снижении ее на10%, не  находиться  желающих  на приобретение этого  объекта. То этот лотснимается с торгов.       7.16.При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 чьязаявка была  подана раньше;   -   запечатанные   конверты    с   предложениями    участников   торговвскрываются в установленный день  и часа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цена  должна быть указана числом и прописью. В случае, если числом  ипрописью   указаны  разные  цены, Комиссия  принимает  во  внимание  цену,указанную   прописью.  Предложения,  содержащие цену  ниже  начальной,  нерассматриваются;   -  при  вскрытии  конвертов и оглашении предложений  присутствуют   всеучастники  торгов   или  их   представители, имеющие  надлежащих   образомоформленную   доверенность.    Также   представители   средств    массовойинформации.         7.17.При   заключении   договора   с   победителем   торгов,   суммагарантийного взноса  включается в продажную цену объекта торгов.       7.18.Участник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 дняпроведения торгов и  сообщить письменно об этом  организатору торгов, а  вслучае нарушения указанного срока, гарантийный взнос не возвращается;   - Осматривать объект торгов;   - Обращаться в суд при нарушении его прав как участника торгов.        7.19.Комиссия вправе снять с торгов тот или иной объект за три дня доначала     торгов.   В   таком   случае    участником     торгов    даетсяаргументированное    разъяснение  причин   снятия    объекта   с   торгов,возвращается  комиссионный сбор и гарантийный взнос.           8.Порядок оформления документов по итогам проведенных аукционов и                                 конкурсов           8.1.Участник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экземплярах,подписывается Председательствам комиссии и аукционистом.         8.2.В   протоколе   производится   следующие   сведения:   начальная(стартовая) и окончательная цена проданного объекта, величина гарантийноговзноса,  обязательства сторон по подписанию договора купли-продажи объектаторгов,  а  также  номер расчетного счета  уполномоченного  органа.  Копияпротокола о результатах торгов выдается покупателю.        8.3.Победитель торгов, отказавшийся подписать  протокол о результатахторгов,   лишается   права  дальнейшего   участия  на   торгах,   ему   невозвращается  гарантийный взнос. В  этом случае торги по  данному  объектувозобновляются.        8.4.При установлении недобросовестной конкуренции  комиссия вправе  влюбой  момент  снять с торгов заявленный лот или  аннулировать  результатыторгов по лоту.        8.5.В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8.6.На  основании  протокола о результатах торгов  в  течение  десятирабочих  дней   со  дня его подписания. С покупателем  заключается  купли-продажи земельного участка.        8.7.Оплата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8.8.Договор  купли  продажи земельного участка подлежит  обязательнойгосударственной регистрации и не требует  нотариального удостоверения.         8.9.Право   собственности   на  земельный   участок   удостоверяетсяГосударственный актом о праве частной собственности на земельный  участок.Правоудостоверющий документы оформляются  и выдаются в течение  месяца  содня  заключения договора купли  продажи земельного участка.        8.10.При  нарушении  роков оплаты  других условий  договора  по  винепокупателя, договор может быть расторгнут, при этом  гарантийный взнос  невозвращается.        8.11.Информация об итогах  торгов публикуется комиссией  в  средствахмассовой   информации в течении пяти дней со дня  подписания протокола  обитога аукциона.                        9.Распределение денежных средств        9.1.Денежные  средства, полученные от продажи    земельных  участков,реализации   входных билетов, невозвращенные суммы гарантийный  взносов  икомиссионный сбор поступают на специальный счет МСУ Чонсарыой.        9.2.Средства, вырученные от продажи  земель распределяются  следующимобразом:   -  95%  -  поступают в МСУ Чонсарыой  и расходуются по решению   органаместного самоуправления;   -  5% на оплату услуг  привлеченных организаций: архитектурным службам,Госрегистра,  аукциониста, независимого оценщика и  других,  а  также  дляподготовки  информационных пакетов земельных участков подлежащих  продаже,рекламы и иных  расходов.        9.3.В случае, если на земельном участке имеются строения, сооружения,незавершенное производство  или вложенные  средства прошлых лет,  а  такжеесли земельный участок  обременен долговыми  обязательствами. Сумма от  ихпродажи направляется, в первую  очередь, на покрытие долговых обязательстви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ygec9lsi6l0-frkhm2f">
      <w:r>
        <w:rPr>
          <w:rFonts w:ascii="Arial" w:cs="Arial" w:eastAsia="Arial" w:hAnsi="Arial"/>
          <w:color w:val="132D3F"/>
          <w:sz w:val="16"/>
          <w:szCs w:val="16"/>
          <w:u w:val="single"/>
        </w:rPr>
        <w:t xml:space="preserve">dalil.kg/document/23293</w:t>
      </w:r>
    </w:hyperlink>
  </w:p>
  <w:p>
    <w:pPr>
      <w:spacing w:after="0" w:before="40"/>
      <w:jc w:val="center"/>
    </w:pPr>
    <w:hyperlink w:history="1" r:id="rIdibn-irofvbqjdovswiw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lviuzwrhptbemgws4z1" Type="http://schemas.openxmlformats.org/officeDocument/2006/relationships/hyperlink" Target="https://dalil.kg/document/23291" TargetMode="External"/><Relationship Id="rIddablickuhrf2bnjwiucnq" Type="http://schemas.openxmlformats.org/officeDocument/2006/relationships/hyperlink" Target="https://dalil.kg/document/8" TargetMode="External"/><Relationship Id="rIda_yppknzovtb-vctukhdq" Type="http://schemas.openxmlformats.org/officeDocument/2006/relationships/hyperlink" Target="https://dalil.kg/document/4" TargetMode="External"/><Relationship Id="rIdd5gyj4t0ajftntbqst7sl" Type="http://schemas.openxmlformats.org/officeDocument/2006/relationships/hyperlink" Target="https://dalil.kg/document/8" TargetMode="External"/><Relationship Id="rId_-mw9zvdul-msahesztad" Type="http://schemas.openxmlformats.org/officeDocument/2006/relationships/hyperlink" Target="https://dalil.kg/document/1" TargetMode="External"/><Relationship Id="rIdskmegbcxjp2smhhtdutgk" Type="http://schemas.openxmlformats.org/officeDocument/2006/relationships/hyperlink" Target="https://dalil.kg/document/8" TargetMode="External"/><Relationship Id="rIdequskvd8ywufdfwe5vncn" Type="http://schemas.openxmlformats.org/officeDocument/2006/relationships/hyperlink" Target="https://dalil.kg/document/8" TargetMode="External"/><Relationship Id="rIdp0nm2d1dodcyof4edpdyv"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ygec9lsi6l0-frkhm2f" Type="http://schemas.openxmlformats.org/officeDocument/2006/relationships/hyperlink" Target="https://dalil.kg/document/23293" TargetMode="External"/><Relationship Id="rIdibn-irofvbqjdovswiw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2026-10-02T22:06:14.552Z</dcterms:created>
  <dcterms:modified xsi:type="dcterms:W3CDTF">2026-10-02T22:06:14.552Z</dcterms:modified>
</cp:coreProperties>
</file>

<file path=docProps/custom.xml><?xml version="1.0" encoding="utf-8"?>
<Properties xmlns="http://schemas.openxmlformats.org/officeDocument/2006/custom-properties" xmlns:vt="http://schemas.openxmlformats.org/officeDocument/2006/docPropsVTypes"/>
</file>