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hyperlink w:history="1" r:id="rIdcysll4vziodcxtzewlird">
        <w:r>
          <w:rPr>
            <w:rFonts w:ascii="Arial" w:cs="Arial" w:eastAsia="Arial" w:hAnsi="Arial"/>
            <w:color w:val="1D4ED8"/>
            <w:sz w:val="24"/>
            <w:szCs w:val="24"/>
            <w:u w:val="single"/>
          </w:rPr>
          <w:t xml:space="preserve">Утверждено</w:t>
        </w:r>
      </w:hyperlink>
      <w:r>
        <w:rPr>
          <w:rFonts w:ascii="Arial" w:cs="Arial" w:eastAsia="Arial" w:hAnsi="Arial"/>
          <w:sz w:val="24"/>
          <w:szCs w:val="24"/>
        </w:rPr>
        <w:t xml:space="preserve">                                                    на сессии Кумбельского                                                       айыльного Кенеша                                                         20 июля 2006г.                                                                                                           ПОЛОЖЕНИЕ                                                  О Комиссии по предоставлению прав собственности                 на земельные участки в МСУ Кумбель                          Статья 1.Общие положения    1.1.Комиссия по предоставлению прав собственности на земельные  участкив  МСУ  Кумбель  (далее  –  Комиссия) осуществляет  свою  деятельность  наосновании  действующего законодательства Кыргызской Республики, настоящегоПоложения, и иных нормативно-правовых актов утвержденных МСУ Кумбель.                     Статья  2.Порядок формирования Комиссии      2.1.Состав Комиссии утверждается постановлением МСУ Кумбель.      2.2.Председателем  комиссии является зам. главы МСУ Кумбель, курирующийградостроительство и земельные отношения.      2.3.Заместителями председателя  комиссии являются:   -  начальник  главного  управления архитектуры и  градостроительства  –главный архитектор Иссыккульского района;   -  начальник  районного управления по регистрации  прав  на  недвижимоеимущество.      2.4.В состав Комиссии входят представители следующих организаций:   - Депутаты Айыльного Кенеша - 2 чел.   - Ведущий специалист по земельным вопросам.   - Секретарь      2.5.Досрочное прекращение членства в Комиссии может состояться:   - по заявлению члена комиссии   - по решению Главы МСУ Кумбель   -  по  иным основаниям, предусмотренным  нормативными актами КыргызскойРеспублики.                            Статья 3.Функции Комиссии      3.1.Комиссия осуществляет следующие функции:   -  принимает  решения  о возможности предоставления прав  собственностиили аренды на земельные участки   -  определяет  вид права (собственность, аренда) на земельный  участок,способ его предоставления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w:t>
      </w:r>
      <w:hyperlink w:history="1" r:id="rIdpupjgbhk0c6i6lfjljtj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утвержденного </w:t>
      </w:r>
      <w:hyperlink w:history="1" r:id="rId2l2_6dh9xll8yfh7cux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08.05.2006г.№334 и иными нормативными правовыми актами.      3.2.Комиссия вправе:   - требовать от органов МСУ Кумбель, иных служб и предприятий независимоот   форм   собственности  и  ведомственной  подчиненности  предоставленияофициальных   заключений,  экспертиз,  иных  материалов,   относящихся   крассматриваемым на 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4.1.Комиссия   осуществляет  свою  деятельность  в   форме   заседаний.Результаты заседаний готовятся в форме протоколов с подписями всех  членовКомиссии.      4.2.Периодичность заседаний определяется председателями Комиссии.      4.3.Заседания Комиссии ведет ее председатель, при отсутствии  заседаниеведет член Комиссии, уполномоченный председателем Комиссии.    4.4.Решение  Комиссии  принимаются  простым  большинством  голосов  приналичии кворума не менее двух третей от общего числа членов комиссии путемоткрытого  голосования. При равенстве голосов голос председателя  комиссииявляется решающим. Протокол комиссии утверждается председателем комиссии.      4.5.Любой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      4.6.Комиссия имеет свой архив, в котором содержатся протоколы  всех  еезаседаний, другие материалы, связанные с деятельностью Комиссии.                      Статья 5.Порядок проведения заседаний      5.1.На заседании Комиссии в обязательном порядке приглашаются все членыкомиссии.      5.2.В  начале  заседания  комиссии определяет  регламент  своей  работыисходя из предварительного согласования с председателем Комиссии и:   - характер обсуждаемого вопроса;   - содержание поступивших официальных заключений уполномоченных  органови независимых экспертов;      5.3.Протоколы заседаний Комиссии направляются на утверждение Главы  МСУКумбель не позднее 3-х дней после их принятия.      5.4.МСУ  Кумбель  предоставляет  комиссии  необходимые  помещения   дляработы, проведения заседаний, размещение архива.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9cmdiwismklc8wemn5hi">
      <w:r>
        <w:rPr>
          <w:rFonts w:ascii="Arial" w:cs="Arial" w:eastAsia="Arial" w:hAnsi="Arial"/>
          <w:color w:val="132D3F"/>
          <w:sz w:val="16"/>
          <w:szCs w:val="16"/>
          <w:u w:val="single"/>
        </w:rPr>
        <w:t xml:space="preserve">dalil.kg/document/23296</w:t>
      </w:r>
    </w:hyperlink>
  </w:p>
  <w:p>
    <w:pPr>
      <w:spacing w:after="0" w:before="40"/>
      <w:jc w:val="center"/>
    </w:pPr>
    <w:hyperlink w:history="1" r:id="rIdoggrfeitkszky8oar0r5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sll4vziodcxtzewlird" Type="http://schemas.openxmlformats.org/officeDocument/2006/relationships/hyperlink" Target="https://dalil.kg/document/23295" TargetMode="External"/><Relationship Id="rIdpupjgbhk0c6i6lfjljtja" Type="http://schemas.openxmlformats.org/officeDocument/2006/relationships/hyperlink" Target="https://dalil.kg/document/55064" TargetMode="External"/><Relationship Id="rId2l2_6dh9xll8yfh7cuxen" Type="http://schemas.openxmlformats.org/officeDocument/2006/relationships/hyperlink" Target="https://dalil.kg/document/574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9cmdiwismklc8wemn5hi" Type="http://schemas.openxmlformats.org/officeDocument/2006/relationships/hyperlink" Target="https://dalil.kg/document/23296" TargetMode="External"/><Relationship Id="rIdoggrfeitkszky8oar0r5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2026-10-02T22:12:01.759Z</dcterms:created>
  <dcterms:modified xsi:type="dcterms:W3CDTF">2026-10-02T22:12:01.759Z</dcterms:modified>
</cp:coreProperties>
</file>

<file path=docProps/custom.xml><?xml version="1.0" encoding="utf-8"?>
<Properties xmlns="http://schemas.openxmlformats.org/officeDocument/2006/custom-properties" xmlns:vt="http://schemas.openxmlformats.org/officeDocument/2006/docPropsVTypes"/>
</file>