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upcge_cqibmtqaephck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Бостеринского айыльного кенеша                                         от 6 апреля 2007 года №60                                    Положение            О Комиссии по предоставлению прав собственности на          земельные участки в местном самоуправлении села Бостери                           Ысыккульского района                                                                  1. Общие положения                                        1.1.Комиссия по предоставлению  прав собственности на земельные участки вместном  самоуправлении села Бостери (далее Комиссия )  осуществляет  своюдеятельность   на   основании  действующего  законодательства   КыргызскойРеспублики,  настоящего  положения  и  иных  нормативных  правовых   актовутвержденных местным самоуправлением (далее МСУ) села Бостери.                        2. Порядок формирования Комиссии      2.1.   Состав   комиссии   утверждается  Постановлением   Бостеринскогоместного кенеша по предложению уполномоченного органа (айыл окмоту).      2.2.  Председателем комиссии является Заместитель айыл окмоту,  которыйкурирует земельные отношения.      2.3  В состав комиссии входят представители следующих органов:   -  руководитель  районного  Государственного архитектурно-строительногоконтроля (далее Архитектура).   -  руководитель районного управления по регистрации прав на  недвижимоеимущество (далее Горегистр).   - Депутаты местного кенеша – 3 человек   - Ведущий специалист айыл окмоту по земельным вопросам                               3. Функции комиссии                                        3.1 Комиссия осуществляет следующие функции:   -  принимает  решения о возможности предоставления  прав  собственностиили аренды на земельные участки;   -  определяет  вид права (собственность, аренда) на земельный  участок,способ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Типовымположением  утвержденным Постановлением КР от 08.05.2006 г. №334  и  иныминормативными правовыми актами.      3.2 Комиссия вправе:     -  получать  от соответствующих служб органов МСУ села Бостери,  иныхслужб  и предприятий Ысыккульского района независимо от форм собственностии ведомственной подчиненности документы, заключения, акты экспертиз и иныематериалы, относящиеся к рассматриваемым на заседаниях вопросам;   -   привлекать   независимых   экспертов   к   работе   по   подготовкесоответствующих заключений;   - публиковать материалы о своей деятельности в СМИ.                     4. Порядок организации работы Комиссии      4.1.   Комиссия  осуществляет  свою  деятельность  в  форме  заседаний.Результаты   заседаний  оформляются  протоколами,  которые   подписываютсясекретарем, председателем и всеми присутствовавшими членами Комиссии.      4.2.  Заседание  Комиссии проводятся в дни, определяемые  председателемКомиссии.      4.3.  Заседание  Комиссии  ведет ее председатель,  при  его  отсутствиизаседание ведет член Комиссии, уполномоченный председателем Комиссии.      4.4.   Комиссия  имеет  право  принимать  решения,  если  на  заседаниеприсутствует не менее двух третей ее членов.      4.5.   Решение   Комиссии  принимаются  простым  большинством   голосовприсутствующих, путем открытого голосования. При равенстве  голосов  голоспредседательствующего  является решающим.      4.6.    В   случае   если  член   Комиссии  имеет   прямую   финансовуюзаинтересованность  или  находиться  в  родственных  отношениях  с  лицом,заявление  которого рассматривается, такой член комиссии  не  имеет  правоучаствовать в рассмотрении данного вопроса и не вправе принимать  по  немуpexemhe.      4.7.   Члены   Комиссии   оповещаются  и   обеспечиваются   материаламипредстоящего заседания не позднее 3-х дней до проведения.      4.8.   Комиссия имеет свой архив, в котором содержаться протоколы  всехзаседаний, другие материалы, связанные с деятельностью Комиссии.                          5. Порядок проведения заседаний                                        5.1.  На  заседание  Комиссии в обязательном порядке  приглашается  всечлены  комиссии.   5.2.  В  начале  заседания, Комиссия определяет  порядок  своей  работыисходя  из  предварительного  согласования  с  председателем  Комиссии   ихарактера   обсуждаемого  вопроса  и  содержания  поступивших  официальныхзаключений уполномоченных органов и независимых экспертов;      5.3.  Протоколы  заседаний Комиссии направляется на  утверждение  главыМСУ села Бостери не позднее 3-х дней после их принятия.      5.4  МСУ села Бостери предоставляет Комиссии необходимые помещения  дляработы и проведения заседаний, размещение архива.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p7u-tgyqzitzrcoc7mm">
      <w:r>
        <w:rPr>
          <w:rFonts w:ascii="Arial" w:cs="Arial" w:eastAsia="Arial" w:hAnsi="Arial"/>
          <w:color w:val="132D3F"/>
          <w:sz w:val="16"/>
          <w:szCs w:val="16"/>
          <w:u w:val="single"/>
        </w:rPr>
        <w:t xml:space="preserve">dalil.kg/document/23309</w:t>
      </w:r>
    </w:hyperlink>
  </w:p>
  <w:p>
    <w:pPr>
      <w:spacing w:after="0" w:before="40"/>
      <w:jc w:val="center"/>
    </w:pPr>
    <w:hyperlink w:history="1" r:id="rIdlzfdhfmsh5pupui3h_g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pcge_cqibmtqaephckg" Type="http://schemas.openxmlformats.org/officeDocument/2006/relationships/hyperlink" Target="https://dalil.kg/document/233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p7u-tgyqzitzrcoc7mm" Type="http://schemas.openxmlformats.org/officeDocument/2006/relationships/hyperlink" Target="https://dalil.kg/document/23309" TargetMode="External"/><Relationship Id="rIdlzfdhfmsh5pupui3h_g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2026-10-03T08:20:42.702Z</dcterms:created>
  <dcterms:modified xsi:type="dcterms:W3CDTF">2026-10-03T08:20:42.702Z</dcterms:modified>
</cp:coreProperties>
</file>

<file path=docProps/custom.xml><?xml version="1.0" encoding="utf-8"?>
<Properties xmlns="http://schemas.openxmlformats.org/officeDocument/2006/custom-properties" xmlns:vt="http://schemas.openxmlformats.org/officeDocument/2006/docPropsVTypes"/>
</file>