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cdpa7qxygrr7kbcf-2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Бостеринского айыльного кенеша                                            от 6 апреля 2007 года № 60                                       ПОЛОЖЕНИЕ              О порядке и условиях возмездного предоставления                прав собственности или аренды на земельные    участки в местном самоуправлении села Бостери Ыссыккульского района                               1.  Общие положения      1.1 Настоящее Положение разработано в соответствии с </w:t>
      </w:r>
      <w:hyperlink w:history="1" r:id="rIda7e57oil3o9whnnsxrif8">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Кыргызской   Республики,   </w:t>
      </w:r>
      <w:hyperlink w:history="1" r:id="rIduatsq38ztmkaljxdiqwjk">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w:t>
      </w:r>
      <w:hyperlink w:history="1" r:id="rIdcx16ak3wxqaljsq0fwi4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08.05.2006 г. №334 идругими   нормативными   правовыми   актами   Кыргызской   Республики    иустанавливает   порядок   и   условия  возмездного   предоставления   правсобственности  или  аренды на муниципальные земельные  участки  в  местномсамоуправлении (Далее МСУ) села Бостери.      1.2 Требования настоящего Положения не распространяется на безвозмездноередоставление земельных участков, в случаях, предусмотренных в  статье  32</w:t>
      </w:r>
      <w:hyperlink w:history="1" r:id="rIdcklwvwocpykh1mljmgntr">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за  исключением   процедурыформирования  земельных  участков,  которая  должна  выполняться  во  всехслучаях.      1.3    Уполномоченный  орган  МСУ  села  Бостери,  в   соответствии   сЗаконодательством  Кыргызской Республики, имеет   право  на  возмездной  идоговорной  основе  предоставлять  право  собственности  или   аренды   наземельные участки:   –  находящиеся  под зданиями и сооружениями собственнику этих  строенийдо   или  после  истечения  срока  пользования   земельным  участком,  безпроведения торгов, путем прямых переговоров по желанию заявителя;   –  на  неосвоенные  (свободные)  земельные  участки,  путем  проведенияоткрытых   торгов  (аукционов и конкурсов).      1.4  .  Объектом  продажи являются земельные участки,  расположенные  вгранице   МСУ   села  Бостери  и  которые  могут  быть   предоставлены   всобственность и пользование в соответствии с действующим ЗаконодательствомКыргызской Республики.      1.5.   Земельные   участки   подлежащие  предоставлению   должны   бытьсвободными  от  прав  третьих  лиц и не иметь ограничений  для  совершениягражданско-правовых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 претендентом,изъявившим  желание  участвовать в торгах с  целью  приобретения  прав  наземельный участок;   -  здания  и сооружения - любые строения и сооружения, прочно связанныес  землей,  перемещение которых невозможно без несоразмерного  ущерба   ихназначению;   -  лот  -  термин, используемый для обозначения конкретного  земельногоучастка, права на который выставляется на торгах ;   -недвижимое  имущество - земельные участки, участки недр,  обособленныеводные  объекты  и  все,  что прочно связано с землей,  то  есть  объекты,перемещение которых без несоразмерного ущерба их назначению невозможно,  втом числе  многолетние насаждения, здания, сооружения и др.;   -  право  на  земельный  участок - право   собственности  на  земельныйучасток  или  право  на  бессрочное (без указания срока)  или  на  срочное(временное) пользование земельным участком;   -  право  на  временное  (срочного) пользование  земельным  участком  –пользование   земельным  участком,  в  том  числе  на   условиях   аренды,ограниченное сроком до 50  лет;   -  право собственности на земельный участок - признаваемое и охраняемое</w:t>
      </w:r>
      <w:hyperlink w:history="1" r:id="rIdtetgbws39prhprcvsdkn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ugxotdlxmohuhr0nojc25">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КР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w:t>
      </w:r>
      <w:hyperlink w:history="1" r:id="rIdv0985-bmsey2cnsvk56ty">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Кыргызской Республики;   -   предоставление   прав   собственности  на   земельный   участок   -предоставление уполномоченным органом МСУ села Бостери в собственность илипользование   физическим   и   юридическим   лицам   земельного   участка,находящегося в муниципальной собственности;   -   уполномоченный   орган  –  исполнительный   орган   (айыл   окмоту)Бостеринского айыльного кенеша;   -  стартовая  цена  земельного  участка  -  начальная  цена  земельногоучастка предоставленного для реализации на торгах;   -   целевое   назначение   земель   -   перечень   видов   разрешенногоиспользования   земельных   участков,  указанных   в   правоудостоверяющихдокументах;   -   недобросовестная   конкуренция  -   достигнутые   в   любой   формесогласованные   действия  участников  торгов,  если  такие   согласованныедействия могут иметь своим результатом:   А) искусственное повышение, снижение или поддержание цен на аукционе;   Б) раздел лотов между участниками;   В)  ограничение  доступа на торги или устранение с  него  потенциальныхконкурентов и другие недобросовестные действия;   -  конкурс-форма  торгов,  кода  от  покупателей  требуется  выполнениевыдвинутых  заранее определенных условий по отношению к объекту  торгов  (наибольшая цена, сроки освоения, архитектурно-планировочные решения, вкладв развитие инфраструктуры и др.)   -  градостроительная документация – утвержденные проекты региональной ирайонной  планировки  зон различного функционального  назначения,  проектызастройки кварталов и других планировочных элементов населенных пунктов;   -  независимый  оценщик  –  лицо, получившее  в  установленном  порядкесоответствующий   сертификат  о  профессиональном   обучении   по   оценкенедвижимого   имущества   и  не  являющееся  учредителем,   собственником,акционером,  лицом  имеющим имущественный интерес  в  объекте  оценки  илилицом, состоящим  с указанными лицами в близких родственных отношениях;      -   разрешенное   использование  земельного  участка  -   использованиеземельного  участка   в  соответствии с местным нормативно-правовым  актом(правила  землепользования и застройки) и  с учетом  целевого  назначения,землеустроительной   и  градостроительной  документацией,  утвержденной  вустановленном порядке ;   -  цена  –  денежная  сумма, за которую фактически приобретен  (продан)земельный  участок   в  результате заключения сделки между  покупателем  ипродавцом;   -   прямая  продажа -  способ  предоставления физическим и  юридическимлицам  (заявителям)  прав собственности или аренды на  земельный  участок,путем прямых переговоров, без проведения торгов;   -  фактическая  граница  –  граница земельного  участка,  указанная  насхемах,  выполненных  в  масштабе, не закрепленная на  местности  межевымизнаками установленного образца;   -  фиксированная граница – граница земельного участка, закрепленная  наместности  межевыми  знаками установленного образца на основе  юридическихдокументов,  с привязкой  к капитальным зданиям и сооружениям,  постоянныместественным ориентирам или к геодезическим пунктам, все поворотные  точкикоторой имеют известные координаты;          3. Организаторы, участники и объекты  торгов и прямой продажи      3.1.  Возмездное  предоставление  прав  собственности  или  аренды   наземельные   участки   производиться   на  открытых  торгах  уполномоченныморганом МСУ села Бостери .    Проведение и организация торгов осуществляется комиссией.      3.2.  Право  собственности или аренды на земельный участок  может  бытьпредоставлено  уполномоченным  органом   физическим  и  юридическим  лицам(заявителям) путем прямых продаж, в случаях, если:   -  на  земельном  участке, ранее предоставленном в срочное  (временное)пользование,   аренду   расположены  капитальные  здания   и   сооружения,принадлежащие этим лицам на правах собственности;   -    земельный участок дважды выставлялся на открытие торги  и  не  былпродан.         Прямая  продажа  может  инициироваться  заявителем  путем  подачизаявления в уполномоченный орган МСУ села Бостери или самой Комиссией.   3.3.   Комиссия  в  пределах  своей  компетенции,  определяет  переченьземельных участков, которые подлежат продаже на торгах в собственность илиаренду,   с  привлечением  независимых  оценщиков  устанавливает   размерыстартовой стоимости лотов.      3.4.  Участниками  торгов  и  прямых  продаж  выступают  физические   июридические лица Кыргызской Республики.      3.5.  Объектами  торгов  являются право  собственности  или  аренды  наземельные участки, расположенных в границах МСУ села Бостери.      3.6  Выбор  земельных  участков, выставляемых на торги  для  продажи  всобственность или аренду осуществляется в соответствии с градостроительнойдокументацией.               4. Подготовительные работы перед проведением торгов      4.1.  На  торги   выставляются  земельные участки,  сформированные  какобъекты недвижимости.    Земельные участки считаются сформированными, если они:   -  свободны  от  прав  третьих лиц (за исключением  прав,  закрепленныхпосредством   сервитутов);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4.2.  Земли  общего  пользования МСУ села Бостери не предоставляются  всобственность.  В  исключительных случаях  они  могут  быть  предоставленыуполномоченным  органом  в краткосрочную аренду сроком  до  пяти  лет.  Науказанных  землях  может быть разрешено возведение строений  и  сооруженийоблегченного типа.      4.3.  Формирование  перечня земельных участков для предоставления  правсобственности  и  аренды,  по поручению уполномоченного  органа  МСУ  селаБостери   осуществляется  районной  Архитектурой  на  основании  заявленийфизических и юридических лиц.      Порядок  заполнения заявления (необходимые реквизиты) и  определениеразмера  земельных  участков осуществляется в соответствии  с  подпунктами4.3.,4.4. Типового положения, утвержденной </w:t>
      </w:r>
      <w:hyperlink w:history="1" r:id="rIdjgruoc_mskofrtyzsro1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08.05.2006-года № 334 «О порядке и условиях возмездного предоставленияправ  собственности или аренды на земельные участки в населенных  пунктах»(Далее Типовое положение).     Заявление подается в уполномоченный орган МСУ села Бостери, который в3-дневный  срок  направляет  поручения  в  районную  Архитектуру  и  органГосрегистра для подготовки заключения о возможности предоставления прав наземельный  участок.  Одна копия зарегистрированного  заявления  передаетсязаявителю.      4.4.  Выбор  земельного участка для предоставления  прав  на  земельныеучастки,     проектирование   и   строительство   производится    районнойАрхитектурой, который дает заключение по выбранному земельному  участку  всоответствии с градостроительным регламентом. В заключении указывается:   -   соответствие расположения земельного участка генеральному плану села,другой   проектно-планировочной   документации,   Правилам   застройки   иземлепользования, строительным нормам и правилам;-   наличие проектных границ участка и градостроительных регламентов(оценка сформированности участка как объекта недвижимости);-   возможность подключения к инженерным коммуникациям;-   условия сейсмичности участка, наличие опасных инженерно-геологическихи техногенных явлений;-   описание земельного участка;-   предложения о возможности (невозможности) предоставления земельногоучастка;-   необходимость и объем подготовительных работ по формированиюземельного участка.      При   необходимости,  районное  управление  Госрегистра  по  запросурайонной  Архитектуры   предоставляет  ему  соответствующую  информацию  втечение 5 рабочих дней. Заключение райАрхитектуры  готовится в течение  12рабочих дней и передается в районный орган Госрегистра.      4.5.  Районное  управление  Госрегистра  на  основании  представленногозаключения   районной  Архитектуры  дает  свое  заключение  по  выбранномуземельному участку, в котором указывается:   -    правовой  статус  рассматриваемого участка  (права  собственности,бессрочного пользования)   -   имущественные права других  лиц;   -   наличие сервитутов, других обременений;   -    наличие межевых знаков или опознаваемых твердых точек, от  которыхможно   установить  соответствие  фиксированных  границ   с   фактическимиграницами,  путем  сопоставления с границами смежных землепользователей  исобственников земельных участков;   -   наличие зданий и сооружений, прочих построек;   -   предложения о возможности (невозможности) предоставления земельногоучастка.          При  наличии прав третьих лиц или обременений орган  Госрегистраприкладывает  к  заключению схему участка с нанесением границ,  отражающихправа третьих лиц и обременения.     При  необходимости, районная Архитектура по запросу районного  органаГосрегистра  предоставляет  ему соответствующую  информацию  в  течение  5рабочих  дней. Заключение районного органа Госрегистра готовится в течение10  рабочих дней и вместе с заключением районной Архитектуры передается нарассмотрение Комиссии.      4.6.  Поступившие заключения Комиссия рассматривает в течение 7 рабочихdmei.     В случае несогласия Комиссии с представленными заключениями последниевозвращаются на доработку в районную Архитектуру и управление Госрегистра.Повторное  рассмотрение доработанных заключений проводится не позднее  чемчерез 10 рабочих дней.      Решение   Комиссии  о  выставлении  земельного  участка   на   торгиоформляется  в  виде  протокола. В протоколе указываются  подготовительныеработы,  которые должны быть выполнены по формированию земельного  участка(в  том  числе необходимость и сроки проработки проектных вариантов),  видпредоставляемого  права  на  земельный  участок  (собственность,  аренда),стартовая  стоимость земельного участка, сроки и способ его предоставления(аукцион, конкурс). Протокол направляется в уполномоченный орган МСУ  селаБостери   и  утверждается  им  в  течение  3-х  рабочих  дней  после   егопоступления.     Копии  утвержденного уполномоченным органом протокола направляются  врайонное управление Госрегистра  и Архитектуру.     В  случае,  если  земельный участок был включен в перечень  участков,выставляемых  на торги на основании заявления физического или юридическоголица, протокол Комиссии направляется также и заявителю.      4.7.   После   утверждения  уполномоченным  органом  МСУ  села  Бостерипротокола  комиссии  о выставлении земельных участков  на  торги  районноеуправление  Госрегистра  и Архитектура выполняют  работы  по  формированиюземельного  участка  в соответствии с подпунктами 5.6,5.7,5.8,5.9  и  5.10Типового Положения.   Работа  по  формированию земельного участка выполняются преимущественноза  счет средств, формируемых из поступлений от продаж права собственностии  аренды по итогам проводимых торгов в соответствии с подпунктами  8.1  и8.2 Типового положения.   При  предоставлении земельного участка в собственность или аренду путемпрямой  продажи  работы  по  подготовке  земельного  участка  оплачиваетсязаявителем.      4.8.   По   каждому  предмету  торгов  Комиссией  определяются   размергарантийного  взноса,  сроки  и порядок его внесения  участниками  торгов,аукционный  шаг (вслучае проведения аукциона) или условия конкурса,  формыплатежа,    сроки   заключения   договора   купли-продажи   или    аренды,подготавливаются   проекты   постановления   уполномоченного   органа    опредоставлении  прав  собственности  или  аренды  на  земельный   участок,договора купли-продажи или аренды.        В  случае предоставления на торгах права аренды на земельный  участокстартовой   стоимостью  является  размер  арендной   платы,   определеннойКомиссией.     Сроки  аренды земельных участков могут быть краткосрочными до 5  лет,среднесрочными - до 15 лет и долгосрочными –до 50 лет.      Срок,   на  который  предоставляется  в  аренду  земельные  участки,определяется  уполномоченным органом МСУ села Бостери, с учетом  поданногофизическим или юридическим лицом заявления.      4.9.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находиться объект торгов, извещениео проведении торгов.      4.10. Извещение должно содержать следующие сведения:   -   местоположение земельного участка;   -   форма и порядок проведения торгов;   -   список объектов торгов;   -   время, место проведения торгов;   -   необходимые реквизиты банка, на которые должна быть перечислена суммагарантийного взноса и комиссионного  сбора;   -   стартовая стоимость земельного участка;   -   срок окончания приема заявок;   -    условия  проведения торгов, телефон и адрес Комиссии для полученияonkmni информации.                  5. Порядок проведения торгов и прямых  продаж      5.1. Торги проводятся в форме:   а) Открытых аукционов.   Аукцион  ведет аукционист, назначаемый комиссией. Аукционист  описываетпредмет  торгов,  условия  его продажи и шаг  торгов.  Началом  торгов  нааукционе  считается  момент  объявления стартовой  цены  предмета  торгов.Размер  минимального  допустимого шага и их  количество  по  каждому  лотуопределяет комиссия до начала аукциона. Размер последующих шагов не  могутбыть ниже минимально допустимого шага.     Если в ходе аукциона после трехкратного объявления начальной цены  ненаходиться покупатели, готовые приобрести предмет торгов, аукционист имеетправо снизить цены, но не более чем на 10 процентов.     В  ходе  торга участники аукциона (или их доверенные лица)  поднимаютбилеты  участника  с номером, обращенным к аукционисту   и  называют  своюцену.     Если  после трехкратного объявления аукционистом последней цены  кем-нибудь  из  участников не будет предложена более высокая цена,  аукционистодновременно  с  ударом  молотка объявляет  о  покупке   предмета   торговпокупателем, предложившим последнюю цену.   б) Конкурса с предложением условий в запечатанных конвертах.   При  определенных  условиях в использовании того или  иного  земельногоучастка   выставляемого   на  торги,  исходя   из   целесообразности   егоиспользования, Комиссия может принять решение о проведении торгов  в  видеконкурса.  При  этом  заранее устанавливаются  условия,  предъявляемые   кучастнику  конкурсов.   Претенденты   на   лот   предлагают   свои   условия    в   официальнойконфиденциальной   заявке,   которая  затем  запечатывается   в   конверт.Покупатели  могут  предлагать свои условия столько раз, сколько  хотят  доофициального окончания приема заявок. По истечении времени, отведенного навнесение  предложений, все конверты вскрываются председателем  комиссии  иучасток предоставляется претенденту, назвавшему самые лучшие условия.      5.2.  На  аукционе  осуществляется продажа прав  на  земельные  участкиучастнику  аукциона, предложившему наибольшую цену. При этом от покупателятребуется использование земельных участков в соответствии с установленнымиградостроительными     регламентами,    утвержденной     градостроительнойдокументацией, ограничениями и обременениями по земельным вопросам.     На  конкурсе осуществляется предоставление прав на земельные  участкиучастнику   конкурса,    предложившему  лучшие   условия,   предварительноопределяемые Комиссией по согласованию  с  уполномоченным органом.      5.3.  На аукцион и конкурс выставляются права собственности или  арендына земельные участки, на которые, согласно требованиям Комиссии  подано неменее двух заявок.      5.4.  На  земельные  участки населенных пунктов, курортно-рекреационныхзон,  находящихся  в муниципальной собственности, с учетом  инвестиционнойпривлекательности, торги проводятся  в форме конкурса.      5.5.  Все  объекты,  выставляемые  на торги, которые  подлежат  продажечерез аукцион и конкурс  должны быть разделены на лоты.      5.6.   Организатором  торгов  подготавливается  пакет  документов   дляучастников,  в которых содержатся  следующие сведения: номер, под  которымпокупатель  участвует  в  торгах; наименование  предмета  торгов;  условияпроведения  аукциона и конкурса; копии графических и текстовых материалов,предусмотренных  подпунктом  5.6 Типового положения.  На  торгах   объектыреализуются по схеме «один билет  - один лот».   5.7.  Для получения права участвовать в торгах претендент предоставляеторганизатору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учредительные документы и устав (для юридических лиц);   -  платежные  документы, подтверждающие оплату  комиссионного  сбора  вразмере 0,5 процента от стартовой стоимости заявленного земельного участкаи гарантийного взноса.      5.8.   Гарантийный  взнос  вносится  претендентами  путем  безналичногоперечисления на текущий счет продавца либо путем наличного взноса в  кассупродавца.  Его  размер определяет Комиссия,  но не более 10  процентов  отстартовой стоимости предмета торгов.      5.9.  В  случае,  если  претендент  будет  участвовать  на  аукционе  иконкурсе  по нескольким объектам, гарантийный взнос  вносится  по  каждомуобъекту.   Если   торги   не  состоялись,  всем  участникам   возвращаютсякомиссионный  сбор  в  размере  0,5 процента  и  гарантийный  взнос.  Всемпретендентам,  не выигравшим на торгах, в двухнедельный срок  возвращаютсягарантийные  взносы,  а  комиссионный сбор  в  размере  0,5   процента  отстартовой стоимости земельного участка остается в распоряжении комиссии.      5.10.   При   заключении   договора  с  победителем   аукциона,   суммагарантийного взноса включается в продажную стоимость предмета торгов.      5.11. Участник аукциона и конкурса имеет право:   -   лично   или  через  своих  представителей  участвовать  на   торгахбесплатно;   - бесплатно получать полную информацию о предмете торгов;   -  отказаться от участия на торгах, но не позднее чем за три дня до дняпроведения торгов сообщить об этом организатору торгов и при этом получитьсвой  гарантийный взнос,  в случае нарушения указанного срока  гарантийныйвзнос не возвращается;   - осматривать предмет торгов;   - обращаться в суд при нарушении его прав как участника торгов.      5.12.  Прием  заявок  на  участие в аукционе и конкурсе  осуществляетсянепосредственно до истечения срока, указанного в информационном  сообщениикомиссии.   Комиссия  осуществляет  регистрацию  участников  и  составляетпротокол  об итогах приема заявок. Предмет торгов, на который подано  одназаявка,   снимается с торгов и  может быть выставлен на  следующие  торги.Претенденты  получают   статус участника торгов с  момента  получения  имиписьменного уведомления комиссии, подписанного председателем и  секретаремна  основе  протокола заседания  Комиссии. Участникам торгов присваиваютсяномера.      5.13.  Для  лиц,  не  являющихся участниками торгов, продаются  входныебилеты, стоимость входного билета устанавливается Комиссией.   5.14.  Комиссия  вправе отказаться от аукциона в  любое  время,  но  непозднее чем за три дня до наступления даты его проведения, а от конкурса -не  позднее чем за тридцать дней до проведения конкурса. В таких  случаях,участникам  торгов дается аргументированное разъяснение  причин отказа  отторгов  и возвращаются комиссионные сборы и гарантийный взнос.      5.15.  На прямую продажу выставляются земельные участки, сформированныес условиями, предусмотренными подпунктом 4.1 Настоящего положения.   При  предоставлении земельного участка в собственность или аренду путемпрямой  продажи  собственникам капитальных зданий и сооружений  работы  поформированию  земельного участка выполняются в соответствии с  подпунктами4.4, 4.5 Настоящего положения и подпунктом 5.6 Типового положения.      5.16.  Первоначальная стоимость земельного участка по каждому  предметупрямой  продажи устанавливается Комиссией на основе заключения независимыхоценщиков.      5.17.    Прямые  продажи  проводятся  Комиссией  путем  переговоров   сзаявителем  об  условиях  предоставляемого  земельного  участка.  В   ходеoepecnbnpmncn  процесса Комиссия может изменить условия и  цену  земельныхучастков.  Цена  земельного  участка  может  быть  понижена  или  повышенаКомиссией,  в  размере  не  более  или  не  менее  30%  от  первоначальнойустановленной стоимости.     6. Порядок оформления документов по итогам проведенных торгов и прямых                                  продаж                                        6.1.  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2-х экземплярах, подписываетсятакже председательствующим  и аукционистом.      6.2.   В   протоколе   приводятся  следующие  сведения:   стартовая   иокончательная  цена  проданного  предмета  торгов,  величина  гарантийноговзноса,  обязательства  сторон  по подписанию договора  купли-продажи  илиаренды  предмета  торгов и прямых продаж, а также номер  расчетного  счетауполномоченного  органа МСУ села Бостери. Копия  протокола  о  результатахторгов выдается победителю торгов.      6.3.  Победитель торгов, отказавшийся подписать протокол о  результатахторгов  лишается права дальнейшего участия на торгах, ему не  возвращаетсягарантийный взнос. В этом случае торги по данному объекту возобновляются.      6.4.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6.5.  В  случае установления Комиссией недобросовестной конкуренции  состороны  участника последний лишается  права дальнейшего участия в  торгахпо данному лоту, при этом гарантийный взнос ему не возвращается.      6.6.  На  основании протокола о результатах торгов и прямых  продаж,  втечение  десяти  рабочих дней со дня его подписания, уполномоченный  органМСУ  села  Бостери  выпускает  постановление о  предоставлении  земельногоучастка  победителю  торгов,  на  основании  которого  покупателем   правасобственности  земельного  участка заключается  договор  купли-продажи   суполномоченным  органом. При предоставлении земельного  участка  в  арендумежду   уполномоченным  органом  и  победителем    торгов   на   основаниипостановления  заключается договор аренды, в  котором  указываются    срокаренды,  размер  арендной  платы, условия  аренды  и  другие  существенныеусловия договора.      6.7.  Оплата  может  быть произведена по наличному  или  без  наличномурасчету  (перечислением).  Срок и форму оплаты стоимости  предмета  торговустанавливает  Комиссия  с  обязательным  согласованием  с  уполномоченныморганом МСУ села Бостери.   6.8.   Договор  подлежит  государственной  регистрации   и  не  требуетнотариального   удостоверения,  за  исключением  случаев,  предусмотренныхзаконодательством  Кыргызской Республики. Право  собственности  или  правоаренды  на  земельный  участок  приобретается  после  его  государственнойрегистрации.      6.9.   Право   собственности   на  земельный   участок   удостоверяетсяГосударственным актом  о праве частной собственности на земельный участок.Право  на аренду земельного участка удостоверяется Удостоверением на правосрочного  (временного) пользования земельным участком. Правоудостоверяющиедокументы  оформляются  и  выдаются в течении  месяца  со  дня  заключениядоговора  купли-продажи права собственности или договора аренды земельногоучастка.      6.10.  При  нарушении  сроков  оплаты или других  существенных  условийдоговор    может  быть  расторгнут  по  инициативе  Комиссии,   при   этомгарантийный взнос не возвращается.      6.11.  Информация об итогах торгов публикуются Комиссией  в течение  5-ти дней со дня подписания протокола в СМИ.      7. Распоряжение денежных средств      7.1.  Денежные  средства,  полученные  от  продажи  прав  на  земельныеучастки,  а  также  от  реализация входных билетов,  невозвращенные  суммыгарантийных  взносов  и  суммы комиссионных сборов   поступают  в  местныйбюджет села Бостери.      7.2.  Расходы, связанные с возмездным предоставлением прав на земельныеучастки  в  собственность или аренду на торгах, а также другие расходы,  втом  числе  на оплату услуг районного управления Госрегистра и Архитектурынесет уполномоченный орган МСУ села Бостери.   7.3.  В  случае,  если  на предоставляемом через  аукцион  или  конкурсземельном участке имеются строения, сооружения, незавершенное производствоили  вложенные  средства  прошлых лет,   а также  если  земельный  участокобременен  долговыми обязательствами, сумма от их продажи  направляется  впервую очередь  на покрытие долговых обязательств и вложенных средств.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5tzqnuxqq0qd6-exwt3w">
      <w:r>
        <w:rPr>
          <w:rFonts w:ascii="Arial" w:cs="Arial" w:eastAsia="Arial" w:hAnsi="Arial"/>
          <w:color w:val="132D3F"/>
          <w:sz w:val="16"/>
          <w:szCs w:val="16"/>
          <w:u w:val="single"/>
        </w:rPr>
        <w:t xml:space="preserve">dalil.kg/document/23310</w:t>
      </w:r>
    </w:hyperlink>
  </w:p>
  <w:p>
    <w:pPr>
      <w:spacing w:after="0" w:before="40"/>
      <w:jc w:val="center"/>
    </w:pPr>
    <w:hyperlink w:history="1" r:id="rIdyxucuimvy4sagosbvdcz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dpa7qxygrr7kbcf-2rm" Type="http://schemas.openxmlformats.org/officeDocument/2006/relationships/hyperlink" Target="https://dalil.kg/document/23308" TargetMode="External"/><Relationship Id="rIda7e57oil3o9whnnsxrif8" Type="http://schemas.openxmlformats.org/officeDocument/2006/relationships/hyperlink" Target="https://dalil.kg/document/8" TargetMode="External"/><Relationship Id="rIduatsq38ztmkaljxdiqwjk" Type="http://schemas.openxmlformats.org/officeDocument/2006/relationships/hyperlink" Target="https://dalil.kg/document/4" TargetMode="External"/><Relationship Id="rIdcx16ak3wxqaljsq0fwi4y" Type="http://schemas.openxmlformats.org/officeDocument/2006/relationships/hyperlink" Target="https://dalil.kg/document/57421" TargetMode="External"/><Relationship Id="rIdcklwvwocpykh1mljmgntr" Type="http://schemas.openxmlformats.org/officeDocument/2006/relationships/hyperlink" Target="https://dalil.kg/document/8" TargetMode="External"/><Relationship Id="rIdtetgbws39prhprcvsdknr" Type="http://schemas.openxmlformats.org/officeDocument/2006/relationships/hyperlink" Target="https://dalil.kg/document/1" TargetMode="External"/><Relationship Id="rIdugxotdlxmohuhr0nojc25" Type="http://schemas.openxmlformats.org/officeDocument/2006/relationships/hyperlink" Target="https://dalil.kg/document/8" TargetMode="External"/><Relationship Id="rIdv0985-bmsey2cnsvk56ty" Type="http://schemas.openxmlformats.org/officeDocument/2006/relationships/hyperlink" Target="https://dalil.kg/document/8" TargetMode="External"/><Relationship Id="rIdjgruoc_mskofrtyzsro1n" Type="http://schemas.openxmlformats.org/officeDocument/2006/relationships/hyperlink" Target="https://dalil.kg/document/5741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5tzqnuxqq0qd6-exwt3w" Type="http://schemas.openxmlformats.org/officeDocument/2006/relationships/hyperlink" Target="https://dalil.kg/document/23310" TargetMode="External"/><Relationship Id="rIdyxucuimvy4sagosbvdcz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2026-10-03T12:52:53.863Z</dcterms:created>
  <dcterms:modified xsi:type="dcterms:W3CDTF">2026-10-03T12:52:53.863Z</dcterms:modified>
</cp:coreProperties>
</file>

<file path=docProps/custom.xml><?xml version="1.0" encoding="utf-8"?>
<Properties xmlns="http://schemas.openxmlformats.org/officeDocument/2006/custom-properties" xmlns:vt="http://schemas.openxmlformats.org/officeDocument/2006/docPropsVTypes"/>
</file>