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aikehz6uqeuyf6dxrn37g">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 Кыргыз Республикасынын Нарын облусунун юстиция башкармалыгында 2002-жылдын 20-мартында катталган. Каттоо номуру НЮ-9            ДЕПУТАТТАРДЫ  НАРЫН РАЙОНДУК КЕНЕШИНИН XI СЕССИЯСЫНЫН                          (II ЧАКЫРЫЛЫШТАГЫ)                                                            Ч Е Ч И М И   № 11-12                                                       «6» март 2002-жыл Нарын шаары                                     Айылдык Кенештердин аймагында                 тузулгон Аксакалдар сотторуна                   акчалай акы толоо жонундо                                                                           Кыргыз  Республикасынын  айылдык Кенештердин  аймагында  тузулгонАксакалдар  соттору  жонундогу Жобону бекиткен Кыргыз  РеспубликасынынПрезидентинин 23-июнь 1998-жылдагы Указын жетекчиликке жана  аткаруугаалып                       Депутаттардын Нарын райондук Кенеши                                                                   ЧЕЧТИ:                                        1.  Райондун  аймагындагы айылдарда тузулгон  айылдык  Аксакалдарсотторунун  торагаларына айыл Окмотторунун атайын  тушкон  каражатынанжана  Аксакалдар  соту тарабынан салынган акчалай айыптардын  эсебиненайылдардагы  калктын  санына  жараша  Жобонун  6-болумунун  5-пунктунаылайык  айылдык Аксакалдар сотунун торагаларына 150 сомдон  300  сомгочейин айлык акы толоп беруу айыл Окмотторуно сунут кылынсын.     2.   Бул  чечимдин  аткарылышын  козомоолдоо  айылдык  Аксакалдарсотторунун  райондук координациялык Кенешинин торагасы  М.Найманбаевгемилдеттендирилсин.     3.  Бул  чечим  райондук  «Жибек-Жолу»  газетасынын  редакциясынажарыялансын.               Нарын райондук     Кенешинин торагасы                                  А.Молдоев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hkhodiege4e7oeu0dhr">
      <w:r>
        <w:rPr>
          <w:rFonts w:ascii="Arial" w:cs="Arial" w:eastAsia="Arial" w:hAnsi="Arial"/>
          <w:color w:val="132D3F"/>
          <w:sz w:val="16"/>
          <w:szCs w:val="16"/>
          <w:u w:val="single"/>
        </w:rPr>
        <w:t xml:space="preserve">dalil.kg/document/23411</w:t>
      </w:r>
    </w:hyperlink>
  </w:p>
  <w:p>
    <w:pPr>
      <w:spacing w:after="0" w:before="40"/>
      <w:jc w:val="center"/>
    </w:pPr>
    <w:hyperlink w:history="1" r:id="rIdljclnotonz5uf4hy_so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ikehz6uqeuyf6dxrn37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hkhodiege4e7oeu0dhr" Type="http://schemas.openxmlformats.org/officeDocument/2006/relationships/hyperlink" Target="https://dalil.kg/document/23411" TargetMode="External"/><Relationship Id="rIdljclnotonz5uf4hy_so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2026-09-30T14:50:10.531Z</dcterms:created>
  <dcterms:modified xsi:type="dcterms:W3CDTF">2026-09-30T14:50:10.531Z</dcterms:modified>
</cp:coreProperties>
</file>

<file path=docProps/custom.xml><?xml version="1.0" encoding="utf-8"?>
<Properties xmlns="http://schemas.openxmlformats.org/officeDocument/2006/custom-properties" xmlns:vt="http://schemas.openxmlformats.org/officeDocument/2006/docPropsVTypes"/>
</file>