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Нарынской области КР6 ноября 2003 года.  Регистрационный номер НЮ-18                   Депутаттардын Нарын райондук кенешинин XXIV                      сессиясынын (II чакырылышы)                                                                ЧЕЧИМИ №24/128-октябр 2003-жыл                                   Нарын шаары                Нарын районунда жер салыктарынын жана айыл чарба            жерлерин кайра бөлүштүрүү фондусундагы жерлерди          пайдалануу үчүн ижара төлөмдөрүн алуунун жана кайра                   бөлүштүрүү фондусундагы жерлерди,            жайыттарды натыйжалуу пайдалануунун абалы жана                   Мыйзамдуулуктун сакталышы жөнүндө                                        Кыргыз  Республикасынын Окмотунун 2000-жылдын 11-январындагы  №10</w:t>
      </w:r>
      <w:hyperlink w:history="1" r:id="rIdo6yjnkjjs-rwlyuuceoox">
        <w:r>
          <w:rPr>
            <w:rFonts w:ascii="Arial" w:cs="Arial" w:eastAsia="Arial" w:hAnsi="Arial"/>
            <w:color w:val="1D4ED8"/>
            <w:sz w:val="24"/>
            <w:szCs w:val="24"/>
            <w:u w:val="single"/>
          </w:rPr>
          <w:t xml:space="preserve">токтомун</w:t>
        </w:r>
      </w:hyperlink>
      <w:r>
        <w:rPr>
          <w:rFonts w:ascii="Arial" w:cs="Arial" w:eastAsia="Arial" w:hAnsi="Arial"/>
          <w:sz w:val="24"/>
          <w:szCs w:val="24"/>
        </w:rPr>
        <w:t xml:space="preserve">    аткарууга    багытталган   Нарын   облустук    мамлекеттикадминистрациясынын  кайра  бөлүштүрүү  фондусунун   жерлерин   айылдыкКенештерге – айыл Окмотторуно откоруп беруу жөнүндөгу 2000- жылдын  9-февралындагы  №  33  буйругун жетекчиликке алып, райондук  мамлекеттикадминистрациясынын буйругу менен айыл Окмотторундогу кайра  бөлүштүрүүфондусундагы  жерлер айыл Окмотторунун карамагына откорулуп  берилген.Ушул багытта айыл Окмоттору, райондук жерге жайгаштыруу жана кыймылсызмулкту   каттоо  башкармалары,  райондук  жер  жана  агрардык  реформаборборлору,  салык  инспекциялары тарабынан  бир  катар  уюштуруучулукиштер  жургузулгон.  Райондогу  кайра бөлүштүрүү  фондусунун  жерлеринсарамжалдуу жана Мыйзамга ылайык пайдалануу максатында Нарын  райондукмамлекеттик администрациясынын 12-апрель 2000-жылдагы №169 «б» жана 16-январь 2001-жылдагы №10 «б» буйруктары кабыл алынган.      Жогорудагы  токтомдордун  жана  буйруктардын  негизинде   КыргызРеспубликасынын  Жер Кодексинин 13-статьясында, Кыргыз Республикасынын«Айыл  чарба  жерлерин  башкаруу жөнүндөгу» Мыйзамынын   13-статьясынаылайык  кайра  бөлүштүрүү  фондусунун  жер  аянттары  2001-жылы   ачыкконкурстун  негизинде айыл Окмоттору тарабынан келишимдин негизинде  5жылдык  моонотко чарбакер субъектилерге ижарага пайдаланууга  берилгенжана  берилуудо. Кайра бөлүштүрүү фондусунун жерлерин  ижарага  беруу,жайыттарды  натыйжалуу пайдалануу боюнча мыйзамдуулукту сактоо  иштерикалк  арасында кенири пропагандаланган. Айыл Окмотторундо жалпы  элдикчогулуштар откорулуп, жерлерди ижарага беруу боюнча курамы 7-9 адамдантурган  конкурстук  комиссиялар тузулгон. Жергиликтуу  газета  аркылуутушундуруу иштери жургузулгон.      Райондун   айыл   Окмотторундо  мамлекеттик  каттоо   башкармасытарабынан   кайра  бөлүштүрүү  фондусунун  (КБФ)  жерлеринин   чектерианыкталып  картага тушурулгон жана Кыргыз Республикасынын  мамлекеттикагентствосунун  16.01.2003-жылы  чыккан  №8  буйругунун   жана   Нарынаймактык   жер   ресурстар  жана  кыймылсыз  мулк  боюнча   борборунун22.01.2003-жылдагы №2 буйругунун негизинде райондук мамлекеттик каттообашкармасынын    адистери   тарабынан   документалдуу   инвентаризацияжургузулгон.     Райондук  айыл  Окмотторундо аз камсыз  болгон  уй-булолорго  20%женилдетилген шартта конкурсуз КБФнун жеринен ижарага берилген.     Нарын  районунда кайра бөлүштүрүү фондусунун (КБФ)  5339  га  жерайдоо аянты бар, мунун ичинен сугат жер аянты 4929 га, кайрак жери 410га.     2002-жылы  жана 2003-жылдын сентябрь айына карата  райондун  айылОкмотторундогу айыл чарба жерлерин кайра бөлүштүрүү фондусундагы (КБФ)жерлер,  анын ичинен ижарага берилгени жана ижара акыларынын толомдоружөнүндөгу маалымат томондогудой:      Район  боюнча  кайра  бөлүштүрүү  фондусунан  (КБФ)  жергиликтуубюджетке  1  млн. 348900 сом тушо турган болсо, 197 мин 600  сом  ганатушкон.  Бул  11%  пайызды  гана тузот. Айрым  Жерге-Тал,  Учкун  айылОкмотторундо  422  га  сугат жер аянтынан 233 га сугат  аянты  ижарагаберилген.  Бюджетке  176  мин сом тушо турган  болсо  18600  сом  ганатушкон, же болбосо 10%тин гана тузот.     2002-жылга кайра бөлүштүрүү фондусунан ижарага берилген жер аянты4655  гектарды  тузуп,  андан 1541 мин сом акча каражаты  тушуш  керекболсо  жогорудагы сумманын ичинен ондурулуп райондук  казынага  тушконижара  акысынын олчому 286 мин сом же 18,6%ти тузгон, же болбосо 81,4%-  1255  мин сом ондурулбой калган. 2003-жылдын 9 айында район  боюнчаижарага берилген 3617 га суу баскан аянт, 210 га кайрак аянттан 1348,9мин  сом  бюджетке тушмок болсо 263,5 мин сом гана тушкон, бул 19,5%тигана тузот. 1085,4 мин сом калдык калууда.     Кайра бөлүштүрүү фондусунун жерлеринен 2003-жылы 875 га жер аянтыжердин  асылдуулугу томондогуно байланыштуу пайдаланылбай калган.  Жерсалыктарын,  ижара төлөмдөрүн алуу жайыттарды натыйжалуу  пайдалануудаайыл  Окмоттору,  райондук  жерге жайгаштыруу  жана  кыймылсыз  мулктукаттоо башкармалары, жер жана агрардык реформа борборлору, мамлекеттиксалык инспекциялары бирдикте натыйжалуу иш жургузо албай жатышат.    Жогорудагыларды белгилеп,     Депутаттардын Нарын райондук Кенеши  ЧЕЧТИ:       1.Райондун  айыл  Окмотторундо  жер  салыктарын  алууда,   кайрабөлүштүрүү  фондусундагы  жерлерди пайдалануу  үчүн  ижара  төлөмдөрүналуунун   жана  кайра  бөлүштүрүү  фондусундагы  жерлерди,  жайыттардыпайдаланууда,   Мыйзамдуулукту   сактоодо   айрым   кемчиликтер   оруналынгандыгы белгиленсин.     2.  Райондун  айыл  Окмоттору, райондук  жерге  жайгаштыруу  жанакыймылсыз мулкту каттоо башкармасы, райондук жер жана агрардык реформаборбору,   райондук  мамлекеттик  салык  инспекциясына  томондогулордуаткаруу тапшырылсын:     -физикалык  жана  юридикалык жактардан  алынуучу  салыктардын  озубагында толонушун камсыз кылуу;     -айыл  чарба  жерлерин  кайра  бөлүштүрүү  фондусундагы  жерлердиижарага беруудо мыйзамдулукту сактоо, алардан ижара акысын оз убагындаалууга жетишуу;     -ижара акыларынын толонушун жергиликтуу казына болумдорду аркылуужургузуу;     -ижара  акылардан  тушкон акча каражаттарынын  айыл  Окмотторунунсоциалдык   инфраструктураларын,  коммуналдык   объектилерин   ондоогожетишуу;      -айыл   Окмотторундогу  аз  камсыз  болгон  уй-булолорго   кайрабөлүштүрүү  фондусунун  жерлерин  20% женилдетилген  шартта  конкурсузижарага берууну уюштуруу;     -  Кыргыз Республикасынын Окмотунунтоктомуна ылайык ички, ортонкужана алыскы жайыттарды ижарага берууну камсыз кылуу;     -ижарага болунуп берилген жайыт аянттарын жергиликтуу мамлекеттиккаттоодон откоруу;    3.   Депутаттардын  Нарын  райондук  кенешинин  XXIV   сессиясынынкароосуна         сунуш        кылынган         Доболу         айылдыкКенешинин_________________________2003-жыл  №___жер  тууралуу   чечимибоюнча   тиешелуу  жогорку  органдарга  маселе  коюуга  зарыл   болгондокументтерди    даярдап   райондук   мамлекеттик   администрациясынынколлегиясына  бир  айлык моонотто тапшыруу райондук  кыймылсыз  мулккоукуктарды   катто   башкармасына,  райондук  айыл   жана   суу   чарбадепартаментине, Доболу айыл Окмотуно тапшырылсын.    4.   Кайра  бөлүштүрүү  фондусундагы  жерлерди  жана  ички   жайытжерлерин    ижарага    беруудо    так   маалыматтарды    беруу    айылОкмотторуно тапшырылсын.    5.  Чечимдин  аткарылышын козомолдоо депутаттардын Нарын  райондуккенешинин  агрардык,  экологиялык жана  коммуналдык  чарба  маселелерибоюнча  (К.Абдрахманов)  жана ишкердикти онуктуруу  маселелери  боюнчатуруктуу комиссиясына (Т.Жанбоев) тапшырылсын.        Депутаттардын Нарын    райондук ке</w:t>
      </w:r>
      <w:r>
        <w:rPr>
          <w:rFonts w:ascii="Arial" w:cs="Arial" w:eastAsia="Arial" w:hAnsi="Arial"/>
          <w:sz w:val="24"/>
          <w:szCs w:val="24"/>
        </w:rPr>
        <w:t xml:space="preserve">ң</w:t>
      </w:r>
      <w:r>
        <w:rPr>
          <w:rFonts w:ascii="Arial" w:cs="Arial" w:eastAsia="Arial" w:hAnsi="Arial"/>
          <w:sz w:val="24"/>
          <w:szCs w:val="24"/>
        </w:rPr>
        <w:t xml:space="preserve">ешинин    т</w:t>
      </w:r>
      <w:r>
        <w:rPr>
          <w:rFonts w:ascii="Arial" w:cs="Arial" w:eastAsia="Arial" w:hAnsi="Arial"/>
          <w:sz w:val="24"/>
          <w:szCs w:val="24"/>
        </w:rPr>
        <w:t xml:space="preserve">ө</w:t>
      </w:r>
      <w:r>
        <w:rPr>
          <w:rFonts w:ascii="Arial" w:cs="Arial" w:eastAsia="Arial" w:hAnsi="Arial"/>
          <w:sz w:val="24"/>
          <w:szCs w:val="24"/>
        </w:rPr>
        <w:t xml:space="preserve">рагасы:                                        А.Молдоев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w8pjmi9zv--t1wv5pfdt">
      <w:r>
        <w:rPr>
          <w:rFonts w:ascii="Arial" w:cs="Arial" w:eastAsia="Arial" w:hAnsi="Arial"/>
          <w:color w:val="132D3F"/>
          <w:sz w:val="16"/>
          <w:szCs w:val="16"/>
          <w:u w:val="single"/>
        </w:rPr>
        <w:t xml:space="preserve">dalil.kg/document/23414</w:t>
      </w:r>
    </w:hyperlink>
  </w:p>
  <w:p>
    <w:pPr>
      <w:spacing w:after="0" w:before="40"/>
      <w:jc w:val="center"/>
    </w:pPr>
    <w:hyperlink w:history="1" r:id="rId5c2w1_fxg47uvli9bsia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6yjnkjjs-rwlyuuceoox" Type="http://schemas.openxmlformats.org/officeDocument/2006/relationships/hyperlink" Target="https://dalil.kg/document/700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w8pjmi9zv--t1wv5pfdt" Type="http://schemas.openxmlformats.org/officeDocument/2006/relationships/hyperlink" Target="https://dalil.kg/document/23414" TargetMode="External"/><Relationship Id="rId5c2w1_fxg47uvli9bsia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2026-10-01T07:10:27.481Z</dcterms:created>
  <dcterms:modified xsi:type="dcterms:W3CDTF">2026-10-01T07:10:27.481Z</dcterms:modified>
</cp:coreProperties>
</file>

<file path=docProps/custom.xml><?xml version="1.0" encoding="utf-8"?>
<Properties xmlns="http://schemas.openxmlformats.org/officeDocument/2006/custom-properties" xmlns:vt="http://schemas.openxmlformats.org/officeDocument/2006/docPropsVTypes"/>
</file>