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vjbvsokiwylwe7skpgfll">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Нарынской области КР 13 декабря 2002 года.Регистрационный номер НЮ-41.          КЫРГЫЗ РЕСПУБЛИКАСЫ НАРЫН ОБЛУСТУК МАМЛЕКЕТТИК АДМИНИСТРАЦИЯСЫ   22 ноябрь 2002-ж                               БУЙРУК №232-б                     Нарын облусунун райондорунда 1986-жылы торолгон               уландарды аскердик каттоодон откоруу жонундо      "Кыргыз Республикасынын граждандарынын жалпыга бирдей  аскердик  милдетижонундо" Кыргыз Республикасынын 17-декабрь 1992-жылдагы мыйзамынын 24,32,33,96-статьяларына, 99-статьясынын  2-пунктуна ылайык  жана 1986-жылы  торолгонуландарды аскерге каттого алуу, алардын санын, анык аскердик кызматка жарак-туулугун, билим денгээлин жана дене тарбия даярдыгын аныктоо максатында                             БУЙРУК КЫЛАМЫН:     1. Нарын облусунун аймагында 1986-жылы торолгон уландарды аскердик катто-дон откоруу 2003-жылдын январь-март айларында жургузулсун.    2. Жергиликтуу мамлекеттик администрация башчылары (М. Ашыралиев, Ж.Жакы-пов, Т. Айтбаев, Э.Акиев, А.Кенжетаев) жана шаар башчысы (А. Айдаралиев) ула-ндарды чакыруу участкаларына жазууну жургузуу учун курамында комиссиянын торо-гасы-райондук (шшардык) аскер комиссары жана комиссиянын мучолору болушкан врачтар: хирург, терапевт, невропатолог, дерматолог, психиатр, окулист,отола-ринголог, стоматолог жана медициналык сестралардан алынган катчылар, аскердик каттолорго чакырылуучу уландардын санын аныктоо боюнча тузулгон комиссиялардынишин камсыз кылуу учун томондогу чараларды корушсун:    -аскер комиссариаттарына жазылуу учун уландардын келишин жана аларды чакыруу пункттарына автоунаа менен уюшкандыкта жеткирууну;    - техникалык кызматчылардын жана тейлоо кызматындагы адамдардын зарыл санын, ошондой эле аскердик каттого алуудан баш тарткан уландарды издоо учун транспорт болуп берууну;    - комиссия тарабынан дарылоо мекемелерине жиберилген уландарды медициналыккуболондуруу  жана дарылоо учун акы толонуу жана каттоо документтеринин блан-ктары менен камсыз кылууну;    - техникалык кызматчыларды жана автоунаа берилбеген учурда жергиликтуу бюд-жеттик каражаттардын эсебинен техникалык кызматчыларды куттуго жана транспорт кызматынын чыгымдарын толоого райондук (шаардык) аскер комиссариаттарына зарылакча каражаттарын болуп берууну кароосун.     3. 1986-жылы торолгон уландардын эч себепсиз келбегендерин асерден катоо-дон отушун аскер комиссариаттарынын билдируусу боюнча камсыз кылуу жана зарыл болгон учурда аларды Кыргыз Республикасынын Мыйзамдарына ылайык жоопкерчиликке тартуу облустук ички иштер башкармасына (Ж. Жакыпов) милдеттендерилсин.     4.Убагында медициналык кароону жана дарылоону кезексиз откоруу, керек-туу сандагы тажрыйбалуу дарыгер-адистерди, орто медициналык аспатар, оорука-налардын керектуу сандагы орундар менен камсыз кылуу облустук бириктирилген ооруканасына (М. Атбаев) милдеттендирилсин.     5. Менчигинин туруно жана чарбалык шарттарына карабастан ишканалардын,мекемелердин, уюмдардын жана окуу жайлардын жетекчилери, ошондой эле айыл окмотторунун башчылары, турак жай пайдалануу уюмдарынын, турак-жай курулуш кооперативдердин жетекчилери жана кварталдык комитеттердин торогалары 1986-жылы туулган ишканаларда, мекемелерде жана окуу жайларында иштеген (окуган)же карамагындагы аймактарда жашаган уландардын тизмесин райондук (шаардык)аскер комиссариаттарына 2002-жылдын 1-декабрына чейин беришсин.     6. Комиссиялардын мучолорунун техникалык кызматчылардын жана тейлоо кызматындагы адамдардын негизги   иштеген жериндеги орточо эмгек акысы сакталсын.     7. Граждандарды чакыруу участкаларына жазуу боюнча райондук (шаардык)комиссиялар озунун ишинде Кыргыз Республикасынын Мыйзамдарынын талаптарын жана жоболорун катуу сакташсын.     8. Бул буйруктун аткарылышын козомолдоо Нарын облустук аскер комиссариатына(Д. Калмурзаев) милдеттендирилсин.         Нарын облустук        мамлекеттик администрациясынын        башчысы-губернатор                               А. Салымбеков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obpflsfvdnz-aasxxpk">
      <w:r>
        <w:rPr>
          <w:rFonts w:ascii="Arial" w:cs="Arial" w:eastAsia="Arial" w:hAnsi="Arial"/>
          <w:color w:val="132D3F"/>
          <w:sz w:val="16"/>
          <w:szCs w:val="16"/>
          <w:u w:val="single"/>
        </w:rPr>
        <w:t xml:space="preserve">dalil.kg/document/23419</w:t>
      </w:r>
    </w:hyperlink>
  </w:p>
  <w:p>
    <w:pPr>
      <w:spacing w:after="0" w:before="40"/>
      <w:jc w:val="center"/>
    </w:pPr>
    <w:hyperlink w:history="1" r:id="rIdhxeavo9vjwqpdkesifwc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bvsokiwylwe7skpgfl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obpflsfvdnz-aasxxpk" Type="http://schemas.openxmlformats.org/officeDocument/2006/relationships/hyperlink" Target="https://dalil.kg/document/23419" TargetMode="External"/><Relationship Id="rIdhxeavo9vjwqpdkesifwc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2026-09-30T23:23:29.410Z</dcterms:created>
  <dcterms:modified xsi:type="dcterms:W3CDTF">2026-09-30T23:23:29.410Z</dcterms:modified>
</cp:coreProperties>
</file>

<file path=docProps/custom.xml><?xml version="1.0" encoding="utf-8"?>
<Properties xmlns="http://schemas.openxmlformats.org/officeDocument/2006/custom-properties" xmlns:vt="http://schemas.openxmlformats.org/officeDocument/2006/docPropsVTypes"/>
</file>