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480"/>
        <w:jc w:val="center"/>
      </w:pPr>
      <w:r>
        <w:rPr>
          <w:rFonts w:ascii="Arial" w:cs="Arial" w:eastAsia="Arial" w:hAnsi="Arial"/>
          <w:i/>
          <w:iCs/>
          <w:sz w:val="24"/>
          <w:szCs w:val="24"/>
        </w:rPr>
        <w:t xml:space="preserve">в соответствии с постановлением Кабинета Министров КР от </w:t>
      </w:r>
      <w:hyperlink w:history="1" r:id="rIdcubp_i6cv-utvluk1m9j8">
        <w:r>
          <w:rPr>
            <w:rFonts w:ascii="Arial" w:cs="Arial" w:eastAsia="Arial" w:hAnsi="Arial"/>
            <w:i/>
            <w:iCs/>
            <w:color w:val="1D4ED8"/>
            <w:sz w:val="24"/>
            <w:szCs w:val="24"/>
            <w:u w:val="single"/>
          </w:rPr>
          <w:t xml:space="preserve">24 ноября 2023 года № 620</w:t>
        </w:r>
      </w:hyperlink>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ПОСТАНОВЛЕНИЕ ПРАВИТЕЛЬСТВА КЫРГЫЗСКОЙ РЕСПУБЛИКИ</w:t>
      </w:r>
    </w:p>
    <w:p>
      <w:pPr>
        <w:spacing w:after="120"/>
        <w:jc w:val="left"/>
      </w:pPr>
      <w:r>
        <w:rPr>
          <w:rFonts w:ascii="Arial" w:cs="Arial" w:eastAsia="Arial" w:hAnsi="Arial"/>
          <w:i w:val="false"/>
          <w:iCs w:val="false"/>
          <w:sz w:val="24"/>
          <w:szCs w:val="24"/>
        </w:rPr>
        <w:t xml:space="preserve">от 6 марта 2020 года № 136</w:t>
      </w:r>
    </w:p>
    <w:p>
      <w:pPr>
        <w:spacing w:after="120"/>
        <w:jc w:val="both"/>
      </w:pPr>
      <w:r>
        <w:rPr>
          <w:rFonts w:ascii="Arial" w:cs="Arial" w:eastAsia="Arial" w:hAnsi="Arial"/>
          <w:sz w:val="28"/>
          <w:szCs w:val="28"/>
        </w:rPr>
        <w:t xml:space="preserve">Об утверждении Стандартной конкурсной документации по консультационным услугам</w:t>
      </w:r>
    </w:p>
    <w:p>
      <w:pPr>
        <w:spacing w:after="120"/>
        <w:jc w:val="both"/>
      </w:pPr>
      <w:r>
        <w:rPr>
          <w:rFonts w:ascii="Arial" w:cs="Arial" w:eastAsia="Arial" w:hAnsi="Arial"/>
          <w:sz w:val="24"/>
          <w:szCs w:val="24"/>
        </w:rPr>
        <w:t xml:space="preserve">В целях реализации </w:t>
      </w:r>
      <w:hyperlink w:history="1" r:id="rId5k772hh4ehlq5wlbfvxu4">
        <w:r>
          <w:rPr>
            <w:rFonts w:ascii="Arial" w:cs="Arial" w:eastAsia="Arial" w:hAnsi="Arial"/>
            <w:color w:val="1D4ED8"/>
            <w:sz w:val="24"/>
            <w:szCs w:val="24"/>
            <w:u w:val="single"/>
          </w:rPr>
          <w:t xml:space="preserve">статьи 40</w:t>
        </w:r>
      </w:hyperlink>
      <w:r>
        <w:rPr>
          <w:rFonts w:ascii="Arial" w:cs="Arial" w:eastAsia="Arial" w:hAnsi="Arial"/>
          <w:sz w:val="24"/>
          <w:szCs w:val="24"/>
        </w:rPr>
        <w:t xml:space="preserve"> Закона Кыргызской Республики "О государственных закупках", в соответствии со статьями </w:t>
      </w:r>
      <w:hyperlink w:history="1" r:id="rIdn8pvnjqmdejqjaixbqkk5">
        <w:r>
          <w:rPr>
            <w:rFonts w:ascii="Arial" w:cs="Arial" w:eastAsia="Arial" w:hAnsi="Arial"/>
            <w:color w:val="1D4ED8"/>
            <w:sz w:val="24"/>
            <w:szCs w:val="24"/>
            <w:u w:val="single"/>
          </w:rPr>
          <w:t xml:space="preserve">10</w:t>
        </w:r>
      </w:hyperlink>
      <w:r>
        <w:rPr>
          <w:rFonts w:ascii="Arial" w:cs="Arial" w:eastAsia="Arial" w:hAnsi="Arial"/>
          <w:sz w:val="24"/>
          <w:szCs w:val="24"/>
        </w:rPr>
        <w:t xml:space="preserve"> и </w:t>
      </w:r>
      <w:hyperlink w:history="1" r:id="rIdxpay3urkv1brf7grc_3dg">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Правительство Кыргызской Республики постановляет:</w:t>
      </w:r>
    </w:p>
    <w:p>
      <w:pPr>
        <w:spacing w:after="120"/>
        <w:jc w:val="both"/>
      </w:pPr>
      <w:r>
        <w:rPr>
          <w:rFonts w:ascii="Arial" w:cs="Arial" w:eastAsia="Arial" w:hAnsi="Arial"/>
          <w:sz w:val="24"/>
          <w:szCs w:val="24"/>
        </w:rPr>
        <w:t xml:space="preserve">1. Утвердить </w:t>
      </w:r>
      <w:hyperlink w:history="1" r:id="rIdr8_zgbj9beehi4rkzsan-">
        <w:r>
          <w:rPr>
            <w:rFonts w:ascii="Arial" w:cs="Arial" w:eastAsia="Arial" w:hAnsi="Arial"/>
            <w:color w:val="1D4ED8"/>
            <w:sz w:val="24"/>
            <w:szCs w:val="24"/>
            <w:u w:val="single"/>
          </w:rPr>
          <w:t xml:space="preserve">Стандартную конкурсную документацию</w:t>
        </w:r>
      </w:hyperlink>
      <w:r>
        <w:rPr>
          <w:rFonts w:ascii="Arial" w:cs="Arial" w:eastAsia="Arial" w:hAnsi="Arial"/>
          <w:sz w:val="24"/>
          <w:szCs w:val="24"/>
        </w:rPr>
        <w:t xml:space="preserve"> по консультационным услугам согласно приложению.</w:t>
      </w:r>
    </w:p>
    <w:p>
      <w:pPr>
        <w:spacing w:after="120"/>
        <w:jc w:val="both"/>
      </w:pPr>
      <w:r>
        <w:rPr>
          <w:rFonts w:ascii="Arial" w:cs="Arial" w:eastAsia="Arial" w:hAnsi="Arial"/>
          <w:sz w:val="24"/>
          <w:szCs w:val="24"/>
        </w:rPr>
        <w:t xml:space="preserve">2. Настоящее постановление вступает в силу по истечении семи дней со дня официального опубликования.</w:t>
      </w:r>
    </w:p>
    <w:p>
      <w:pPr>
        <w:spacing w:after="120"/>
        <w:jc w:val="both"/>
      </w:pPr>
      <w:r>
        <w:rPr>
          <w:rFonts w:ascii="Arial" w:cs="Arial" w:eastAsia="Arial" w:hAnsi="Arial"/>
          <w:sz w:val="24"/>
          <w:szCs w:val="24"/>
        </w:rPr>
        <w:t xml:space="preserve">Опубликован в газете "Эркин Тоо" от 24 марта 2020 года № 30</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М.Д. Абылгазиев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400" w:before="400"/>
        <w:jc w:val="center"/>
      </w:pPr>
      <w:r>
        <w:rPr>
          <w:rFonts w:ascii="Arial" w:cs="Arial" w:eastAsia="Arial" w:hAnsi="Arial"/>
          <w:b/>
          <w:bCs/>
          <w:sz w:val="32"/>
          <w:szCs w:val="32"/>
        </w:rPr>
        <w:t xml:space="preserve">СТАНДАРТНАЯ КОНКУРСНАЯ ДОКУМЕНТАЦИЯ
 по консультационным услугам</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Настоящая Стандартная конкурсная документация по консультационным услугам (далее - Стандартная конкурсная документация) представляет собой пакет документов, предоставляемый закупающей организацией консультанту для подготовки конкурсной заявки, содержащей условия, порядок проведения конкурсов (в том числе проект договора (контракта) о закупке).</w:t>
      </w:r>
    </w:p>
    <w:p>
      <w:pPr>
        <w:spacing w:after="60"/>
        <w:ind w:firstLine="567"/>
        <w:jc w:val="both"/>
      </w:pPr>
      <w:r>
        <w:rPr>
          <w:rFonts w:ascii="Arial" w:cs="Arial" w:eastAsia="Arial" w:hAnsi="Arial"/>
          <w:sz w:val="24"/>
          <w:szCs w:val="24"/>
        </w:rPr>
        <w:t xml:space="preserve">2. Настоящая Стандартная конкурсная документация разработана для закупки консультационных услуг следующими методами:</w:t>
      </w:r>
    </w:p>
    <w:p>
      <w:pPr>
        <w:spacing w:after="60"/>
        <w:ind w:firstLine="567"/>
        <w:jc w:val="both"/>
      </w:pPr>
      <w:r>
        <w:rPr>
          <w:rFonts w:ascii="Arial" w:cs="Arial" w:eastAsia="Arial" w:hAnsi="Arial"/>
          <w:sz w:val="24"/>
          <w:szCs w:val="24"/>
        </w:rPr>
        <w:t xml:space="preserve">1) отбор по квалификации и стоимости;</w:t>
      </w:r>
    </w:p>
    <w:p>
      <w:pPr>
        <w:spacing w:after="60"/>
        <w:ind w:firstLine="567"/>
        <w:jc w:val="both"/>
      </w:pPr>
      <w:r>
        <w:rPr>
          <w:rFonts w:ascii="Arial" w:cs="Arial" w:eastAsia="Arial" w:hAnsi="Arial"/>
          <w:sz w:val="24"/>
          <w:szCs w:val="24"/>
        </w:rPr>
        <w:t xml:space="preserve">2) отбор по квалификации;</w:t>
      </w:r>
    </w:p>
    <w:p>
      <w:pPr>
        <w:spacing w:after="60"/>
        <w:ind w:firstLine="567"/>
        <w:jc w:val="both"/>
      </w:pPr>
      <w:r>
        <w:rPr>
          <w:rFonts w:ascii="Arial" w:cs="Arial" w:eastAsia="Arial" w:hAnsi="Arial"/>
          <w:sz w:val="24"/>
          <w:szCs w:val="24"/>
        </w:rPr>
        <w:t xml:space="preserve">3) отбор в условиях фиксированного бюджета;</w:t>
      </w:r>
    </w:p>
    <w:p>
      <w:pPr>
        <w:spacing w:after="60"/>
        <w:ind w:firstLine="567"/>
        <w:jc w:val="both"/>
      </w:pPr>
      <w:r>
        <w:rPr>
          <w:rFonts w:ascii="Arial" w:cs="Arial" w:eastAsia="Arial" w:hAnsi="Arial"/>
          <w:sz w:val="24"/>
          <w:szCs w:val="24"/>
        </w:rPr>
        <w:t xml:space="preserve">4) отбор по наименьшей цене.</w:t>
      </w:r>
    </w:p>
    <w:p>
      <w:pPr>
        <w:spacing w:after="60"/>
        <w:ind w:firstLine="567"/>
        <w:jc w:val="both"/>
      </w:pPr>
      <w:r>
        <w:rPr>
          <w:rFonts w:ascii="Arial" w:cs="Arial" w:eastAsia="Arial" w:hAnsi="Arial"/>
          <w:sz w:val="24"/>
          <w:szCs w:val="24"/>
        </w:rPr>
        <w:t xml:space="preserve">3. Процедура проведения закупки консультационных услуг включает следующие этапы:</w:t>
      </w:r>
    </w:p>
    <w:p>
      <w:pPr>
        <w:spacing w:after="60"/>
        <w:ind w:firstLine="567"/>
        <w:jc w:val="both"/>
      </w:pPr>
      <w:r>
        <w:rPr>
          <w:rFonts w:ascii="Arial" w:cs="Arial" w:eastAsia="Arial" w:hAnsi="Arial"/>
          <w:sz w:val="24"/>
          <w:szCs w:val="24"/>
        </w:rPr>
        <w:t xml:space="preserve">1) подготовка технического задания;</w:t>
      </w:r>
    </w:p>
    <w:p>
      <w:pPr>
        <w:spacing w:after="60"/>
        <w:ind w:firstLine="567"/>
        <w:jc w:val="both"/>
      </w:pPr>
      <w:r>
        <w:rPr>
          <w:rFonts w:ascii="Arial" w:cs="Arial" w:eastAsia="Arial" w:hAnsi="Arial"/>
          <w:sz w:val="24"/>
          <w:szCs w:val="24"/>
        </w:rPr>
        <w:t xml:space="preserve">2) подготовка сметы расходов (бюджета);</w:t>
      </w:r>
    </w:p>
    <w:p>
      <w:pPr>
        <w:spacing w:after="60"/>
        <w:ind w:firstLine="567"/>
        <w:jc w:val="both"/>
      </w:pPr>
      <w:r>
        <w:rPr>
          <w:rFonts w:ascii="Arial" w:cs="Arial" w:eastAsia="Arial" w:hAnsi="Arial"/>
          <w:sz w:val="24"/>
          <w:szCs w:val="24"/>
        </w:rPr>
        <w:t xml:space="preserve">3) размещение объявлений;</w:t>
      </w:r>
    </w:p>
    <w:p>
      <w:pPr>
        <w:spacing w:after="60"/>
        <w:ind w:firstLine="567"/>
        <w:jc w:val="both"/>
      </w:pPr>
      <w:r>
        <w:rPr>
          <w:rFonts w:ascii="Arial" w:cs="Arial" w:eastAsia="Arial" w:hAnsi="Arial"/>
          <w:sz w:val="24"/>
          <w:szCs w:val="24"/>
        </w:rPr>
        <w:t xml:space="preserve">4) составление краткого списка консультантов на основании предоставленной информации об опыте работы в заявленной области;</w:t>
      </w:r>
    </w:p>
    <w:p>
      <w:pPr>
        <w:spacing w:after="60"/>
        <w:ind w:firstLine="567"/>
        <w:jc w:val="both"/>
      </w:pPr>
      <w:r>
        <w:rPr>
          <w:rFonts w:ascii="Arial" w:cs="Arial" w:eastAsia="Arial" w:hAnsi="Arial"/>
          <w:sz w:val="24"/>
          <w:szCs w:val="24"/>
        </w:rPr>
        <w:t xml:space="preserve">5) подготовка конкурсной документации;</w:t>
      </w:r>
    </w:p>
    <w:p>
      <w:pPr>
        <w:spacing w:after="60"/>
        <w:ind w:firstLine="567"/>
        <w:jc w:val="both"/>
      </w:pPr>
      <w:r>
        <w:rPr>
          <w:rFonts w:ascii="Arial" w:cs="Arial" w:eastAsia="Arial" w:hAnsi="Arial"/>
          <w:sz w:val="24"/>
          <w:szCs w:val="24"/>
        </w:rPr>
        <w:t xml:space="preserve">6) получение предложений;</w:t>
      </w:r>
    </w:p>
    <w:p>
      <w:pPr>
        <w:spacing w:after="60"/>
        <w:ind w:firstLine="567"/>
        <w:jc w:val="both"/>
      </w:pPr>
      <w:r>
        <w:rPr>
          <w:rFonts w:ascii="Arial" w:cs="Arial" w:eastAsia="Arial" w:hAnsi="Arial"/>
          <w:sz w:val="24"/>
          <w:szCs w:val="24"/>
        </w:rPr>
        <w:t xml:space="preserve">7) оценка технических предложений;</w:t>
      </w:r>
    </w:p>
    <w:p>
      <w:pPr>
        <w:spacing w:after="60"/>
        <w:ind w:firstLine="567"/>
        <w:jc w:val="both"/>
      </w:pPr>
      <w:r>
        <w:rPr>
          <w:rFonts w:ascii="Arial" w:cs="Arial" w:eastAsia="Arial" w:hAnsi="Arial"/>
          <w:sz w:val="24"/>
          <w:szCs w:val="24"/>
        </w:rPr>
        <w:t xml:space="preserve">8) оценка финансовых предложений;</w:t>
      </w:r>
    </w:p>
    <w:p>
      <w:pPr>
        <w:spacing w:after="60"/>
        <w:ind w:firstLine="567"/>
        <w:jc w:val="both"/>
      </w:pPr>
      <w:r>
        <w:rPr>
          <w:rFonts w:ascii="Arial" w:cs="Arial" w:eastAsia="Arial" w:hAnsi="Arial"/>
          <w:sz w:val="24"/>
          <w:szCs w:val="24"/>
        </w:rPr>
        <w:t xml:space="preserve">9) окончательная оценка качества и стоимости;</w:t>
      </w:r>
    </w:p>
    <w:p>
      <w:pPr>
        <w:spacing w:after="60"/>
        <w:ind w:firstLine="567"/>
        <w:jc w:val="both"/>
      </w:pPr>
      <w:r>
        <w:rPr>
          <w:rFonts w:ascii="Arial" w:cs="Arial" w:eastAsia="Arial" w:hAnsi="Arial"/>
          <w:sz w:val="24"/>
          <w:szCs w:val="24"/>
        </w:rPr>
        <w:t xml:space="preserve">10) проведение переговоров и заключение договора.</w:t>
      </w:r>
    </w:p>
    <w:p>
      <w:pPr>
        <w:spacing w:after="200" w:before="200"/>
        <w:jc w:val="center"/>
      </w:pPr>
      <w:r>
        <w:rPr>
          <w:rFonts w:ascii="Arial" w:cs="Arial" w:eastAsia="Arial" w:hAnsi="Arial"/>
          <w:b/>
          <w:bCs/>
          <w:sz w:val="24"/>
          <w:szCs w:val="24"/>
        </w:rPr>
        <w:t xml:space="preserve">Глава 2. Методы отбора консультационных услуг</w:t>
      </w:r>
    </w:p>
    <w:p>
      <w:pPr>
        <w:spacing w:after="60"/>
        <w:ind w:firstLine="567"/>
        <w:jc w:val="both"/>
      </w:pPr>
      <w:r>
        <w:rPr>
          <w:rFonts w:ascii="Arial" w:cs="Arial" w:eastAsia="Arial" w:hAnsi="Arial"/>
          <w:sz w:val="24"/>
          <w:szCs w:val="24"/>
        </w:rPr>
        <w:t xml:space="preserve">4. Отбор по квалификации и стоимости осуществляется в случаях, когда определен объем консультационных услуг (к примеру, составление технико-экономического обоснования, проектирование, дизайн и т.д.).</w:t>
      </w:r>
    </w:p>
    <w:p>
      <w:pPr>
        <w:spacing w:after="60"/>
        <w:ind w:firstLine="567"/>
        <w:jc w:val="both"/>
      </w:pPr>
      <w:r>
        <w:rPr>
          <w:rFonts w:ascii="Arial" w:cs="Arial" w:eastAsia="Arial" w:hAnsi="Arial"/>
          <w:sz w:val="24"/>
          <w:szCs w:val="24"/>
        </w:rPr>
        <w:t xml:space="preserve">5. Отбор по квалификации осуществляется при выполнении сложных или узкоспециализированных заданий, где качество имеет преобладающее значение, объем работ трудно определить (например, сложные исследования), или если задания можно выполнить различными способами, или если закупающей организации сложно точно определить четкое техническое задание. Данный метод предоставляет закупающей организации право осуществить отбор консультационных услуг по техническим предложениям компаний, без вскрытия финансовых предложений. По результатам оценки вскрывается финансовое предложение компании, набравшей наивысший балл по итогам оценки технических предложений на веб-портале государственных закупок.</w:t>
      </w:r>
    </w:p>
    <w:p>
      <w:pPr>
        <w:spacing w:after="60"/>
        <w:ind w:firstLine="567"/>
        <w:jc w:val="both"/>
      </w:pPr>
      <w:r>
        <w:rPr>
          <w:rFonts w:ascii="Arial" w:cs="Arial" w:eastAsia="Arial" w:hAnsi="Arial"/>
          <w:sz w:val="24"/>
          <w:szCs w:val="24"/>
        </w:rPr>
        <w:t xml:space="preserve">6. Отбор в условиях фиксированного бюджета применяется в случаях, если закупающей организацией четко определен бюджет и определено техническое задание в пределах выделенного бюджета.</w:t>
      </w:r>
    </w:p>
    <w:p>
      <w:pPr>
        <w:spacing w:after="60"/>
        <w:ind w:firstLine="567"/>
        <w:jc w:val="both"/>
      </w:pPr>
      <w:r>
        <w:rPr>
          <w:rFonts w:ascii="Arial" w:cs="Arial" w:eastAsia="Arial" w:hAnsi="Arial"/>
          <w:sz w:val="24"/>
          <w:szCs w:val="24"/>
        </w:rPr>
        <w:t xml:space="preserve">7. Отбор по наименьшей цене осуществляется при закупке консультационных услуг на сумму ниже максимальной пороговой суммы для типовых или стандартных заданий, когда имеются установленные нормы (аудит, бухгалтерские услуги, IT-консультационные услуги, юридический консалтинг и т.д.).</w:t>
      </w:r>
    </w:p>
    <w:p>
      <w:pPr>
        <w:spacing w:after="200" w:before="200"/>
        <w:jc w:val="center"/>
      </w:pPr>
      <w:r>
        <w:rPr>
          <w:rFonts w:ascii="Arial" w:cs="Arial" w:eastAsia="Arial" w:hAnsi="Arial"/>
          <w:b/>
          <w:bCs/>
          <w:sz w:val="24"/>
          <w:szCs w:val="24"/>
        </w:rPr>
        <w:t xml:space="preserve">Глава 3. Процедура проведения закупки консультационных услуг</w:t>
      </w:r>
    </w:p>
    <w:p>
      <w:pPr>
        <w:spacing w:after="200" w:before="200"/>
        <w:jc w:val="center"/>
      </w:pPr>
      <w:r>
        <w:rPr>
          <w:rFonts w:ascii="Arial" w:cs="Arial" w:eastAsia="Arial" w:hAnsi="Arial"/>
          <w:b/>
          <w:bCs/>
          <w:sz w:val="24"/>
          <w:szCs w:val="24"/>
        </w:rPr>
        <w:t xml:space="preserve">§ 1. Подготовка технического задания</w:t>
      </w:r>
    </w:p>
    <w:p>
      <w:pPr>
        <w:spacing w:after="60"/>
        <w:ind w:firstLine="567"/>
        <w:jc w:val="both"/>
      </w:pPr>
      <w:r>
        <w:rPr>
          <w:rFonts w:ascii="Arial" w:cs="Arial" w:eastAsia="Arial" w:hAnsi="Arial"/>
          <w:sz w:val="24"/>
          <w:szCs w:val="24"/>
        </w:rPr>
        <w:t xml:space="preserve">8. В техническом задании указываются цели, задачи, объем задания, описание требований и сроки представления отчетов, справочная информация, в том числе перечень соответствующих исследований.</w:t>
      </w:r>
    </w:p>
    <w:p>
      <w:pPr>
        <w:spacing w:after="60"/>
        <w:ind w:firstLine="567"/>
        <w:jc w:val="both"/>
      </w:pPr>
      <w:r>
        <w:rPr>
          <w:rFonts w:ascii="Arial" w:cs="Arial" w:eastAsia="Arial" w:hAnsi="Arial"/>
          <w:sz w:val="24"/>
          <w:szCs w:val="24"/>
        </w:rPr>
        <w:t xml:space="preserve">9. Если цель технического задания заключается в передаче знаний или в проведении подготовки кадров, это должно быть указано отдельно, наряду с подробной информацией о количестве сотрудников, которые должны пройти обучение, чтобы консультанты смогли оценить необходимый объем услуг.</w:t>
      </w:r>
    </w:p>
    <w:p>
      <w:pPr>
        <w:spacing w:after="60"/>
        <w:ind w:firstLine="567"/>
        <w:jc w:val="both"/>
      </w:pPr>
      <w:r>
        <w:rPr>
          <w:rFonts w:ascii="Arial" w:cs="Arial" w:eastAsia="Arial" w:hAnsi="Arial"/>
          <w:sz w:val="24"/>
          <w:szCs w:val="24"/>
        </w:rPr>
        <w:t xml:space="preserve">10. В техническом задании должны быть перечислены услуги и исследования, необходимые для его выполнения, предполагаемые итоговые документы, а также должны быть четко определены обязанности закупающей организации и консультантов.</w:t>
      </w:r>
    </w:p>
    <w:p>
      <w:pPr>
        <w:spacing w:after="200" w:before="200"/>
        <w:jc w:val="center"/>
      </w:pPr>
      <w:r>
        <w:rPr>
          <w:rFonts w:ascii="Arial" w:cs="Arial" w:eastAsia="Arial" w:hAnsi="Arial"/>
          <w:b/>
          <w:bCs/>
          <w:sz w:val="24"/>
          <w:szCs w:val="24"/>
        </w:rPr>
        <w:t xml:space="preserve">§ 2. Подготовка сметы расходов (бюджет)</w:t>
      </w:r>
    </w:p>
    <w:p>
      <w:pPr>
        <w:spacing w:after="60"/>
        <w:ind w:firstLine="567"/>
        <w:jc w:val="both"/>
      </w:pPr>
      <w:r>
        <w:rPr>
          <w:rFonts w:ascii="Arial" w:cs="Arial" w:eastAsia="Arial" w:hAnsi="Arial"/>
          <w:sz w:val="24"/>
          <w:szCs w:val="24"/>
        </w:rPr>
        <w:t xml:space="preserve">11. Закупающая организация составляет смету расходов (бюджет), которая включает в себя расходы, необходимые для выполнения задания: временной период оказания услуг, организационно-техническая поддержка и исходные материально-технические ресурсы.</w:t>
      </w:r>
    </w:p>
    <w:p>
      <w:pPr>
        <w:spacing w:after="60"/>
        <w:ind w:firstLine="567"/>
        <w:jc w:val="both"/>
      </w:pPr>
      <w:r>
        <w:rPr>
          <w:rFonts w:ascii="Arial" w:cs="Arial" w:eastAsia="Arial" w:hAnsi="Arial"/>
          <w:sz w:val="24"/>
          <w:szCs w:val="24"/>
        </w:rPr>
        <w:t xml:space="preserve">12. Смета расходов (бюджет) состоит из трех разделов:</w:t>
      </w:r>
    </w:p>
    <w:p>
      <w:pPr>
        <w:spacing w:after="60"/>
        <w:ind w:firstLine="567"/>
        <w:jc w:val="both"/>
      </w:pPr>
      <w:r>
        <w:rPr>
          <w:rFonts w:ascii="Arial" w:cs="Arial" w:eastAsia="Arial" w:hAnsi="Arial"/>
          <w:sz w:val="24"/>
          <w:szCs w:val="24"/>
        </w:rPr>
        <w:t xml:space="preserve">1) оплата за услуги или вознаграждение;</w:t>
      </w:r>
    </w:p>
    <w:p>
      <w:pPr>
        <w:spacing w:after="60"/>
        <w:ind w:firstLine="567"/>
        <w:jc w:val="both"/>
      </w:pPr>
      <w:r>
        <w:rPr>
          <w:rFonts w:ascii="Arial" w:cs="Arial" w:eastAsia="Arial" w:hAnsi="Arial"/>
          <w:sz w:val="24"/>
          <w:szCs w:val="24"/>
        </w:rPr>
        <w:t xml:space="preserve">2) возмещаемые расходы (соответственно подразделяются на иностранные и местные);</w:t>
      </w:r>
    </w:p>
    <w:p>
      <w:pPr>
        <w:spacing w:after="60"/>
        <w:ind w:firstLine="567"/>
        <w:jc w:val="both"/>
      </w:pPr>
      <w:r>
        <w:rPr>
          <w:rFonts w:ascii="Arial" w:cs="Arial" w:eastAsia="Arial" w:hAnsi="Arial"/>
          <w:sz w:val="24"/>
          <w:szCs w:val="24"/>
        </w:rPr>
        <w:t xml:space="preserve">3) расходы на материально-техническую поддержку.</w:t>
      </w:r>
    </w:p>
    <w:p>
      <w:pPr>
        <w:spacing w:after="200" w:before="200"/>
        <w:jc w:val="center"/>
      </w:pPr>
      <w:r>
        <w:rPr>
          <w:rFonts w:ascii="Arial" w:cs="Arial" w:eastAsia="Arial" w:hAnsi="Arial"/>
          <w:b/>
          <w:bCs/>
          <w:sz w:val="24"/>
          <w:szCs w:val="24"/>
        </w:rPr>
        <w:t xml:space="preserve">§ 3. Размещение объявления</w:t>
      </w:r>
    </w:p>
    <w:p>
      <w:pPr>
        <w:spacing w:after="60"/>
        <w:ind w:firstLine="567"/>
        <w:jc w:val="both"/>
      </w:pPr>
      <w:r>
        <w:rPr>
          <w:rFonts w:ascii="Arial" w:cs="Arial" w:eastAsia="Arial" w:hAnsi="Arial"/>
          <w:sz w:val="24"/>
          <w:szCs w:val="24"/>
        </w:rPr>
        <w:t xml:space="preserve">13. Для получения письма о заинтересованности от потенциальных консультантов закупающая организация опубликовывает объявление о закупке консультационных услуг на веб-портале государственных закупок. Объявление о закупке консультационных услуг публикуется на веб-портале государственных закупок для получения от консультантов подтверждения об их заинтересованности сроком не менее 10 (десять) рабочих дней.</w:t>
      </w:r>
    </w:p>
    <w:p>
      <w:pPr>
        <w:spacing w:after="60"/>
        <w:ind w:firstLine="567"/>
        <w:jc w:val="both"/>
      </w:pPr>
      <w:r>
        <w:rPr>
          <w:rFonts w:ascii="Arial" w:cs="Arial" w:eastAsia="Arial" w:hAnsi="Arial"/>
          <w:sz w:val="24"/>
          <w:szCs w:val="24"/>
        </w:rPr>
        <w:t xml:space="preserve">14. Консультант выражает свою заинтересованность в участии посредством направления письма через веб-портал государственных закупок.</w:t>
      </w:r>
    </w:p>
    <w:p>
      <w:pPr>
        <w:spacing w:after="200" w:before="200"/>
        <w:jc w:val="center"/>
      </w:pPr>
      <w:r>
        <w:rPr>
          <w:rFonts w:ascii="Arial" w:cs="Arial" w:eastAsia="Arial" w:hAnsi="Arial"/>
          <w:b/>
          <w:bCs/>
          <w:sz w:val="24"/>
          <w:szCs w:val="24"/>
        </w:rPr>
        <w:t xml:space="preserve">§ 4. Составление краткого списка консультантов на основании предоставленной информации об опыте работы в заявленной области</w:t>
      </w:r>
    </w:p>
    <w:p>
      <w:pPr>
        <w:spacing w:after="60"/>
        <w:ind w:firstLine="567"/>
        <w:jc w:val="both"/>
      </w:pPr>
      <w:r>
        <w:rPr>
          <w:rFonts w:ascii="Arial" w:cs="Arial" w:eastAsia="Arial" w:hAnsi="Arial"/>
          <w:sz w:val="24"/>
          <w:szCs w:val="24"/>
        </w:rPr>
        <w:t xml:space="preserve">15. Закупающая организация обязана формировать краткий список консультантов, в который включает консультантов, приславших письма о заинтересованности участия в соответствующих конкурсах. В краткий список должно входить не менее трех консультантов.</w:t>
      </w:r>
    </w:p>
    <w:p>
      <w:pPr>
        <w:spacing w:after="60"/>
        <w:ind w:firstLine="567"/>
        <w:jc w:val="both"/>
      </w:pPr>
      <w:r>
        <w:rPr>
          <w:rFonts w:ascii="Arial" w:cs="Arial" w:eastAsia="Arial" w:hAnsi="Arial"/>
          <w:sz w:val="24"/>
          <w:szCs w:val="24"/>
        </w:rPr>
        <w:t xml:space="preserve">16. Закупающая организация рассматривает информацию консультантов, выразивших заинтересованность, и включает в краткий список консультантов, обладающих соответствующей квалификацией в заявленной области.</w:t>
      </w:r>
    </w:p>
    <w:p>
      <w:pPr>
        <w:spacing w:after="60"/>
        <w:ind w:firstLine="567"/>
        <w:jc w:val="both"/>
      </w:pPr>
      <w:r>
        <w:rPr>
          <w:rFonts w:ascii="Arial" w:cs="Arial" w:eastAsia="Arial" w:hAnsi="Arial"/>
          <w:sz w:val="24"/>
          <w:szCs w:val="24"/>
        </w:rPr>
        <w:t xml:space="preserve">17. Краткий список консультантов публикуется на веб-портале государственных закупок в течение одного рабочего дня после составления.</w:t>
      </w:r>
    </w:p>
    <w:p>
      <w:pPr>
        <w:spacing w:after="60"/>
        <w:ind w:firstLine="567"/>
        <w:jc w:val="both"/>
      </w:pPr>
      <w:r>
        <w:rPr>
          <w:rFonts w:ascii="Arial" w:cs="Arial" w:eastAsia="Arial" w:hAnsi="Arial"/>
          <w:sz w:val="24"/>
          <w:szCs w:val="24"/>
        </w:rPr>
        <w:t xml:space="preserve">18. В случае если менее 3 (три) консультантов выразили заинтересованность в участии в закупке, на веб-портале государственных закупок размещается повторное объявление.</w:t>
      </w:r>
    </w:p>
    <w:p>
      <w:pPr>
        <w:spacing w:after="200" w:before="200"/>
        <w:jc w:val="center"/>
      </w:pPr>
      <w:r>
        <w:rPr>
          <w:rFonts w:ascii="Arial" w:cs="Arial" w:eastAsia="Arial" w:hAnsi="Arial"/>
          <w:b/>
          <w:bCs/>
          <w:sz w:val="24"/>
          <w:szCs w:val="24"/>
        </w:rPr>
        <w:t xml:space="preserve">§ 5. Подготовка конкурной документации</w:t>
      </w:r>
    </w:p>
    <w:p>
      <w:pPr>
        <w:spacing w:after="60"/>
        <w:ind w:firstLine="567"/>
        <w:jc w:val="both"/>
      </w:pPr>
      <w:r>
        <w:rPr>
          <w:rFonts w:ascii="Arial" w:cs="Arial" w:eastAsia="Arial" w:hAnsi="Arial"/>
          <w:sz w:val="24"/>
          <w:szCs w:val="24"/>
        </w:rPr>
        <w:t xml:space="preserve">19. Закупающая организация, разрабатывает конкурсную документацию самостоятельно, которая в обязательном порядке должна содержать следующие сведения:</w:t>
      </w:r>
    </w:p>
    <w:p>
      <w:pPr>
        <w:spacing w:after="60"/>
        <w:ind w:firstLine="567"/>
        <w:jc w:val="both"/>
      </w:pPr>
      <w:r>
        <w:rPr>
          <w:rFonts w:ascii="Arial" w:cs="Arial" w:eastAsia="Arial" w:hAnsi="Arial"/>
          <w:sz w:val="24"/>
          <w:szCs w:val="24"/>
        </w:rPr>
        <w:t xml:space="preserve">1) письмо-приглашение, содержащее сведения о закупках, сроке действия предложений, по форме согласно приложению 1 к настоящей Стандартной конкурсной документации;</w:t>
      </w:r>
    </w:p>
    <w:p>
      <w:pPr>
        <w:spacing w:after="60"/>
        <w:ind w:firstLine="567"/>
        <w:jc w:val="both"/>
      </w:pPr>
      <w:r>
        <w:rPr>
          <w:rFonts w:ascii="Arial" w:cs="Arial" w:eastAsia="Arial" w:hAnsi="Arial"/>
          <w:sz w:val="24"/>
          <w:szCs w:val="24"/>
        </w:rPr>
        <w:t xml:space="preserve">2) информация для консультантов по форме согласно приложению 2 к настоящей Стандартной конкурсной документации;</w:t>
      </w:r>
    </w:p>
    <w:p>
      <w:pPr>
        <w:spacing w:after="60"/>
        <w:ind w:firstLine="567"/>
        <w:jc w:val="both"/>
      </w:pPr>
      <w:r>
        <w:rPr>
          <w:rFonts w:ascii="Arial" w:cs="Arial" w:eastAsia="Arial" w:hAnsi="Arial"/>
          <w:sz w:val="24"/>
          <w:szCs w:val="24"/>
        </w:rPr>
        <w:t xml:space="preserve">3) техническое задание по Форме согласно приложению 3 к настоящей Стандартной конкурсной документации;</w:t>
      </w:r>
    </w:p>
    <w:p>
      <w:pPr>
        <w:spacing w:after="60"/>
        <w:ind w:firstLine="567"/>
        <w:jc w:val="both"/>
      </w:pPr>
      <w:r>
        <w:rPr>
          <w:rFonts w:ascii="Arial" w:cs="Arial" w:eastAsia="Arial" w:hAnsi="Arial"/>
          <w:sz w:val="24"/>
          <w:szCs w:val="24"/>
        </w:rPr>
        <w:t xml:space="preserve">4) общие условия конкурсной документации и особые условия конкурсной документации по форме согласно приложению 2 к настоящей Стандартной конкурсной документации;</w:t>
      </w:r>
    </w:p>
    <w:p>
      <w:pPr>
        <w:spacing w:after="60"/>
        <w:ind w:firstLine="567"/>
        <w:jc w:val="both"/>
      </w:pPr>
      <w:r>
        <w:rPr>
          <w:rFonts w:ascii="Arial" w:cs="Arial" w:eastAsia="Arial" w:hAnsi="Arial"/>
          <w:sz w:val="24"/>
          <w:szCs w:val="24"/>
        </w:rPr>
        <w:t xml:space="preserve">5) проект договора (контракта) по форме согласно приложению 10 к настоящей Стандартной конкурсной документации.</w:t>
      </w:r>
    </w:p>
    <w:p>
      <w:pPr>
        <w:spacing w:after="60"/>
        <w:ind w:firstLine="567"/>
        <w:jc w:val="both"/>
      </w:pPr>
      <w:r>
        <w:rPr>
          <w:rFonts w:ascii="Arial" w:cs="Arial" w:eastAsia="Arial" w:hAnsi="Arial"/>
          <w:sz w:val="24"/>
          <w:szCs w:val="24"/>
        </w:rPr>
        <w:t xml:space="preserve">20. Посредством веб-портала государственных закупок закупающая организация рассылает включенным в краткий список консультантам приглашение.</w:t>
      </w:r>
    </w:p>
    <w:p>
      <w:pPr>
        <w:spacing w:after="60"/>
        <w:ind w:firstLine="567"/>
        <w:jc w:val="both"/>
      </w:pPr>
      <w:r>
        <w:rPr>
          <w:rFonts w:ascii="Arial" w:cs="Arial" w:eastAsia="Arial" w:hAnsi="Arial"/>
          <w:sz w:val="24"/>
          <w:szCs w:val="24"/>
        </w:rPr>
        <w:t xml:space="preserve">21. В письме-приглашении указывается предмет консультационных услуг, источник финансирования, подробные сведения о закупающей организации, а также дата, время и адрес подачи предложений.</w:t>
      </w:r>
    </w:p>
    <w:p>
      <w:pPr>
        <w:spacing w:after="60"/>
        <w:ind w:firstLine="567"/>
        <w:jc w:val="both"/>
      </w:pPr>
      <w:r>
        <w:rPr>
          <w:rFonts w:ascii="Arial" w:cs="Arial" w:eastAsia="Arial" w:hAnsi="Arial"/>
          <w:sz w:val="24"/>
          <w:szCs w:val="24"/>
        </w:rPr>
        <w:t xml:space="preserve">22. Информация для консультантов должна содержать следующие сведения:</w:t>
      </w:r>
    </w:p>
    <w:p>
      <w:pPr>
        <w:spacing w:after="60"/>
        <w:ind w:firstLine="567"/>
        <w:jc w:val="both"/>
      </w:pPr>
      <w:r>
        <w:rPr>
          <w:rFonts w:ascii="Arial" w:cs="Arial" w:eastAsia="Arial" w:hAnsi="Arial"/>
          <w:sz w:val="24"/>
          <w:szCs w:val="24"/>
        </w:rPr>
        <w:t xml:space="preserve">1) краткое описание задания, типовые формы технического и финансового предложений;</w:t>
      </w:r>
    </w:p>
    <w:p>
      <w:pPr>
        <w:spacing w:after="60"/>
        <w:ind w:firstLine="567"/>
        <w:jc w:val="both"/>
      </w:pPr>
      <w:r>
        <w:rPr>
          <w:rFonts w:ascii="Arial" w:cs="Arial" w:eastAsia="Arial" w:hAnsi="Arial"/>
          <w:sz w:val="24"/>
          <w:szCs w:val="24"/>
        </w:rPr>
        <w:t xml:space="preserve">2) фамилии, имена и отчества, координаты сотрудников закупающих организаций, ответственных за закупку консультационных услуг;</w:t>
      </w:r>
    </w:p>
    <w:p>
      <w:pPr>
        <w:spacing w:after="60"/>
        <w:ind w:firstLine="567"/>
        <w:jc w:val="both"/>
      </w:pPr>
      <w:r>
        <w:rPr>
          <w:rFonts w:ascii="Arial" w:cs="Arial" w:eastAsia="Arial" w:hAnsi="Arial"/>
          <w:sz w:val="24"/>
          <w:szCs w:val="24"/>
        </w:rPr>
        <w:t xml:space="preserve">3) подробное описание применяемой процедуры отбора, включая перечисление критериев технической оценки, подробное описание финансовой оценки, минимальный проходной балл по качеству и сведения о вскрытии финансовых предложений;</w:t>
      </w:r>
    </w:p>
    <w:p>
      <w:pPr>
        <w:spacing w:after="60"/>
        <w:ind w:firstLine="567"/>
        <w:jc w:val="both"/>
      </w:pPr>
      <w:r>
        <w:rPr>
          <w:rFonts w:ascii="Arial" w:cs="Arial" w:eastAsia="Arial" w:hAnsi="Arial"/>
          <w:sz w:val="24"/>
          <w:szCs w:val="24"/>
        </w:rPr>
        <w:t xml:space="preserve">4) расчетные затраты времени основных сотрудников на выполнение заданий;</w:t>
      </w:r>
    </w:p>
    <w:p>
      <w:pPr>
        <w:spacing w:after="60"/>
        <w:ind w:firstLine="567"/>
        <w:jc w:val="both"/>
      </w:pPr>
      <w:r>
        <w:rPr>
          <w:rFonts w:ascii="Arial" w:cs="Arial" w:eastAsia="Arial" w:hAnsi="Arial"/>
          <w:sz w:val="24"/>
          <w:szCs w:val="24"/>
        </w:rPr>
        <w:t xml:space="preserve">5) окончательный срок подачи предложений;</w:t>
      </w:r>
    </w:p>
    <w:p>
      <w:pPr>
        <w:spacing w:after="60"/>
        <w:ind w:firstLine="567"/>
        <w:jc w:val="both"/>
      </w:pPr>
      <w:r>
        <w:rPr>
          <w:rFonts w:ascii="Arial" w:cs="Arial" w:eastAsia="Arial" w:hAnsi="Arial"/>
          <w:sz w:val="24"/>
          <w:szCs w:val="24"/>
        </w:rPr>
        <w:t xml:space="preserve">6) заявление о том, что консультант и любое из его дочерних предприятий не вправе принимать участие в процедурах закупок после заключения договора на предоставление услуг ввиду конфликта интересов согласно статье 6 Закона Кыргызской Республики "О государственных закупках";</w:t>
      </w:r>
    </w:p>
    <w:p>
      <w:pPr>
        <w:spacing w:after="60"/>
        <w:ind w:firstLine="567"/>
        <w:jc w:val="both"/>
      </w:pPr>
      <w:r>
        <w:rPr>
          <w:rFonts w:ascii="Arial" w:cs="Arial" w:eastAsia="Arial" w:hAnsi="Arial"/>
          <w:sz w:val="24"/>
          <w:szCs w:val="24"/>
        </w:rPr>
        <w:t xml:space="preserve">7) способ подачи предложения, включая требования о представлении технического и финансового предложений электронным способом или в отдельных запечатанных конвертах;</w:t>
      </w:r>
    </w:p>
    <w:p>
      <w:pPr>
        <w:spacing w:after="60"/>
        <w:ind w:firstLine="567"/>
        <w:jc w:val="both"/>
      </w:pPr>
      <w:r>
        <w:rPr>
          <w:rFonts w:ascii="Arial" w:cs="Arial" w:eastAsia="Arial" w:hAnsi="Arial"/>
          <w:sz w:val="24"/>
          <w:szCs w:val="24"/>
        </w:rPr>
        <w:t xml:space="preserve">8) информация для консультантов о необходимости подтвердить получение приглашения и сообщение закупающей организации о предоставлении своих предложений;</w:t>
      </w:r>
    </w:p>
    <w:p>
      <w:pPr>
        <w:spacing w:after="60"/>
        <w:ind w:firstLine="567"/>
        <w:jc w:val="both"/>
      </w:pPr>
      <w:r>
        <w:rPr>
          <w:rFonts w:ascii="Arial" w:cs="Arial" w:eastAsia="Arial" w:hAnsi="Arial"/>
          <w:sz w:val="24"/>
          <w:szCs w:val="24"/>
        </w:rPr>
        <w:t xml:space="preserve">9) заявление о том, что в течение срока действия предложений консультанты не вправе вносить изменения в предлагаемый состав основных сотрудников и должны придерживаться предложенных ставок и общей цены;</w:t>
      </w:r>
    </w:p>
    <w:p>
      <w:pPr>
        <w:spacing w:after="60"/>
        <w:ind w:firstLine="567"/>
        <w:jc w:val="both"/>
      </w:pPr>
      <w:r>
        <w:rPr>
          <w:rFonts w:ascii="Arial" w:cs="Arial" w:eastAsia="Arial" w:hAnsi="Arial"/>
          <w:sz w:val="24"/>
          <w:szCs w:val="24"/>
        </w:rPr>
        <w:t xml:space="preserve">10) ориентировочная дата, когда консультант приступит к выполнению задания;</w:t>
      </w:r>
    </w:p>
    <w:p>
      <w:pPr>
        <w:spacing w:after="60"/>
        <w:ind w:firstLine="567"/>
        <w:jc w:val="both"/>
      </w:pPr>
      <w:r>
        <w:rPr>
          <w:rFonts w:ascii="Arial" w:cs="Arial" w:eastAsia="Arial" w:hAnsi="Arial"/>
          <w:sz w:val="24"/>
          <w:szCs w:val="24"/>
        </w:rPr>
        <w:t xml:space="preserve">11) подробные сведения об услугах, помещениях, оборудовании и сотрудниках, которые должны быть представлены закупающей организацией;</w:t>
      </w:r>
    </w:p>
    <w:p>
      <w:pPr>
        <w:spacing w:after="60"/>
        <w:ind w:firstLine="567"/>
        <w:jc w:val="both"/>
      </w:pPr>
      <w:r>
        <w:rPr>
          <w:rFonts w:ascii="Arial" w:cs="Arial" w:eastAsia="Arial" w:hAnsi="Arial"/>
          <w:sz w:val="24"/>
          <w:szCs w:val="24"/>
        </w:rPr>
        <w:t xml:space="preserve">12) описание этапов задания, если это необходимо, вероятность продолжения задания;</w:t>
      </w:r>
    </w:p>
    <w:p>
      <w:pPr>
        <w:spacing w:after="60"/>
        <w:ind w:firstLine="567"/>
        <w:jc w:val="both"/>
      </w:pPr>
      <w:r>
        <w:rPr>
          <w:rFonts w:ascii="Arial" w:cs="Arial" w:eastAsia="Arial" w:hAnsi="Arial"/>
          <w:sz w:val="24"/>
          <w:szCs w:val="24"/>
        </w:rPr>
        <w:t xml:space="preserve">13) порядок подачи запросов о разъяснении информации, представленной в приглашении;</w:t>
      </w:r>
    </w:p>
    <w:p>
      <w:pPr>
        <w:spacing w:after="60"/>
        <w:ind w:firstLine="567"/>
        <w:jc w:val="both"/>
      </w:pPr>
      <w:r>
        <w:rPr>
          <w:rFonts w:ascii="Arial" w:cs="Arial" w:eastAsia="Arial" w:hAnsi="Arial"/>
          <w:sz w:val="24"/>
          <w:szCs w:val="24"/>
        </w:rPr>
        <w:t xml:space="preserve">14) условия заключения договора субподрядов на часть задания.</w:t>
      </w:r>
    </w:p>
    <w:p>
      <w:pPr>
        <w:spacing w:after="60"/>
        <w:ind w:firstLine="567"/>
        <w:jc w:val="both"/>
      </w:pPr>
      <w:r>
        <w:rPr>
          <w:rFonts w:ascii="Arial" w:cs="Arial" w:eastAsia="Arial" w:hAnsi="Arial"/>
          <w:sz w:val="24"/>
          <w:szCs w:val="24"/>
        </w:rPr>
        <w:t xml:space="preserve">23. В техническом задании перечисляются услуги и исследования, необходимые для выполнения задания, а также предполагаемые итоговые документы.</w:t>
      </w:r>
    </w:p>
    <w:p>
      <w:pPr>
        <w:spacing w:after="60"/>
        <w:ind w:firstLine="567"/>
        <w:jc w:val="both"/>
      </w:pPr>
      <w:r>
        <w:rPr>
          <w:rFonts w:ascii="Arial" w:cs="Arial" w:eastAsia="Arial" w:hAnsi="Arial"/>
          <w:sz w:val="24"/>
          <w:szCs w:val="24"/>
        </w:rPr>
        <w:t xml:space="preserve">24. Техническое задание содержит следующую информацию:</w:t>
      </w:r>
    </w:p>
    <w:p>
      <w:pPr>
        <w:spacing w:after="60"/>
        <w:ind w:firstLine="567"/>
        <w:jc w:val="both"/>
      </w:pPr>
      <w:r>
        <w:rPr>
          <w:rFonts w:ascii="Arial" w:cs="Arial" w:eastAsia="Arial" w:hAnsi="Arial"/>
          <w:sz w:val="24"/>
          <w:szCs w:val="24"/>
        </w:rPr>
        <w:t xml:space="preserve">1) общая информация;</w:t>
      </w:r>
    </w:p>
    <w:p>
      <w:pPr>
        <w:spacing w:after="60"/>
        <w:ind w:firstLine="567"/>
        <w:jc w:val="both"/>
      </w:pPr>
      <w:r>
        <w:rPr>
          <w:rFonts w:ascii="Arial" w:cs="Arial" w:eastAsia="Arial" w:hAnsi="Arial"/>
          <w:sz w:val="24"/>
          <w:szCs w:val="24"/>
        </w:rPr>
        <w:t xml:space="preserve">2) цель и задачи;</w:t>
      </w:r>
    </w:p>
    <w:p>
      <w:pPr>
        <w:spacing w:after="60"/>
        <w:ind w:firstLine="567"/>
        <w:jc w:val="both"/>
      </w:pPr>
      <w:r>
        <w:rPr>
          <w:rFonts w:ascii="Arial" w:cs="Arial" w:eastAsia="Arial" w:hAnsi="Arial"/>
          <w:sz w:val="24"/>
          <w:szCs w:val="24"/>
        </w:rPr>
        <w:t xml:space="preserve">3) объем работ;</w:t>
      </w:r>
    </w:p>
    <w:p>
      <w:pPr>
        <w:spacing w:after="60"/>
        <w:ind w:firstLine="567"/>
        <w:jc w:val="both"/>
      </w:pPr>
      <w:r>
        <w:rPr>
          <w:rFonts w:ascii="Arial" w:cs="Arial" w:eastAsia="Arial" w:hAnsi="Arial"/>
          <w:sz w:val="24"/>
          <w:szCs w:val="24"/>
        </w:rPr>
        <w:t xml:space="preserve">4) отчетность и координация выполнения договора;</w:t>
      </w:r>
    </w:p>
    <w:p>
      <w:pPr>
        <w:spacing w:after="60"/>
        <w:ind w:firstLine="567"/>
        <w:jc w:val="both"/>
      </w:pPr>
      <w:r>
        <w:rPr>
          <w:rFonts w:ascii="Arial" w:cs="Arial" w:eastAsia="Arial" w:hAnsi="Arial"/>
          <w:sz w:val="24"/>
          <w:szCs w:val="24"/>
        </w:rPr>
        <w:t xml:space="preserve">5) период работы;</w:t>
      </w:r>
    </w:p>
    <w:p>
      <w:pPr>
        <w:spacing w:after="60"/>
        <w:ind w:firstLine="567"/>
        <w:jc w:val="both"/>
      </w:pPr>
      <w:r>
        <w:rPr>
          <w:rFonts w:ascii="Arial" w:cs="Arial" w:eastAsia="Arial" w:hAnsi="Arial"/>
          <w:sz w:val="24"/>
          <w:szCs w:val="24"/>
        </w:rPr>
        <w:t xml:space="preserve">6) цена;</w:t>
      </w:r>
    </w:p>
    <w:p>
      <w:pPr>
        <w:spacing w:after="60"/>
        <w:ind w:firstLine="567"/>
        <w:jc w:val="both"/>
      </w:pPr>
      <w:r>
        <w:rPr>
          <w:rFonts w:ascii="Arial" w:cs="Arial" w:eastAsia="Arial" w:hAnsi="Arial"/>
          <w:sz w:val="24"/>
          <w:szCs w:val="24"/>
        </w:rPr>
        <w:t xml:space="preserve">7) квалификация консультанта.</w:t>
      </w:r>
    </w:p>
    <w:p>
      <w:pPr>
        <w:spacing w:after="60"/>
        <w:ind w:firstLine="567"/>
        <w:jc w:val="both"/>
      </w:pPr>
      <w:r>
        <w:rPr>
          <w:rFonts w:ascii="Arial" w:cs="Arial" w:eastAsia="Arial" w:hAnsi="Arial"/>
          <w:sz w:val="24"/>
          <w:szCs w:val="24"/>
        </w:rPr>
        <w:t xml:space="preserve">25. Закупающая организация использует типовую форму договора по форме согласно приложению 10 к настоящей Стандартной конкурсной документации.</w:t>
      </w:r>
    </w:p>
    <w:p>
      <w:pPr>
        <w:spacing w:after="200" w:before="200"/>
        <w:jc w:val="center"/>
      </w:pPr>
      <w:r>
        <w:rPr>
          <w:rFonts w:ascii="Arial" w:cs="Arial" w:eastAsia="Arial" w:hAnsi="Arial"/>
          <w:b/>
          <w:bCs/>
          <w:sz w:val="24"/>
          <w:szCs w:val="24"/>
        </w:rPr>
        <w:t xml:space="preserve">§ 6. Получение предложений</w:t>
      </w:r>
    </w:p>
    <w:p>
      <w:pPr>
        <w:spacing w:after="60"/>
        <w:ind w:firstLine="567"/>
        <w:jc w:val="both"/>
      </w:pPr>
      <w:r>
        <w:rPr>
          <w:rFonts w:ascii="Arial" w:cs="Arial" w:eastAsia="Arial" w:hAnsi="Arial"/>
          <w:sz w:val="24"/>
          <w:szCs w:val="24"/>
        </w:rPr>
        <w:t xml:space="preserve">26. Срок получения предложений составляет не менее четырех недель.</w:t>
      </w:r>
    </w:p>
    <w:p>
      <w:pPr>
        <w:spacing w:after="60"/>
        <w:ind w:firstLine="567"/>
        <w:jc w:val="both"/>
      </w:pPr>
      <w:r>
        <w:rPr>
          <w:rFonts w:ascii="Arial" w:cs="Arial" w:eastAsia="Arial" w:hAnsi="Arial"/>
          <w:sz w:val="24"/>
          <w:szCs w:val="24"/>
        </w:rPr>
        <w:t xml:space="preserve">27. Консультант не позднее 5 (пять) календарных дней до истечения окончательного срока подачи конкурсных заявок имеет право запросить у закупающей организации разъяснения положений конкурсной документации, направив письменный запрос, используя соответствующую функцию, предоставляемую веб-порталом государственных закупок.</w:t>
      </w:r>
    </w:p>
    <w:p>
      <w:pPr>
        <w:spacing w:after="60"/>
        <w:ind w:firstLine="567"/>
        <w:jc w:val="both"/>
      </w:pPr>
      <w:r>
        <w:rPr>
          <w:rFonts w:ascii="Arial" w:cs="Arial" w:eastAsia="Arial" w:hAnsi="Arial"/>
          <w:sz w:val="24"/>
          <w:szCs w:val="24"/>
        </w:rPr>
        <w:t xml:space="preserve">28. Закупающая организация должна ответить на такой запрос не позднее 3 (трех) календарных дней до истечения окончательного срока подачи конкурсных заявок. Разъяснения должны быть размещены на веб-портале государственных закупок.</w:t>
      </w:r>
    </w:p>
    <w:p>
      <w:pPr>
        <w:spacing w:after="60"/>
        <w:ind w:firstLine="567"/>
        <w:jc w:val="both"/>
      </w:pPr>
      <w:r>
        <w:rPr>
          <w:rFonts w:ascii="Arial" w:cs="Arial" w:eastAsia="Arial" w:hAnsi="Arial"/>
          <w:sz w:val="24"/>
          <w:szCs w:val="24"/>
        </w:rPr>
        <w:t xml:space="preserve">29. Закупающая организация при изменении конкурсных документов, продлевает срок подачи предложений сроком не менее 10 (десять) календарных дней.</w:t>
      </w:r>
    </w:p>
    <w:p>
      <w:pPr>
        <w:spacing w:after="60"/>
        <w:ind w:firstLine="567"/>
        <w:jc w:val="both"/>
      </w:pPr>
      <w:r>
        <w:rPr>
          <w:rFonts w:ascii="Arial" w:cs="Arial" w:eastAsia="Arial" w:hAnsi="Arial"/>
          <w:sz w:val="24"/>
          <w:szCs w:val="24"/>
        </w:rPr>
        <w:t xml:space="preserve">30. При применении метода отбора по квалификации и стоимости технические и финансовые предложения подаются одновременно на веб-портал государственных закупок.</w:t>
      </w:r>
    </w:p>
    <w:p>
      <w:pPr>
        <w:spacing w:after="60"/>
        <w:ind w:firstLine="567"/>
        <w:jc w:val="both"/>
      </w:pPr>
      <w:r>
        <w:rPr>
          <w:rFonts w:ascii="Arial" w:cs="Arial" w:eastAsia="Arial" w:hAnsi="Arial"/>
          <w:sz w:val="24"/>
          <w:szCs w:val="24"/>
        </w:rPr>
        <w:t xml:space="preserve">31. По истечении срока подачи предложений поправки к техническому и/или финансовому предложениям веб-порталом государственных закупок не принимаются.</w:t>
      </w:r>
    </w:p>
    <w:p>
      <w:pPr>
        <w:spacing w:after="200" w:before="200"/>
        <w:jc w:val="center"/>
      </w:pPr>
      <w:r>
        <w:rPr>
          <w:rFonts w:ascii="Arial" w:cs="Arial" w:eastAsia="Arial" w:hAnsi="Arial"/>
          <w:b/>
          <w:bCs/>
          <w:sz w:val="24"/>
          <w:szCs w:val="24"/>
        </w:rPr>
        <w:t xml:space="preserve">§ 7. Оценка технических предложений</w:t>
      </w:r>
    </w:p>
    <w:p>
      <w:pPr>
        <w:spacing w:after="60"/>
        <w:ind w:firstLine="567"/>
        <w:jc w:val="both"/>
      </w:pPr>
      <w:r>
        <w:rPr>
          <w:rFonts w:ascii="Arial" w:cs="Arial" w:eastAsia="Arial" w:hAnsi="Arial"/>
          <w:sz w:val="24"/>
          <w:szCs w:val="24"/>
        </w:rPr>
        <w:t xml:space="preserve">32. Вскрытие поступивших технических предложений осуществляется на веб-портале государственных закупок.</w:t>
      </w:r>
    </w:p>
    <w:p>
      <w:pPr>
        <w:spacing w:after="60"/>
        <w:ind w:firstLine="567"/>
        <w:jc w:val="both"/>
      </w:pPr>
      <w:r>
        <w:rPr>
          <w:rFonts w:ascii="Arial" w:cs="Arial" w:eastAsia="Arial" w:hAnsi="Arial"/>
          <w:sz w:val="24"/>
          <w:szCs w:val="24"/>
        </w:rPr>
        <w:t xml:space="preserve">33. Закупающая организация оценивает технические предложения консультантов на основании следующих критериев и баллов, указанных в конкурсной документации:</w:t>
      </w:r>
    </w:p>
    <w:p>
      <w:pPr>
        <w:spacing w:after="60"/>
        <w:ind w:firstLine="567"/>
        <w:jc w:val="both"/>
      </w:pPr>
      <w:r>
        <w:rPr>
          <w:rFonts w:ascii="Arial" w:cs="Arial" w:eastAsia="Arial" w:hAnsi="Arial"/>
          <w:sz w:val="24"/>
          <w:szCs w:val="24"/>
        </w:rPr>
        <w:t xml:space="preserve">1) опыт консультанта в данной области;</w:t>
      </w:r>
    </w:p>
    <w:p>
      <w:pPr>
        <w:spacing w:after="60"/>
        <w:ind w:firstLine="567"/>
        <w:jc w:val="both"/>
      </w:pPr>
      <w:r>
        <w:rPr>
          <w:rFonts w:ascii="Arial" w:cs="Arial" w:eastAsia="Arial" w:hAnsi="Arial"/>
          <w:sz w:val="24"/>
          <w:szCs w:val="24"/>
        </w:rPr>
        <w:t xml:space="preserve">2) качество предлагаемой методики оказания услуг;</w:t>
      </w:r>
    </w:p>
    <w:p>
      <w:pPr>
        <w:spacing w:after="60"/>
        <w:ind w:firstLine="567"/>
        <w:jc w:val="both"/>
      </w:pPr>
      <w:r>
        <w:rPr>
          <w:rFonts w:ascii="Arial" w:cs="Arial" w:eastAsia="Arial" w:hAnsi="Arial"/>
          <w:sz w:val="24"/>
          <w:szCs w:val="24"/>
        </w:rPr>
        <w:t xml:space="preserve">3) квалификация предлагаемого основного персонала;</w:t>
      </w:r>
    </w:p>
    <w:p>
      <w:pPr>
        <w:spacing w:after="60"/>
        <w:ind w:firstLine="567"/>
        <w:jc w:val="both"/>
      </w:pPr>
      <w:r>
        <w:rPr>
          <w:rFonts w:ascii="Arial" w:cs="Arial" w:eastAsia="Arial" w:hAnsi="Arial"/>
          <w:sz w:val="24"/>
          <w:szCs w:val="24"/>
        </w:rPr>
        <w:t xml:space="preserve">4) передача знаний;</w:t>
      </w:r>
    </w:p>
    <w:p>
      <w:pPr>
        <w:spacing w:after="60"/>
        <w:ind w:firstLine="567"/>
        <w:jc w:val="both"/>
      </w:pPr>
      <w:r>
        <w:rPr>
          <w:rFonts w:ascii="Arial" w:cs="Arial" w:eastAsia="Arial" w:hAnsi="Arial"/>
          <w:sz w:val="24"/>
          <w:szCs w:val="24"/>
        </w:rPr>
        <w:t xml:space="preserve">5) наличие в составе основного персонала консультантов граждан Кыргызской Республики.</w:t>
      </w:r>
    </w:p>
    <w:p>
      <w:pPr>
        <w:spacing w:after="60"/>
        <w:ind w:firstLine="567"/>
        <w:jc w:val="both"/>
      </w:pPr>
      <w:r>
        <w:rPr>
          <w:rFonts w:ascii="Arial" w:cs="Arial" w:eastAsia="Arial" w:hAnsi="Arial"/>
          <w:sz w:val="24"/>
          <w:szCs w:val="24"/>
        </w:rPr>
        <w:t xml:space="preserve">34. Закупающая организация оценивает каждое предложение на соответствие квалификационным требованиям и техническому заданию. Оценку заявок осуществляет конкурсная комиссия, которая определяет соответствие квалификационным требованиям и техническому заданию и определяет соответствующий балл.</w:t>
      </w:r>
    </w:p>
    <w:p>
      <w:pPr>
        <w:spacing w:after="60"/>
        <w:ind w:firstLine="567"/>
        <w:jc w:val="both"/>
      </w:pPr>
      <w:r>
        <w:rPr>
          <w:rFonts w:ascii="Arial" w:cs="Arial" w:eastAsia="Arial" w:hAnsi="Arial"/>
          <w:sz w:val="24"/>
          <w:szCs w:val="24"/>
        </w:rPr>
        <w:t xml:space="preserve">35. Предложение консультанта отклоняется, если предложение не набирает минимальный проходной балл, указанный в конкурсной документации.</w:t>
      </w:r>
    </w:p>
    <w:p>
      <w:pPr>
        <w:spacing w:after="60"/>
        <w:ind w:firstLine="567"/>
        <w:jc w:val="both"/>
      </w:pPr>
      <w:r>
        <w:rPr>
          <w:rFonts w:ascii="Arial" w:cs="Arial" w:eastAsia="Arial" w:hAnsi="Arial"/>
          <w:sz w:val="24"/>
          <w:szCs w:val="24"/>
        </w:rPr>
        <w:t xml:space="preserve">36. Закупающая организация составляет оценочный отчет о результатах оценки технических предложений.</w:t>
      </w:r>
    </w:p>
    <w:p>
      <w:pPr>
        <w:spacing w:after="60"/>
        <w:ind w:firstLine="567"/>
        <w:jc w:val="both"/>
      </w:pPr>
      <w:r>
        <w:rPr>
          <w:rFonts w:ascii="Arial" w:cs="Arial" w:eastAsia="Arial" w:hAnsi="Arial"/>
          <w:sz w:val="24"/>
          <w:szCs w:val="24"/>
        </w:rPr>
        <w:t xml:space="preserve">37. Технические предложения, не набравшие минимального балла, отклоняются. Финансовые предложения остаются невскрытыми до публикации на веб-портале государственных закупок итогов по техническим предложениям.</w:t>
      </w:r>
    </w:p>
    <w:p>
      <w:pPr>
        <w:spacing w:after="60"/>
        <w:ind w:firstLine="567"/>
        <w:jc w:val="both"/>
      </w:pPr>
      <w:r>
        <w:rPr>
          <w:rFonts w:ascii="Arial" w:cs="Arial" w:eastAsia="Arial" w:hAnsi="Arial"/>
          <w:sz w:val="24"/>
          <w:szCs w:val="24"/>
        </w:rPr>
        <w:t xml:space="preserve">38. Финансовые предложения вскрываются по окончании проведения технической оценки. При этом предложения, превышающие бюджет закупающей организации, отклоняются. Консультанты, финансовые предложения которых ниже бюджета закупающей организации, классифицируются по количеству баллов за технические предложения.</w:t>
      </w:r>
    </w:p>
    <w:p>
      <w:pPr>
        <w:spacing w:after="60"/>
        <w:ind w:firstLine="567"/>
        <w:jc w:val="both"/>
      </w:pPr>
      <w:r>
        <w:rPr>
          <w:rFonts w:ascii="Arial" w:cs="Arial" w:eastAsia="Arial" w:hAnsi="Arial"/>
          <w:sz w:val="24"/>
          <w:szCs w:val="24"/>
        </w:rPr>
        <w:t xml:space="preserve">39. Оценка предложений проводится в два этапа: сначала оценивается качество (технические предложения), а затем - стоимость (финансовое предложение). По окончании оценки технических предложений веб-порталом государственных закупок вскрываются финансовые предложения. Оценка должна производиться в полном соответствии с критериями, изложенными в конкурсной документации.</w:t>
      </w:r>
    </w:p>
    <w:p>
      <w:pPr>
        <w:spacing w:after="60"/>
        <w:ind w:firstLine="567"/>
        <w:jc w:val="both"/>
      </w:pPr>
      <w:r>
        <w:rPr>
          <w:rFonts w:ascii="Arial" w:cs="Arial" w:eastAsia="Arial" w:hAnsi="Arial"/>
          <w:sz w:val="24"/>
          <w:szCs w:val="24"/>
        </w:rPr>
        <w:t xml:space="preserve">40. Победителем определяется консультант, предложивший наименьшее финансовое предложение.</w:t>
      </w:r>
    </w:p>
    <w:p>
      <w:pPr>
        <w:spacing w:after="60"/>
        <w:ind w:firstLine="567"/>
        <w:jc w:val="both"/>
      </w:pPr>
      <w:r>
        <w:rPr>
          <w:rFonts w:ascii="Arial" w:cs="Arial" w:eastAsia="Arial" w:hAnsi="Arial"/>
          <w:sz w:val="24"/>
          <w:szCs w:val="24"/>
        </w:rPr>
        <w:t xml:space="preserve">41. К проведению переговоров приглашается участник, который набрал высокий балл по техническому предложению, не менее 70 баллов.</w:t>
      </w:r>
    </w:p>
    <w:p>
      <w:pPr>
        <w:spacing w:after="60"/>
        <w:ind w:firstLine="567"/>
        <w:jc w:val="both"/>
      </w:pPr>
      <w:r>
        <w:rPr>
          <w:rFonts w:ascii="Arial" w:cs="Arial" w:eastAsia="Arial" w:hAnsi="Arial"/>
          <w:sz w:val="24"/>
          <w:szCs w:val="24"/>
        </w:rPr>
        <w:t xml:space="preserve">42. Технические предложения оцениваются на основе их качества, включая, наряду с другими факторами, опыт работы по аналогичным заданиям, опыт работы и присутствие на территории Кыргызской Республики, квалификацию основных сотрудников, предлагаемых для данного задания, качество и приемлемость плана работ.</w:t>
      </w:r>
    </w:p>
    <w:p>
      <w:pPr>
        <w:spacing w:after="60"/>
        <w:ind w:firstLine="567"/>
        <w:jc w:val="both"/>
      </w:pPr>
      <w:r>
        <w:rPr>
          <w:rFonts w:ascii="Arial" w:cs="Arial" w:eastAsia="Arial" w:hAnsi="Arial"/>
          <w:sz w:val="24"/>
          <w:szCs w:val="24"/>
        </w:rPr>
        <w:t xml:space="preserve">43. Закупающая организация проводит оценку каждого технического предложения с учетом следующих критериев:</w:t>
      </w:r>
    </w:p>
    <w:p>
      <w:pPr>
        <w:spacing w:after="60"/>
        <w:ind w:firstLine="567"/>
        <w:jc w:val="both"/>
      </w:pPr>
      <w:r>
        <w:rPr>
          <w:rFonts w:ascii="Arial" w:cs="Arial" w:eastAsia="Arial" w:hAnsi="Arial"/>
          <w:sz w:val="24"/>
          <w:szCs w:val="24"/>
        </w:rPr>
        <w:t xml:space="preserve">1) опыт консультанта, имеющий значение для выполнения задания;</w:t>
      </w:r>
    </w:p>
    <w:p>
      <w:pPr>
        <w:spacing w:after="60"/>
        <w:ind w:firstLine="567"/>
        <w:jc w:val="both"/>
      </w:pPr>
      <w:r>
        <w:rPr>
          <w:rFonts w:ascii="Arial" w:cs="Arial" w:eastAsia="Arial" w:hAnsi="Arial"/>
          <w:sz w:val="24"/>
          <w:szCs w:val="24"/>
        </w:rPr>
        <w:t xml:space="preserve">2) качество предлагаемой методики;</w:t>
      </w:r>
    </w:p>
    <w:p>
      <w:pPr>
        <w:spacing w:after="60"/>
        <w:ind w:firstLine="567"/>
        <w:jc w:val="both"/>
      </w:pPr>
      <w:r>
        <w:rPr>
          <w:rFonts w:ascii="Arial" w:cs="Arial" w:eastAsia="Arial" w:hAnsi="Arial"/>
          <w:sz w:val="24"/>
          <w:szCs w:val="24"/>
        </w:rPr>
        <w:t xml:space="preserve">3) квалификация основного предлагаемого персонала;</w:t>
      </w:r>
    </w:p>
    <w:p>
      <w:pPr>
        <w:spacing w:after="60"/>
        <w:ind w:firstLine="567"/>
        <w:jc w:val="both"/>
      </w:pPr>
      <w:r>
        <w:rPr>
          <w:rFonts w:ascii="Arial" w:cs="Arial" w:eastAsia="Arial" w:hAnsi="Arial"/>
          <w:sz w:val="24"/>
          <w:szCs w:val="24"/>
        </w:rPr>
        <w:t xml:space="preserve">4) передача знаний, если это требование указано в техническом задании;</w:t>
      </w:r>
    </w:p>
    <w:p>
      <w:pPr>
        <w:spacing w:after="60"/>
        <w:ind w:firstLine="567"/>
        <w:jc w:val="both"/>
      </w:pPr>
      <w:r>
        <w:rPr>
          <w:rFonts w:ascii="Arial" w:cs="Arial" w:eastAsia="Arial" w:hAnsi="Arial"/>
          <w:sz w:val="24"/>
          <w:szCs w:val="24"/>
        </w:rPr>
        <w:t xml:space="preserve">5) степень участия в выполнении задания местных консультантов среди ведущих специалистов.</w:t>
      </w:r>
    </w:p>
    <w:p>
      <w:pPr>
        <w:spacing w:after="60"/>
        <w:ind w:firstLine="567"/>
        <w:jc w:val="both"/>
      </w:pPr>
      <w:r>
        <w:rPr>
          <w:rFonts w:ascii="Arial" w:cs="Arial" w:eastAsia="Arial" w:hAnsi="Arial"/>
          <w:sz w:val="24"/>
          <w:szCs w:val="24"/>
        </w:rPr>
        <w:t xml:space="preserve">44. Каждому из этих критериев присваиваются баллы от 1 до 100. Технические предложения, набравшие минимум 70 баллов (максимально 100 баллов), будут допущены ко второму этапу оценки финансового предложения.</w:t>
      </w:r>
    </w:p>
    <w:p>
      <w:pPr>
        <w:spacing w:after="60"/>
        <w:ind w:firstLine="567"/>
        <w:jc w:val="both"/>
      </w:pPr>
      <w:r>
        <w:rPr>
          <w:rFonts w:ascii="Arial" w:cs="Arial" w:eastAsia="Arial" w:hAnsi="Arial"/>
          <w:sz w:val="24"/>
          <w:szCs w:val="24"/>
        </w:rPr>
        <w:t xml:space="preserve">45. Оценка технического предложения осуществляется следующим образом:</w:t>
      </w:r>
    </w:p>
    <w:p>
      <w:pPr>
        <w:spacing w:after="60"/>
        <w:ind w:firstLine="567"/>
        <w:jc w:val="both"/>
      </w:pPr>
      <w:r>
        <w:rPr>
          <w:rFonts w:ascii="Arial" w:cs="Arial" w:eastAsia="Arial" w:hAnsi="Arial"/>
          <w:sz w:val="24"/>
          <w:szCs w:val="24"/>
        </w:rPr>
        <w:t xml:space="preserve">1) аналогичный опыт компании в требуемых областях, с конкретным указанием опыта в Кыргызской Республике или в аналогичных странах (до 40 баллов);</w:t>
      </w:r>
    </w:p>
    <w:p>
      <w:pPr>
        <w:spacing w:after="60"/>
        <w:ind w:firstLine="567"/>
        <w:jc w:val="both"/>
      </w:pPr>
      <w:r>
        <w:rPr>
          <w:rFonts w:ascii="Arial" w:cs="Arial" w:eastAsia="Arial" w:hAnsi="Arial"/>
          <w:sz w:val="24"/>
          <w:szCs w:val="24"/>
        </w:rPr>
        <w:t xml:space="preserve">2) качество предлагаемого рабочего плана, а также подход и методология, предлагаемые для выполнения конкурсных документов (до 30 баллов);</w:t>
      </w:r>
    </w:p>
    <w:p>
      <w:pPr>
        <w:spacing w:after="60"/>
        <w:ind w:firstLine="567"/>
        <w:jc w:val="both"/>
      </w:pPr>
      <w:r>
        <w:rPr>
          <w:rFonts w:ascii="Arial" w:cs="Arial" w:eastAsia="Arial" w:hAnsi="Arial"/>
          <w:sz w:val="24"/>
          <w:szCs w:val="24"/>
        </w:rPr>
        <w:t xml:space="preserve">3) квалификация и опыт основного персонала, предлагаемый для выполнения задания (до 30 баллов).</w:t>
      </w:r>
    </w:p>
    <w:p>
      <w:pPr>
        <w:spacing w:after="60"/>
        <w:ind w:firstLine="567"/>
        <w:jc w:val="both"/>
      </w:pPr>
      <w:r>
        <w:rPr>
          <w:rFonts w:ascii="Arial" w:cs="Arial" w:eastAsia="Arial" w:hAnsi="Arial"/>
          <w:sz w:val="24"/>
          <w:szCs w:val="24"/>
        </w:rPr>
        <w:t xml:space="preserve">46. Оценка проводится только ведущих специалистов, которые определяют качество работы в ходе выполнения договора. Закупающая организация изучает квалификацию и опыт предлагаемых ведущих специалистов по биографическим справкам (резюме), которые должны быть точными, полными и подписанными полномочным представителем консультанта. Проводится оценка только специалистов, указанных в конкурсных документах, если консультант указывает дополнительную информацию или дополнительных специалистов, оценка по ним не проводится.</w:t>
      </w:r>
    </w:p>
    <w:p>
      <w:pPr>
        <w:spacing w:after="60"/>
        <w:ind w:firstLine="567"/>
        <w:jc w:val="both"/>
      </w:pPr>
      <w:r>
        <w:rPr>
          <w:rFonts w:ascii="Arial" w:cs="Arial" w:eastAsia="Arial" w:hAnsi="Arial"/>
          <w:sz w:val="24"/>
          <w:szCs w:val="24"/>
        </w:rPr>
        <w:t xml:space="preserve">47. Рейтинг этих лиц определяется по трем перечисленным ниже субкритериям, в соответствии с задачей:</w:t>
      </w:r>
    </w:p>
    <w:p>
      <w:pPr>
        <w:spacing w:after="60"/>
        <w:ind w:firstLine="567"/>
        <w:jc w:val="both"/>
      </w:pPr>
      <w:r>
        <w:rPr>
          <w:rFonts w:ascii="Arial" w:cs="Arial" w:eastAsia="Arial" w:hAnsi="Arial"/>
          <w:sz w:val="24"/>
          <w:szCs w:val="24"/>
        </w:rPr>
        <w:t xml:space="preserve">1) общая квалификация: общее образование и подготовка, стаж работы, занимаемые должности, стаж работы в данной консалтинговой компании и т.д.;</w:t>
      </w:r>
    </w:p>
    <w:p>
      <w:pPr>
        <w:spacing w:after="60"/>
        <w:ind w:firstLine="567"/>
        <w:jc w:val="both"/>
      </w:pPr>
      <w:r>
        <w:rPr>
          <w:rFonts w:ascii="Arial" w:cs="Arial" w:eastAsia="Arial" w:hAnsi="Arial"/>
          <w:sz w:val="24"/>
          <w:szCs w:val="24"/>
        </w:rPr>
        <w:t xml:space="preserve">2) соответствие заданию: образование, профессиональная подготовка, значимый для конкретного задания опыт работы в конкретном секторе, области, по данной тематике и т.д.;</w:t>
      </w:r>
    </w:p>
    <w:p>
      <w:pPr>
        <w:spacing w:after="60"/>
        <w:ind w:firstLine="567"/>
        <w:jc w:val="both"/>
      </w:pPr>
      <w:r>
        <w:rPr>
          <w:rFonts w:ascii="Arial" w:cs="Arial" w:eastAsia="Arial" w:hAnsi="Arial"/>
          <w:sz w:val="24"/>
          <w:szCs w:val="24"/>
        </w:rPr>
        <w:t xml:space="preserve">3) опыт работы в данном регионе: знание государственного и/или официального языков административной системы, структуры государственной организации и т.д.</w:t>
      </w:r>
    </w:p>
    <w:p>
      <w:pPr>
        <w:spacing w:after="60"/>
        <w:ind w:firstLine="567"/>
        <w:jc w:val="both"/>
      </w:pPr>
      <w:r>
        <w:rPr>
          <w:rFonts w:ascii="Arial" w:cs="Arial" w:eastAsia="Arial" w:hAnsi="Arial"/>
          <w:sz w:val="24"/>
          <w:szCs w:val="24"/>
        </w:rPr>
        <w:t xml:space="preserve">48. Закупающая организация проводит оценку каждого предложения на основании его соответствия конкурсной документации. Предложение должно быть отклонено, если оно не соответствует требованиям конкурсной документации или не набирает указанный в конкурсной документации минимальный технический проходной балл.</w:t>
      </w:r>
    </w:p>
    <w:p>
      <w:pPr>
        <w:spacing w:after="60"/>
        <w:ind w:firstLine="567"/>
        <w:jc w:val="both"/>
      </w:pPr>
      <w:r>
        <w:rPr>
          <w:rFonts w:ascii="Arial" w:cs="Arial" w:eastAsia="Arial" w:hAnsi="Arial"/>
          <w:sz w:val="24"/>
          <w:szCs w:val="24"/>
        </w:rPr>
        <w:t xml:space="preserve">49. По результатам технической оценки составляется оценочный отчет относительно соответствия предложения консультанта конкурсным документам. В отчете излагается обоснование результатов оценки, и описываются относительные достоинства и недостатки предложений. Вся относящаяся к процессу оценки документация передается в отдел закупок и хранится в течение трех лет. При этом весь процесс оценки фиксируется веб-порталом государственных закупок. По окончании результатов конкурса генерируется протокол процедур закупок, который подписывает конкурсная комиссия и отдел закупок.</w:t>
      </w:r>
    </w:p>
    <w:p>
      <w:pPr>
        <w:spacing w:after="200" w:before="200"/>
        <w:jc w:val="center"/>
      </w:pPr>
      <w:r>
        <w:rPr>
          <w:rFonts w:ascii="Arial" w:cs="Arial" w:eastAsia="Arial" w:hAnsi="Arial"/>
          <w:b/>
          <w:bCs/>
          <w:sz w:val="24"/>
          <w:szCs w:val="24"/>
        </w:rPr>
        <w:t xml:space="preserve">§ 8. Оценка финансовых предложений</w:t>
      </w:r>
    </w:p>
    <w:p>
      <w:pPr>
        <w:spacing w:after="60"/>
        <w:ind w:firstLine="567"/>
        <w:jc w:val="both"/>
      </w:pPr>
      <w:r>
        <w:rPr>
          <w:rFonts w:ascii="Arial" w:cs="Arial" w:eastAsia="Arial" w:hAnsi="Arial"/>
          <w:sz w:val="24"/>
          <w:szCs w:val="24"/>
        </w:rPr>
        <w:t xml:space="preserve">50. Финансовые предложения консультантов, набравших установленный минимальный балл, вскрываются веб-порталом государственных закупок.</w:t>
      </w:r>
    </w:p>
    <w:p>
      <w:pPr>
        <w:spacing w:after="60"/>
        <w:ind w:firstLine="567"/>
        <w:jc w:val="both"/>
      </w:pPr>
      <w:r>
        <w:rPr>
          <w:rFonts w:ascii="Arial" w:cs="Arial" w:eastAsia="Arial" w:hAnsi="Arial"/>
          <w:sz w:val="24"/>
          <w:szCs w:val="24"/>
        </w:rPr>
        <w:t xml:space="preserve">51. Закупающая организация осуществляет проверку финансовых предложений на предмет полноты и отсутствия арифметических ошибок, а в целях сопоставления предложений их стоимость переводится в единую валюту, указанную в конкурсной документации, с использованием курсов продажи (обмена) для валют по курсу Национального банка Кыргызской Республики на день вскрытия финансовых предложений.</w:t>
      </w:r>
    </w:p>
    <w:p>
      <w:pPr>
        <w:spacing w:after="60"/>
        <w:ind w:firstLine="567"/>
        <w:jc w:val="both"/>
      </w:pPr>
      <w:r>
        <w:rPr>
          <w:rFonts w:ascii="Arial" w:cs="Arial" w:eastAsia="Arial" w:hAnsi="Arial"/>
          <w:sz w:val="24"/>
          <w:szCs w:val="24"/>
        </w:rPr>
        <w:t xml:space="preserve">52. Финансовому предложению с наиболее низкой ценой присуждается 100 баллов.</w:t>
      </w:r>
    </w:p>
    <w:p>
      <w:pPr>
        <w:spacing w:after="60"/>
        <w:ind w:firstLine="567"/>
        <w:jc w:val="both"/>
      </w:pPr>
      <w:r>
        <w:rPr>
          <w:rFonts w:ascii="Arial" w:cs="Arial" w:eastAsia="Arial" w:hAnsi="Arial"/>
          <w:sz w:val="24"/>
          <w:szCs w:val="24"/>
        </w:rPr>
        <w:t xml:space="preserve">53. Финансовая оценка, рассчитывается следующим образом:</w:t>
      </w:r>
    </w:p>
    <w:p>
      <w:pPr>
        <w:spacing w:after="60"/>
        <w:jc w:val="both"/>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Цф = 100 х Ц</w:t>
      </w:r>
      <w:r>
        <w:rPr>
          <w:rFonts w:ascii="Arial" w:cs="Arial" w:eastAsia="Arial" w:hAnsi="Arial"/>
          <w:sz w:val="24"/>
          <w:szCs w:val="24"/>
        </w:rPr>
        <w:t xml:space="preserve">min</w:t>
      </w:r>
      <w:r>
        <w:rPr>
          <w:rFonts w:ascii="Arial" w:cs="Arial" w:eastAsia="Arial" w:hAnsi="Arial"/>
          <w:sz w:val="24"/>
          <w:szCs w:val="24"/>
        </w:rPr>
        <w:t xml:space="preserve"> / Ф,</w:t>
      </w:r>
    </w:p>
    <w:p>
      <w:pPr>
        <w:spacing w:after="6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Ц</w:t>
      </w:r>
      <w:r>
        <w:rPr>
          <w:rFonts w:ascii="Arial" w:cs="Arial" w:eastAsia="Arial" w:hAnsi="Arial"/>
          <w:sz w:val="24"/>
          <w:szCs w:val="24"/>
        </w:rPr>
        <w:t xml:space="preserve">min </w:t>
      </w:r>
      <w:r>
        <w:rPr>
          <w:rFonts w:ascii="Arial" w:cs="Arial" w:eastAsia="Arial" w:hAnsi="Arial"/>
          <w:sz w:val="24"/>
          <w:szCs w:val="24"/>
        </w:rPr>
        <w:t xml:space="preserve">- наименьшая цена финансового предложения;</w:t>
      </w:r>
    </w:p>
    <w:p>
      <w:pPr>
        <w:spacing w:after="60"/>
        <w:ind w:firstLine="567"/>
        <w:jc w:val="both"/>
      </w:pPr>
      <w:r>
        <w:rPr>
          <w:rFonts w:ascii="Arial" w:cs="Arial" w:eastAsia="Arial" w:hAnsi="Arial"/>
          <w:sz w:val="24"/>
          <w:szCs w:val="24"/>
        </w:rPr>
        <w:t xml:space="preserve">Ф - цена финансового предложения.</w:t>
      </w:r>
    </w:p>
    <w:p>
      <w:pPr>
        <w:spacing w:after="60"/>
        <w:ind w:firstLine="567"/>
        <w:jc w:val="both"/>
      </w:pPr>
      <w:r>
        <w:rPr>
          <w:rFonts w:ascii="Arial" w:cs="Arial" w:eastAsia="Arial" w:hAnsi="Arial"/>
          <w:sz w:val="24"/>
          <w:szCs w:val="24"/>
        </w:rPr>
        <w:t xml:space="preserve">При этом значения Ц</w:t>
      </w:r>
      <w:r>
        <w:rPr>
          <w:rFonts w:ascii="Arial" w:cs="Arial" w:eastAsia="Arial" w:hAnsi="Arial"/>
          <w:sz w:val="24"/>
          <w:szCs w:val="24"/>
        </w:rPr>
        <w:t xml:space="preserve">min</w:t>
      </w:r>
      <w:r>
        <w:rPr>
          <w:rFonts w:ascii="Arial" w:cs="Arial" w:eastAsia="Arial" w:hAnsi="Arial"/>
          <w:sz w:val="24"/>
          <w:szCs w:val="24"/>
        </w:rPr>
        <w:t xml:space="preserve"> и Ф должны быть выражены в единой валюте.</w:t>
      </w:r>
    </w:p>
    <w:p>
      <w:pPr>
        <w:spacing w:after="60"/>
        <w:ind w:firstLine="567"/>
        <w:jc w:val="both"/>
      </w:pPr>
      <w:r>
        <w:rPr>
          <w:rFonts w:ascii="Arial" w:cs="Arial" w:eastAsia="Arial" w:hAnsi="Arial"/>
          <w:sz w:val="24"/>
          <w:szCs w:val="24"/>
        </w:rPr>
        <w:t xml:space="preserve">54. После завершения оценки закупающая организация должна посредством веб-портала направить уведомления в течение одного рабочего дня консультантам, набравшим проходной балл. Уведомление содержит дату, время вскрытия финансовых предложений веб-порталом.</w:t>
      </w:r>
    </w:p>
    <w:p>
      <w:pPr>
        <w:spacing w:after="200" w:before="200"/>
        <w:jc w:val="center"/>
      </w:pPr>
      <w:r>
        <w:rPr>
          <w:rFonts w:ascii="Arial" w:cs="Arial" w:eastAsia="Arial" w:hAnsi="Arial"/>
          <w:b/>
          <w:bCs/>
          <w:sz w:val="24"/>
          <w:szCs w:val="24"/>
        </w:rPr>
        <w:t xml:space="preserve">§ 9. Совместная оценка технических и финансовых предложений</w:t>
      </w:r>
    </w:p>
    <w:p>
      <w:pPr>
        <w:spacing w:after="60"/>
        <w:ind w:firstLine="567"/>
        <w:jc w:val="both"/>
      </w:pPr>
      <w:r>
        <w:rPr>
          <w:rFonts w:ascii="Arial" w:cs="Arial" w:eastAsia="Arial" w:hAnsi="Arial"/>
          <w:sz w:val="24"/>
          <w:szCs w:val="24"/>
        </w:rPr>
        <w:t xml:space="preserve">55. В целях получения общего балла закупающая организация суммирует полученные баллы консультантов за техническую и финансовую оценки.</w:t>
      </w:r>
    </w:p>
    <w:p>
      <w:pPr>
        <w:spacing w:after="60"/>
        <w:ind w:firstLine="567"/>
        <w:jc w:val="both"/>
      </w:pPr>
      <w:r>
        <w:rPr>
          <w:rFonts w:ascii="Arial" w:cs="Arial" w:eastAsia="Arial" w:hAnsi="Arial"/>
          <w:sz w:val="24"/>
          <w:szCs w:val="24"/>
        </w:rPr>
        <w:t xml:space="preserve">56. На основании проведенной оценки составляется протокол процедур закупок, который размещается на веб-портале государственных закупок в течение трех рабочих дней.</w:t>
      </w:r>
    </w:p>
    <w:p>
      <w:pPr>
        <w:spacing w:after="60"/>
        <w:ind w:firstLine="567"/>
        <w:jc w:val="both"/>
      </w:pPr>
      <w:r>
        <w:rPr>
          <w:rFonts w:ascii="Arial" w:cs="Arial" w:eastAsia="Arial" w:hAnsi="Arial"/>
          <w:sz w:val="24"/>
          <w:szCs w:val="24"/>
        </w:rPr>
        <w:t xml:space="preserve">57. Протокол процедур закупок содержит следующие сведения:</w:t>
      </w:r>
    </w:p>
    <w:p>
      <w:pPr>
        <w:spacing w:after="60"/>
        <w:ind w:firstLine="567"/>
        <w:jc w:val="both"/>
      </w:pPr>
      <w:r>
        <w:rPr>
          <w:rFonts w:ascii="Arial" w:cs="Arial" w:eastAsia="Arial" w:hAnsi="Arial"/>
          <w:sz w:val="24"/>
          <w:szCs w:val="24"/>
        </w:rPr>
        <w:t xml:space="preserve">1) названия всех консультантов, подавших предложения;</w:t>
      </w:r>
    </w:p>
    <w:p>
      <w:pPr>
        <w:spacing w:after="60"/>
        <w:ind w:firstLine="567"/>
        <w:jc w:val="both"/>
      </w:pPr>
      <w:r>
        <w:rPr>
          <w:rFonts w:ascii="Arial" w:cs="Arial" w:eastAsia="Arial" w:hAnsi="Arial"/>
          <w:sz w:val="24"/>
          <w:szCs w:val="24"/>
        </w:rPr>
        <w:t xml:space="preserve">2) балл, присвоенный каждому консультанту;</w:t>
      </w:r>
    </w:p>
    <w:p>
      <w:pPr>
        <w:spacing w:after="60"/>
        <w:ind w:firstLine="567"/>
        <w:jc w:val="both"/>
      </w:pPr>
      <w:r>
        <w:rPr>
          <w:rFonts w:ascii="Arial" w:cs="Arial" w:eastAsia="Arial" w:hAnsi="Arial"/>
          <w:sz w:val="24"/>
          <w:szCs w:val="24"/>
        </w:rPr>
        <w:t xml:space="preserve">3) оценка стоимости предложений каждого консультанта;</w:t>
      </w:r>
    </w:p>
    <w:p>
      <w:pPr>
        <w:spacing w:after="60"/>
        <w:ind w:firstLine="567"/>
        <w:jc w:val="both"/>
      </w:pPr>
      <w:r>
        <w:rPr>
          <w:rFonts w:ascii="Arial" w:cs="Arial" w:eastAsia="Arial" w:hAnsi="Arial"/>
          <w:sz w:val="24"/>
          <w:szCs w:val="24"/>
        </w:rPr>
        <w:t xml:space="preserve">4) окончательный рейтинг баллов консультантов;</w:t>
      </w:r>
    </w:p>
    <w:p>
      <w:pPr>
        <w:spacing w:after="60"/>
        <w:ind w:firstLine="567"/>
        <w:jc w:val="both"/>
      </w:pPr>
      <w:r>
        <w:rPr>
          <w:rFonts w:ascii="Arial" w:cs="Arial" w:eastAsia="Arial" w:hAnsi="Arial"/>
          <w:sz w:val="24"/>
          <w:szCs w:val="24"/>
        </w:rPr>
        <w:t xml:space="preserve">5) название консультанта, ставшего победителем конкурсных торгов;</w:t>
      </w:r>
    </w:p>
    <w:p>
      <w:pPr>
        <w:spacing w:after="60"/>
        <w:ind w:firstLine="567"/>
        <w:jc w:val="both"/>
      </w:pPr>
      <w:r>
        <w:rPr>
          <w:rFonts w:ascii="Arial" w:cs="Arial" w:eastAsia="Arial" w:hAnsi="Arial"/>
          <w:sz w:val="24"/>
          <w:szCs w:val="24"/>
        </w:rPr>
        <w:t xml:space="preserve">6) цена, продолжительность и общий объем договора.</w:t>
      </w:r>
    </w:p>
    <w:p>
      <w:pPr>
        <w:spacing w:after="60"/>
        <w:ind w:firstLine="567"/>
        <w:jc w:val="both"/>
      </w:pPr>
      <w:r>
        <w:rPr>
          <w:rFonts w:ascii="Arial" w:cs="Arial" w:eastAsia="Arial" w:hAnsi="Arial"/>
          <w:sz w:val="24"/>
          <w:szCs w:val="24"/>
        </w:rPr>
        <w:t xml:space="preserve">58. Консультант, набравший наибольший балл, приглашается к проведению переговоров для заключения договора (контракта) о закупке.</w:t>
      </w:r>
    </w:p>
    <w:p>
      <w:pPr>
        <w:spacing w:after="60"/>
        <w:ind w:firstLine="567"/>
        <w:jc w:val="both"/>
      </w:pPr>
      <w:r>
        <w:rPr>
          <w:rFonts w:ascii="Arial" w:cs="Arial" w:eastAsia="Arial" w:hAnsi="Arial"/>
          <w:sz w:val="24"/>
          <w:szCs w:val="24"/>
        </w:rPr>
        <w:t xml:space="preserve">59. Закупающая организация отклоняет все предложения только в том случае, если все предложения не отвечают предъявленным требованиям конкурсной документации, либо если финансовые предложения превышают бюджет закупки.</w:t>
      </w:r>
    </w:p>
    <w:p>
      <w:pPr>
        <w:spacing w:after="200" w:before="200"/>
        <w:jc w:val="center"/>
      </w:pPr>
      <w:r>
        <w:rPr>
          <w:rFonts w:ascii="Arial" w:cs="Arial" w:eastAsia="Arial" w:hAnsi="Arial"/>
          <w:b/>
          <w:bCs/>
          <w:sz w:val="24"/>
          <w:szCs w:val="24"/>
        </w:rPr>
        <w:t xml:space="preserve">§ 10. Переговоры и присуждение договора</w:t>
      </w:r>
    </w:p>
    <w:p>
      <w:pPr>
        <w:spacing w:after="60"/>
        <w:ind w:firstLine="567"/>
        <w:jc w:val="both"/>
      </w:pPr>
      <w:r>
        <w:rPr>
          <w:rFonts w:ascii="Arial" w:cs="Arial" w:eastAsia="Arial" w:hAnsi="Arial"/>
          <w:sz w:val="24"/>
          <w:szCs w:val="24"/>
        </w:rPr>
        <w:t xml:space="preserve">60. В течение 3 (три) рабочих дней после завершения процесса оценки закупающая организация приглашает консультанта, получившего наибольшее количество баллов, к переговорам для заключения договора.</w:t>
      </w:r>
    </w:p>
    <w:p>
      <w:pPr>
        <w:spacing w:after="60"/>
        <w:ind w:firstLine="567"/>
        <w:jc w:val="both"/>
      </w:pPr>
      <w:r>
        <w:rPr>
          <w:rFonts w:ascii="Arial" w:cs="Arial" w:eastAsia="Arial" w:hAnsi="Arial"/>
          <w:sz w:val="24"/>
          <w:szCs w:val="24"/>
        </w:rPr>
        <w:t xml:space="preserve">61. В ходе переговоров с консультантом обсуждаются вопросы, касающиеся методики, персонала, сроков оказания услуг, материально-технических ресурсов, предоставляемых закупающей организацией, и условий договора.</w:t>
      </w:r>
    </w:p>
    <w:p>
      <w:pPr>
        <w:spacing w:after="60"/>
        <w:ind w:firstLine="567"/>
        <w:jc w:val="both"/>
      </w:pPr>
      <w:r>
        <w:rPr>
          <w:rFonts w:ascii="Arial" w:cs="Arial" w:eastAsia="Arial" w:hAnsi="Arial"/>
          <w:sz w:val="24"/>
          <w:szCs w:val="24"/>
        </w:rPr>
        <w:t xml:space="preserve">62. Переговоры не должны приводить к существенным изменениям первоначального варианта технического задания или условий договора, чтобы это не повлияло на качество услуг, их стоимость и смысл первоначальной оценки. Окончательный вариант технического задания и согласованная методика включаются в круг задач, являющихся частью договора.</w:t>
      </w:r>
    </w:p>
    <w:p>
      <w:pPr>
        <w:spacing w:after="60"/>
        <w:ind w:firstLine="567"/>
        <w:jc w:val="both"/>
      </w:pPr>
      <w:r>
        <w:rPr>
          <w:rFonts w:ascii="Arial" w:cs="Arial" w:eastAsia="Arial" w:hAnsi="Arial"/>
          <w:sz w:val="24"/>
          <w:szCs w:val="24"/>
        </w:rPr>
        <w:t xml:space="preserve">63. В случае, когда замена, предоставленная в качестве основного персонала, не соответствует по опыту и квалификации, консультант может быть дисквалифицирован закупающей организацией, а сам процесс отбора продолжен с привлечением консультанта, имеющего второй по величине рейтинг, или проводится новый конкурс.</w:t>
      </w:r>
    </w:p>
    <w:p>
      <w:pPr>
        <w:spacing w:after="60"/>
        <w:ind w:firstLine="567"/>
        <w:jc w:val="both"/>
      </w:pPr>
      <w:r>
        <w:rPr>
          <w:rFonts w:ascii="Arial" w:cs="Arial" w:eastAsia="Arial" w:hAnsi="Arial"/>
          <w:sz w:val="24"/>
          <w:szCs w:val="24"/>
        </w:rPr>
        <w:t xml:space="preserve">64. В случае, когда в ходе переговоров стороны не могут договориться о заключении договора, закупающая организация прекращает такие переговоры и приглашает к переговорам консультанта, имеющего следующий по величине рейтинг, или проводит повторный отбор консультантов.</w:t>
      </w:r>
    </w:p>
    <w:p>
      <w:pPr>
        <w:spacing w:after="60"/>
        <w:ind w:firstLine="567"/>
        <w:jc w:val="both"/>
      </w:pPr>
      <w:r>
        <w:rPr>
          <w:rFonts w:ascii="Arial" w:cs="Arial" w:eastAsia="Arial" w:hAnsi="Arial"/>
          <w:sz w:val="24"/>
          <w:szCs w:val="24"/>
        </w:rPr>
        <w:t xml:space="preserve">65. По результатам переговоров договор подписывается не ранее 10 (десять) календарных дней и не позднее тридцати календарных дней со дня определения победителя.</w:t>
      </w:r>
    </w:p>
    <w:p>
      <w:pPr>
        <w:spacing w:after="60"/>
        <w:ind w:firstLine="567"/>
        <w:jc w:val="both"/>
      </w:pPr>
      <w:r>
        <w:rPr>
          <w:rFonts w:ascii="Arial" w:cs="Arial" w:eastAsia="Arial" w:hAnsi="Arial"/>
          <w:sz w:val="24"/>
          <w:szCs w:val="24"/>
        </w:rPr>
        <w:t xml:space="preserve">66. Закупающая организация должна разместить информацию о заключенном договоре на веб-портале государственных закупок.</w:t>
      </w:r>
    </w:p>
    <w:p>
      <w:pPr>
        <w:spacing w:after="60"/>
        <w:ind w:firstLine="567"/>
        <w:jc w:val="both"/>
      </w:pPr>
      <w:r>
        <w:rPr>
          <w:rFonts w:ascii="Arial" w:cs="Arial" w:eastAsia="Arial" w:hAnsi="Arial"/>
          <w:sz w:val="24"/>
          <w:szCs w:val="24"/>
        </w:rPr>
        <w:t xml:space="preserve">67. Информация, касающаяся оценки предложений, а также рекомендации по присуждению договоров не подлежат разглашению другим лицам, которые официально не связаны с этим процессом, до публикации сообщения о присуждении договора с победителем торгов.</w:t>
      </w:r>
    </w:p>
    <w:p>
      <w:pPr>
        <w:spacing w:after="200" w:before="200"/>
        <w:jc w:val="center"/>
      </w:pPr>
      <w:r>
        <w:rPr>
          <w:rFonts w:ascii="Arial" w:cs="Arial" w:eastAsia="Arial" w:hAnsi="Arial"/>
          <w:b/>
          <w:bCs/>
          <w:sz w:val="24"/>
          <w:szCs w:val="24"/>
        </w:rPr>
        <w:t xml:space="preserve">Глава 4. Общие условия конкурсной документации (информация для консультантов)</w:t>
      </w:r>
    </w:p>
    <w:p>
      <w:pPr>
        <w:spacing w:after="200" w:before="200"/>
        <w:jc w:val="center"/>
      </w:pPr>
      <w:r>
        <w:rPr>
          <w:rFonts w:ascii="Arial" w:cs="Arial" w:eastAsia="Arial" w:hAnsi="Arial"/>
          <w:b/>
          <w:bCs/>
          <w:sz w:val="32"/>
          <w:szCs w:val="32"/>
        </w:rPr>
        <w:t xml:space="preserve">§ 1. Правомочность консультанта</w:t>
      </w:r>
    </w:p>
    <w:p>
      <w:pPr>
        <w:spacing w:after="60"/>
        <w:ind w:firstLine="567"/>
        <w:jc w:val="both"/>
      </w:pPr>
      <w:r>
        <w:rPr>
          <w:rFonts w:ascii="Arial" w:cs="Arial" w:eastAsia="Arial" w:hAnsi="Arial"/>
          <w:sz w:val="24"/>
          <w:szCs w:val="24"/>
        </w:rPr>
        <w:t xml:space="preserve">68. Настоящая информация распространяется на всех консультантов из любых стран.</w:t>
      </w:r>
    </w:p>
    <w:p>
      <w:pPr>
        <w:spacing w:after="60"/>
        <w:ind w:firstLine="567"/>
        <w:jc w:val="both"/>
      </w:pPr>
      <w:r>
        <w:rPr>
          <w:rFonts w:ascii="Arial" w:cs="Arial" w:eastAsia="Arial" w:hAnsi="Arial"/>
          <w:sz w:val="24"/>
          <w:szCs w:val="24"/>
        </w:rPr>
        <w:t xml:space="preserve">69. Консультант не должен быть связан прямо или косвенно с какой-либо организацией, филиалами, дочерними организациями, которые были задействованы закупающей организацией для предоставления консультационных услуг на этапе подготовки конкурсной документации, технического задания и других документов, подлежащих использованию для оказания услуг в соответствии с письмом-приглашением.</w:t>
      </w:r>
    </w:p>
    <w:p>
      <w:pPr>
        <w:spacing w:after="60"/>
        <w:ind w:firstLine="567"/>
        <w:jc w:val="both"/>
      </w:pPr>
      <w:r>
        <w:rPr>
          <w:rFonts w:ascii="Arial" w:cs="Arial" w:eastAsia="Arial" w:hAnsi="Arial"/>
          <w:sz w:val="24"/>
          <w:szCs w:val="24"/>
        </w:rPr>
        <w:t xml:space="preserve">70. Участник конкурса не должен иметь конфликта интересов в соответствии со статьей 6 Закона Кыргызской Республики "О государственных закупках". Заявки, предоставленные участниками конкурса, у которых выявлен конфликт интересов, будут отклонены.</w:t>
      </w:r>
    </w:p>
    <w:p>
      <w:pPr>
        <w:spacing w:after="60"/>
        <w:ind w:firstLine="567"/>
        <w:jc w:val="both"/>
      </w:pPr>
      <w:r>
        <w:rPr>
          <w:rFonts w:ascii="Arial" w:cs="Arial" w:eastAsia="Arial" w:hAnsi="Arial"/>
          <w:sz w:val="24"/>
          <w:szCs w:val="24"/>
        </w:rPr>
        <w:t xml:space="preserve">71. Конфликт интересов возникает между закупающей организацией и участником конкурса в следующих случаях, если:</w:t>
      </w:r>
    </w:p>
    <w:p>
      <w:pPr>
        <w:spacing w:after="60"/>
        <w:ind w:firstLine="567"/>
        <w:jc w:val="both"/>
      </w:pPr>
      <w:r>
        <w:rPr>
          <w:rFonts w:ascii="Arial" w:cs="Arial" w:eastAsia="Arial" w:hAnsi="Arial"/>
          <w:sz w:val="24"/>
          <w:szCs w:val="24"/>
        </w:rPr>
        <w:t xml:space="preserve">1) консультант связан в настоящее время или был связан в прошлом с организацией, включая любой ее филиал или подразделение, сотрудники которой привлекались закупающей организацией для оказания консультационных услуг по разработке технического задания данной конкурсной документации;</w:t>
      </w:r>
    </w:p>
    <w:p>
      <w:pPr>
        <w:spacing w:after="60"/>
        <w:ind w:firstLine="567"/>
        <w:jc w:val="both"/>
      </w:pPr>
      <w:r>
        <w:rPr>
          <w:rFonts w:ascii="Arial" w:cs="Arial" w:eastAsia="Arial" w:hAnsi="Arial"/>
          <w:sz w:val="24"/>
          <w:szCs w:val="24"/>
        </w:rPr>
        <w:t xml:space="preserve">2) консультант представил более одной конкурсной заявки в рамках данного конкурса или имеет общих руководителей и/или учредителей с другим участником конкурса или закупающей организацией;</w:t>
      </w:r>
    </w:p>
    <w:p>
      <w:pPr>
        <w:spacing w:after="60"/>
        <w:ind w:firstLine="567"/>
        <w:jc w:val="both"/>
      </w:pPr>
      <w:r>
        <w:rPr>
          <w:rFonts w:ascii="Arial" w:cs="Arial" w:eastAsia="Arial" w:hAnsi="Arial"/>
          <w:sz w:val="24"/>
          <w:szCs w:val="24"/>
        </w:rPr>
        <w:t xml:space="preserve">3) консультант являлся сотрудником закупающей организации в течение последних двух лет до даты подачи конкурсных заявок, или использует такого сотрудника в качестве наемного персонала.</w:t>
      </w:r>
    </w:p>
    <w:p>
      <w:pPr>
        <w:spacing w:after="200" w:before="200"/>
        <w:jc w:val="center"/>
      </w:pPr>
      <w:r>
        <w:rPr>
          <w:rFonts w:ascii="Arial" w:cs="Arial" w:eastAsia="Arial" w:hAnsi="Arial"/>
          <w:b/>
          <w:bCs/>
          <w:sz w:val="32"/>
          <w:szCs w:val="32"/>
        </w:rPr>
        <w:t xml:space="preserve">§ 2. Расходы на подготовку предложений</w:t>
      </w:r>
    </w:p>
    <w:p>
      <w:pPr>
        <w:spacing w:after="60"/>
        <w:ind w:firstLine="567"/>
        <w:jc w:val="both"/>
      </w:pPr>
      <w:r>
        <w:rPr>
          <w:rFonts w:ascii="Arial" w:cs="Arial" w:eastAsia="Arial" w:hAnsi="Arial"/>
          <w:sz w:val="24"/>
          <w:szCs w:val="24"/>
        </w:rPr>
        <w:t xml:space="preserve">72. Расходы по подготовке предложения и проведению переговоров по заключению договора, включая расходы на посещение закупающей организации, не будут возмещаться участнику конкурса.</w:t>
      </w:r>
    </w:p>
    <w:p>
      <w:pPr>
        <w:spacing w:after="200" w:before="200"/>
        <w:jc w:val="center"/>
      </w:pPr>
      <w:r>
        <w:rPr>
          <w:rFonts w:ascii="Arial" w:cs="Arial" w:eastAsia="Arial" w:hAnsi="Arial"/>
          <w:b/>
          <w:bCs/>
          <w:sz w:val="32"/>
          <w:szCs w:val="32"/>
        </w:rPr>
        <w:t xml:space="preserve">§ 3. Разъяснения конкурсной документации</w:t>
      </w:r>
    </w:p>
    <w:p>
      <w:pPr>
        <w:spacing w:after="60"/>
        <w:ind w:firstLine="567"/>
        <w:jc w:val="both"/>
      </w:pPr>
      <w:r>
        <w:rPr>
          <w:rFonts w:ascii="Arial" w:cs="Arial" w:eastAsia="Arial" w:hAnsi="Arial"/>
          <w:sz w:val="24"/>
          <w:szCs w:val="24"/>
        </w:rPr>
        <w:t xml:space="preserve">73. Запрос на разъяснение конкурсной документации должен направляться за 5 (пять) календарных дней до истечения окончательного срока предоставления конкурсных заявок, отдел закупок должен предоставить ответ на данную просьбу не позднее трех календарных дней. Разъяснения и ответ должны быть размещены на веб-портале государственных закупок.</w:t>
      </w:r>
    </w:p>
    <w:p>
      <w:pPr>
        <w:spacing w:after="60"/>
        <w:ind w:firstLine="567"/>
        <w:jc w:val="both"/>
      </w:pPr>
      <w:r>
        <w:rPr>
          <w:rFonts w:ascii="Arial" w:cs="Arial" w:eastAsia="Arial" w:hAnsi="Arial"/>
          <w:sz w:val="24"/>
          <w:szCs w:val="24"/>
        </w:rPr>
        <w:t xml:space="preserve">74. До трех рабочих дней окончательной даты подачи конкурсных заявок закупающая организация может внести изменения в конкурсные документы. Данные изменения размещаются на веб-портале государственных закупок. Внесенные изменения будут обязательными для всех приглашенных претендентов. Закупающая организация должна продлить срок предоставления предложений на следующие сроки:</w:t>
      </w:r>
    </w:p>
    <w:p>
      <w:pPr>
        <w:spacing w:after="60"/>
        <w:ind w:firstLine="567"/>
        <w:jc w:val="both"/>
      </w:pPr>
      <w:r>
        <w:rPr>
          <w:rFonts w:ascii="Arial" w:cs="Arial" w:eastAsia="Arial" w:hAnsi="Arial"/>
          <w:sz w:val="24"/>
          <w:szCs w:val="24"/>
        </w:rPr>
        <w:t xml:space="preserve">- на 10 (десять) календарных дней - при методе отбора по квалификации и стоимости и при методе отбора по квалификации;</w:t>
      </w:r>
    </w:p>
    <w:p>
      <w:pPr>
        <w:spacing w:after="60"/>
        <w:ind w:firstLine="567"/>
        <w:jc w:val="both"/>
      </w:pPr>
      <w:r>
        <w:rPr>
          <w:rFonts w:ascii="Arial" w:cs="Arial" w:eastAsia="Arial" w:hAnsi="Arial"/>
          <w:sz w:val="24"/>
          <w:szCs w:val="24"/>
        </w:rPr>
        <w:t xml:space="preserve">- не менее 3 (три) календарных дней - при методе отбора фиксированного бюджета и методе отбора по наименьшей цене.</w:t>
      </w:r>
    </w:p>
    <w:p>
      <w:pPr>
        <w:spacing w:after="60"/>
        <w:ind w:firstLine="567"/>
        <w:jc w:val="both"/>
      </w:pPr>
      <w:r>
        <w:rPr>
          <w:rFonts w:ascii="Arial" w:cs="Arial" w:eastAsia="Arial" w:hAnsi="Arial"/>
          <w:sz w:val="24"/>
          <w:szCs w:val="24"/>
        </w:rPr>
        <w:t xml:space="preserve">При этом веб-портал государственных закупок автоматически рассылает уведомления всем участникам о продлении сроков.</w:t>
      </w:r>
    </w:p>
    <w:p>
      <w:pPr>
        <w:spacing w:after="200" w:before="200"/>
        <w:jc w:val="center"/>
      </w:pPr>
      <w:r>
        <w:rPr>
          <w:rFonts w:ascii="Arial" w:cs="Arial" w:eastAsia="Arial" w:hAnsi="Arial"/>
          <w:b/>
          <w:bCs/>
          <w:sz w:val="32"/>
          <w:szCs w:val="32"/>
        </w:rPr>
        <w:t xml:space="preserve">§ 4. Подача предложений</w:t>
      </w:r>
    </w:p>
    <w:p>
      <w:pPr>
        <w:spacing w:after="60"/>
        <w:ind w:firstLine="567"/>
        <w:jc w:val="both"/>
      </w:pPr>
      <w:r>
        <w:rPr>
          <w:rFonts w:ascii="Arial" w:cs="Arial" w:eastAsia="Arial" w:hAnsi="Arial"/>
          <w:sz w:val="24"/>
          <w:szCs w:val="24"/>
        </w:rPr>
        <w:t xml:space="preserve">75. Консультант посредством веб-портала государственных закупок предоставляет отсканированную версию оригинала технического предложения и финансового предложения, а также все требуемые документы.</w:t>
      </w:r>
    </w:p>
    <w:p>
      <w:pPr>
        <w:spacing w:after="60"/>
        <w:ind w:firstLine="567"/>
        <w:jc w:val="both"/>
      </w:pPr>
      <w:r>
        <w:rPr>
          <w:rFonts w:ascii="Arial" w:cs="Arial" w:eastAsia="Arial" w:hAnsi="Arial"/>
          <w:sz w:val="24"/>
          <w:szCs w:val="24"/>
        </w:rPr>
        <w:t xml:space="preserve">76. Каждое из предложений должно быть заполнено в отдельных формах и подписано руководителем по формам согласно приложениям 4, 5, 6, 7, 8 и 9 к настоящей Стандартной конкурсной документации.</w:t>
      </w:r>
    </w:p>
    <w:p>
      <w:pPr>
        <w:spacing w:after="200" w:before="200"/>
        <w:jc w:val="center"/>
      </w:pPr>
      <w:r>
        <w:rPr>
          <w:rFonts w:ascii="Arial" w:cs="Arial" w:eastAsia="Arial" w:hAnsi="Arial"/>
          <w:b/>
          <w:bCs/>
          <w:sz w:val="32"/>
          <w:szCs w:val="32"/>
        </w:rPr>
        <w:t xml:space="preserve">§ 5. Техническое предложение</w:t>
      </w:r>
    </w:p>
    <w:p>
      <w:pPr>
        <w:spacing w:after="60"/>
        <w:ind w:firstLine="567"/>
        <w:jc w:val="both"/>
      </w:pPr>
      <w:r>
        <w:rPr>
          <w:rFonts w:ascii="Arial" w:cs="Arial" w:eastAsia="Arial" w:hAnsi="Arial"/>
          <w:sz w:val="24"/>
          <w:szCs w:val="24"/>
        </w:rPr>
        <w:t xml:space="preserve">77. Во время подготовки технического предложения необходимо изучить все условия и инструкции, содержащиеся в конкурсных документах. Ответственность за отсутствие какой-либо запрашиваемой информации возлагается на консультанта и является основанием для отклонения конкурсной заявки.</w:t>
      </w:r>
    </w:p>
    <w:p>
      <w:pPr>
        <w:spacing w:after="60"/>
        <w:ind w:firstLine="567"/>
        <w:jc w:val="both"/>
      </w:pPr>
      <w:r>
        <w:rPr>
          <w:rFonts w:ascii="Arial" w:cs="Arial" w:eastAsia="Arial" w:hAnsi="Arial"/>
          <w:sz w:val="24"/>
          <w:szCs w:val="24"/>
        </w:rPr>
        <w:t xml:space="preserve">78. В случае, если компания является иностранной, должны быть заключены договоры с консультантами Кыргызской Республики (указать, в какой части).</w:t>
      </w:r>
    </w:p>
    <w:p>
      <w:pPr>
        <w:spacing w:after="60"/>
        <w:ind w:firstLine="567"/>
        <w:jc w:val="both"/>
      </w:pPr>
      <w:r>
        <w:rPr>
          <w:rFonts w:ascii="Arial" w:cs="Arial" w:eastAsia="Arial" w:hAnsi="Arial"/>
          <w:sz w:val="24"/>
          <w:szCs w:val="24"/>
        </w:rPr>
        <w:t xml:space="preserve">79. Предлагаемый персонал основного штата сотрудников должен состоять из членов штата компании, предлагающей консультационные услуги.</w:t>
      </w:r>
    </w:p>
    <w:p>
      <w:pPr>
        <w:spacing w:after="60"/>
        <w:ind w:firstLine="567"/>
        <w:jc w:val="both"/>
      </w:pPr>
      <w:r>
        <w:rPr>
          <w:rFonts w:ascii="Arial" w:cs="Arial" w:eastAsia="Arial" w:hAnsi="Arial"/>
          <w:sz w:val="24"/>
          <w:szCs w:val="24"/>
        </w:rPr>
        <w:t xml:space="preserve">80. Предлагаемый штат должен обладать опытом работы за пределами собственной страны (если компания не резидент страны), предпочтительно в Кыргызской Республике или в условиях, аналогичных существующим в Кыргызской Республике.</w:t>
      </w:r>
    </w:p>
    <w:p>
      <w:pPr>
        <w:spacing w:after="60"/>
        <w:ind w:firstLine="567"/>
        <w:jc w:val="both"/>
      </w:pPr>
      <w:r>
        <w:rPr>
          <w:rFonts w:ascii="Arial" w:cs="Arial" w:eastAsia="Arial" w:hAnsi="Arial"/>
          <w:sz w:val="24"/>
          <w:szCs w:val="24"/>
        </w:rPr>
        <w:t xml:space="preserve">81. Не допускается предложение альтернатив к основному штату сотрудников ниже квалификации оцененного консультанта.</w:t>
      </w:r>
    </w:p>
    <w:p>
      <w:pPr>
        <w:spacing w:after="60"/>
        <w:ind w:firstLine="567"/>
        <w:jc w:val="both"/>
      </w:pPr>
      <w:r>
        <w:rPr>
          <w:rFonts w:ascii="Arial" w:cs="Arial" w:eastAsia="Arial" w:hAnsi="Arial"/>
          <w:sz w:val="24"/>
          <w:szCs w:val="24"/>
        </w:rPr>
        <w:t xml:space="preserve">82. В случае привлечения иностранных консультантов, желательно знание персоналом кыргызского и (или) русского языков.</w:t>
      </w:r>
    </w:p>
    <w:p>
      <w:pPr>
        <w:spacing w:after="60"/>
        <w:ind w:firstLine="567"/>
        <w:jc w:val="both"/>
      </w:pPr>
      <w:r>
        <w:rPr>
          <w:rFonts w:ascii="Arial" w:cs="Arial" w:eastAsia="Arial" w:hAnsi="Arial"/>
          <w:sz w:val="24"/>
          <w:szCs w:val="24"/>
        </w:rPr>
        <w:t xml:space="preserve">83. Необходимо предоставить информацию об опыте работы компании за последнее время по работам аналогичного характера. Информация об опыте работы должна включать информацию по тем работам, по которым был официально заключен договор, и на момент подачи договорные обязательства должны быть выполненными.</w:t>
      </w:r>
    </w:p>
    <w:p>
      <w:pPr>
        <w:spacing w:after="60"/>
        <w:ind w:firstLine="567"/>
        <w:jc w:val="both"/>
      </w:pPr>
      <w:r>
        <w:rPr>
          <w:rFonts w:ascii="Arial" w:cs="Arial" w:eastAsia="Arial" w:hAnsi="Arial"/>
          <w:sz w:val="24"/>
          <w:szCs w:val="24"/>
        </w:rPr>
        <w:t xml:space="preserve">84. Опыт работы сотрудников, которые ранее предоставляли консультационные услуги индивидуально или в других компаниях, не может быть включен как опыт работы организации. Однако данная информация может быть использована в качестве индивидуального опыта сотрудника. Информация по каждому договору должна отражать профиль предоставленного штата сотрудников, продолжительность работы, сумму договора и характер предоставления услуг компании.</w:t>
      </w:r>
    </w:p>
    <w:p>
      <w:pPr>
        <w:spacing w:after="60"/>
        <w:ind w:firstLine="567"/>
        <w:jc w:val="both"/>
      </w:pPr>
      <w:r>
        <w:rPr>
          <w:rFonts w:ascii="Arial" w:cs="Arial" w:eastAsia="Arial" w:hAnsi="Arial"/>
          <w:sz w:val="24"/>
          <w:szCs w:val="24"/>
        </w:rPr>
        <w:t xml:space="preserve">85. В любое время до, или во время переговоров по заключению договора, по требованию закупающей организации, консультант подтверждает информацию об имеющемся опыте предоставлением документов по договору или другого документального обоснования.</w:t>
      </w:r>
    </w:p>
    <w:p>
      <w:pPr>
        <w:spacing w:after="60"/>
        <w:ind w:firstLine="567"/>
        <w:jc w:val="both"/>
      </w:pPr>
      <w:r>
        <w:rPr>
          <w:rFonts w:ascii="Arial" w:cs="Arial" w:eastAsia="Arial" w:hAnsi="Arial"/>
          <w:sz w:val="24"/>
          <w:szCs w:val="24"/>
        </w:rPr>
        <w:t xml:space="preserve">86. Во время переговоров по заключению договора, по требованию закупающей организации, консультант должен быть готовы подтвердить информацию об имеющемся опыте предоставлением документов по договору или другого документального обоснования (ФИО, возраст, общая информация, послужной список и детальная информация о профессиональном опыте каждого сотрудника, предлагаемого для предоставления указанных услуг), при этом важно отразить информацию об опыте, необходимом для оказания консультационных услуг по требуемому объему работ. Каждый из сотрудников должен подтвердить подписью достоверность данных своей автобиографии.</w:t>
      </w:r>
    </w:p>
    <w:p>
      <w:pPr>
        <w:spacing w:after="60"/>
        <w:ind w:firstLine="567"/>
        <w:jc w:val="both"/>
      </w:pPr>
      <w:r>
        <w:rPr>
          <w:rFonts w:ascii="Arial" w:cs="Arial" w:eastAsia="Arial" w:hAnsi="Arial"/>
          <w:sz w:val="24"/>
          <w:szCs w:val="24"/>
        </w:rPr>
        <w:t xml:space="preserve">87. Консультант должен указать общие подходы или методологию предоставления услуг.</w:t>
      </w:r>
    </w:p>
    <w:p>
      <w:pPr>
        <w:spacing w:after="60"/>
        <w:ind w:firstLine="567"/>
        <w:jc w:val="both"/>
      </w:pPr>
      <w:r>
        <w:rPr>
          <w:rFonts w:ascii="Arial" w:cs="Arial" w:eastAsia="Arial" w:hAnsi="Arial"/>
          <w:sz w:val="24"/>
          <w:szCs w:val="24"/>
        </w:rPr>
        <w:t xml:space="preserve">88. План и график работы, которые должны ясно отображать предполагаемую продолжительность работы (отдельно по месту расположения основной работы и по месту предоставления услуг), а также вероятную продолжительность работы для каждого сотрудника (иностранного и местного).</w:t>
      </w:r>
    </w:p>
    <w:p>
      <w:pPr>
        <w:spacing w:after="60"/>
        <w:ind w:firstLine="567"/>
        <w:jc w:val="both"/>
      </w:pPr>
      <w:r>
        <w:rPr>
          <w:rFonts w:ascii="Arial" w:cs="Arial" w:eastAsia="Arial" w:hAnsi="Arial"/>
          <w:sz w:val="24"/>
          <w:szCs w:val="24"/>
        </w:rPr>
        <w:t xml:space="preserve">89. Представить комментарии к конкурсной заявке или техническому заданию по улучшению порядка предоставления услуг для целей успешного выполнения работ.</w:t>
      </w:r>
    </w:p>
    <w:p>
      <w:pPr>
        <w:spacing w:after="60"/>
        <w:ind w:firstLine="567"/>
        <w:jc w:val="both"/>
      </w:pPr>
      <w:r>
        <w:rPr>
          <w:rFonts w:ascii="Arial" w:cs="Arial" w:eastAsia="Arial" w:hAnsi="Arial"/>
          <w:sz w:val="24"/>
          <w:szCs w:val="24"/>
        </w:rPr>
        <w:t xml:space="preserve">90. Если в конкурсной документации обучение является важной частью требуемого объема работ, то предложение должно включать подробное описание предлагаемой методологии и укомплектованного штата.</w:t>
      </w:r>
    </w:p>
    <w:p>
      <w:pPr>
        <w:spacing w:after="60"/>
        <w:ind w:firstLine="567"/>
        <w:jc w:val="both"/>
      </w:pPr>
      <w:r>
        <w:rPr>
          <w:rFonts w:ascii="Arial" w:cs="Arial" w:eastAsia="Arial" w:hAnsi="Arial"/>
          <w:sz w:val="24"/>
          <w:szCs w:val="24"/>
        </w:rPr>
        <w:t xml:space="preserve">91. Другие условия. При этом техническое предложение не должно включать какую-либо финансовую информацию.</w:t>
      </w:r>
    </w:p>
    <w:p>
      <w:pPr>
        <w:spacing w:after="200" w:before="200"/>
        <w:jc w:val="center"/>
      </w:pPr>
      <w:r>
        <w:rPr>
          <w:rFonts w:ascii="Arial" w:cs="Arial" w:eastAsia="Arial" w:hAnsi="Arial"/>
          <w:b/>
          <w:bCs/>
          <w:sz w:val="32"/>
          <w:szCs w:val="32"/>
        </w:rPr>
        <w:t xml:space="preserve">§ 6. Финансовые предложения</w:t>
      </w:r>
    </w:p>
    <w:p>
      <w:pPr>
        <w:spacing w:after="60"/>
        <w:ind w:firstLine="567"/>
        <w:jc w:val="both"/>
      </w:pPr>
      <w:r>
        <w:rPr>
          <w:rFonts w:ascii="Arial" w:cs="Arial" w:eastAsia="Arial" w:hAnsi="Arial"/>
          <w:sz w:val="24"/>
          <w:szCs w:val="24"/>
        </w:rPr>
        <w:t xml:space="preserve">92. Финансовое предложение должно включать расходы на выполнение технического задания и оплату труда персонала.</w:t>
      </w:r>
    </w:p>
    <w:p>
      <w:pPr>
        <w:spacing w:after="60"/>
        <w:ind w:firstLine="567"/>
        <w:jc w:val="both"/>
      </w:pPr>
      <w:r>
        <w:rPr>
          <w:rFonts w:ascii="Arial" w:cs="Arial" w:eastAsia="Arial" w:hAnsi="Arial"/>
          <w:sz w:val="24"/>
          <w:szCs w:val="24"/>
        </w:rPr>
        <w:t xml:space="preserve">93. Основу финансового предложения составляют оплата труда каждого члена персонала (иностранного и местного, в месте предоставления услуг и в другом месте) и общая раскладка компенсируемых расходов (указать компенсируемые расходы в особых условиях для консультанта), включающих командировочные (суточные, расходы на проживание), транспортные расходы (международные и внутренние), расходы на оборудование (транспортные средства, офисное оборудование и материалы), расходы на переводы и др.</w:t>
      </w:r>
    </w:p>
    <w:p>
      <w:pPr>
        <w:spacing w:after="60"/>
        <w:ind w:firstLine="567"/>
        <w:jc w:val="both"/>
      </w:pPr>
      <w:r>
        <w:rPr>
          <w:rFonts w:ascii="Arial" w:cs="Arial" w:eastAsia="Arial" w:hAnsi="Arial"/>
          <w:sz w:val="24"/>
          <w:szCs w:val="24"/>
        </w:rPr>
        <w:t xml:space="preserve">94. При составлении финансового предложения должны учитываться суммы налогов и страховок. Компания будет оплачивать все налоги, уплачиваемые на территории Кыргызской Республики.</w:t>
      </w:r>
    </w:p>
    <w:p>
      <w:pPr>
        <w:spacing w:after="60"/>
        <w:ind w:firstLine="567"/>
        <w:jc w:val="both"/>
      </w:pPr>
      <w:r>
        <w:rPr>
          <w:rFonts w:ascii="Arial" w:cs="Arial" w:eastAsia="Arial" w:hAnsi="Arial"/>
          <w:sz w:val="24"/>
          <w:szCs w:val="24"/>
        </w:rPr>
        <w:t xml:space="preserve">95. Закупающая организация оставляет за собой право провести аудит (в течение и после предоставления услуг) бухгалтерской документации отобранной компании относительно времени и расходов, относящихся к услугам, включая бухгалтерские документы, которые дали возможность провести проверку разбивки расценок и затрат, имеющих отношение к проекту.</w:t>
      </w:r>
    </w:p>
    <w:p>
      <w:pPr>
        <w:spacing w:after="200" w:before="200"/>
        <w:jc w:val="center"/>
      </w:pPr>
      <w:r>
        <w:rPr>
          <w:rFonts w:ascii="Arial" w:cs="Arial" w:eastAsia="Arial" w:hAnsi="Arial"/>
          <w:b/>
          <w:bCs/>
          <w:sz w:val="32"/>
          <w:szCs w:val="32"/>
        </w:rPr>
        <w:t xml:space="preserve">§ 7. Оценка предложений</w:t>
      </w:r>
    </w:p>
    <w:p>
      <w:pPr>
        <w:spacing w:after="60"/>
        <w:ind w:firstLine="567"/>
        <w:jc w:val="both"/>
      </w:pPr>
      <w:r>
        <w:rPr>
          <w:rFonts w:ascii="Arial" w:cs="Arial" w:eastAsia="Arial" w:hAnsi="Arial"/>
          <w:sz w:val="24"/>
          <w:szCs w:val="24"/>
        </w:rPr>
        <w:t xml:space="preserve">96. Предложения будут оцениваться в два этапа. Первый этап начинается с оценки технических предложений и распределения баллов.</w:t>
      </w:r>
    </w:p>
    <w:p>
      <w:pPr>
        <w:spacing w:after="60"/>
        <w:ind w:firstLine="567"/>
        <w:jc w:val="both"/>
      </w:pPr>
      <w:r>
        <w:rPr>
          <w:rFonts w:ascii="Arial" w:cs="Arial" w:eastAsia="Arial" w:hAnsi="Arial"/>
          <w:sz w:val="24"/>
          <w:szCs w:val="24"/>
        </w:rPr>
        <w:t xml:space="preserve">97. Технические предложения, набравшие более минимума баллов (указать минимальный балл в особых условиях для консультантов), будут допущены ко второму этапу - оценке финансового предложения.</w:t>
      </w:r>
    </w:p>
    <w:p>
      <w:pPr>
        <w:spacing w:after="200" w:before="200"/>
        <w:jc w:val="center"/>
      </w:pPr>
      <w:r>
        <w:rPr>
          <w:rFonts w:ascii="Arial" w:cs="Arial" w:eastAsia="Arial" w:hAnsi="Arial"/>
          <w:b/>
          <w:bCs/>
          <w:sz w:val="32"/>
          <w:szCs w:val="32"/>
        </w:rPr>
        <w:t xml:space="preserve">§ 8. Оценка технического предложения</w:t>
      </w:r>
    </w:p>
    <w:p>
      <w:pPr>
        <w:spacing w:after="60"/>
        <w:ind w:firstLine="567"/>
        <w:jc w:val="both"/>
      </w:pPr>
      <w:r>
        <w:rPr>
          <w:rFonts w:ascii="Arial" w:cs="Arial" w:eastAsia="Arial" w:hAnsi="Arial"/>
          <w:sz w:val="24"/>
          <w:szCs w:val="24"/>
        </w:rPr>
        <w:t xml:space="preserve">98. Оценка технического предложения:</w:t>
      </w:r>
    </w:p>
    <w:p>
      <w:pPr>
        <w:spacing w:after="60"/>
        <w:ind w:firstLine="567"/>
        <w:jc w:val="both"/>
      </w:pPr>
      <w:r>
        <w:rPr>
          <w:rFonts w:ascii="Arial" w:cs="Arial" w:eastAsia="Arial" w:hAnsi="Arial"/>
          <w:sz w:val="24"/>
          <w:szCs w:val="24"/>
        </w:rPr>
        <w:t xml:space="preserve">1) аналогичный опыт компании в требуемых областях, с конкретным указанием опыта в Кыргызской Республике или в аналогичных странах (максимально 40 баллов);</w:t>
      </w:r>
    </w:p>
    <w:p>
      <w:pPr>
        <w:spacing w:after="60"/>
        <w:ind w:firstLine="567"/>
        <w:jc w:val="both"/>
      </w:pPr>
      <w:r>
        <w:rPr>
          <w:rFonts w:ascii="Arial" w:cs="Arial" w:eastAsia="Arial" w:hAnsi="Arial"/>
          <w:sz w:val="24"/>
          <w:szCs w:val="24"/>
        </w:rPr>
        <w:t xml:space="preserve">2) качество предлагаемого рабочего плана, а также подход и методология, предлагаемые для выполнения конкурсной заявки или технического задания (максимально 30 баллов);</w:t>
      </w:r>
    </w:p>
    <w:p>
      <w:pPr>
        <w:spacing w:after="60"/>
        <w:ind w:firstLine="567"/>
        <w:jc w:val="both"/>
      </w:pPr>
      <w:r>
        <w:rPr>
          <w:rFonts w:ascii="Arial" w:cs="Arial" w:eastAsia="Arial" w:hAnsi="Arial"/>
          <w:sz w:val="24"/>
          <w:szCs w:val="24"/>
        </w:rPr>
        <w:t xml:space="preserve">3) квалификация и опыт основного персонала, предлагаемого для выполнения задания (максимально 30 баллов).</w:t>
      </w:r>
    </w:p>
    <w:p>
      <w:pPr>
        <w:spacing w:after="60"/>
        <w:ind w:firstLine="567"/>
        <w:jc w:val="both"/>
      </w:pPr>
      <w:r>
        <w:rPr>
          <w:rFonts w:ascii="Arial" w:cs="Arial" w:eastAsia="Arial" w:hAnsi="Arial"/>
          <w:sz w:val="24"/>
          <w:szCs w:val="24"/>
        </w:rPr>
        <w:t xml:space="preserve">99. Резюме (CV) для всего персонала консультанта, предлагаемого для выполнения задания, должно быть в составе предложения. Каждый член персонала должен оцениваться на основе нижеследующего и средних баллов:</w:t>
      </w:r>
    </w:p>
    <w:p>
      <w:pPr>
        <w:spacing w:after="60"/>
        <w:ind w:firstLine="567"/>
        <w:jc w:val="both"/>
      </w:pPr>
      <w:r>
        <w:rPr>
          <w:rFonts w:ascii="Arial" w:cs="Arial" w:eastAsia="Arial" w:hAnsi="Arial"/>
          <w:sz w:val="24"/>
          <w:szCs w:val="24"/>
        </w:rPr>
        <w:t xml:space="preserve">1) академическая и профессиональная квалификации (максимально 10 баллов);</w:t>
      </w:r>
    </w:p>
    <w:p>
      <w:pPr>
        <w:spacing w:after="60"/>
        <w:ind w:firstLine="567"/>
        <w:jc w:val="both"/>
      </w:pPr>
      <w:r>
        <w:rPr>
          <w:rFonts w:ascii="Arial" w:cs="Arial" w:eastAsia="Arial" w:hAnsi="Arial"/>
          <w:sz w:val="24"/>
          <w:szCs w:val="24"/>
        </w:rPr>
        <w:t xml:space="preserve">2) соответствие заданию (максимально 10 баллов) (установить свои баллы в особых условиях для консультанта);</w:t>
      </w:r>
    </w:p>
    <w:p>
      <w:pPr>
        <w:spacing w:after="60"/>
        <w:ind w:firstLine="567"/>
        <w:jc w:val="both"/>
      </w:pPr>
      <w:r>
        <w:rPr>
          <w:rFonts w:ascii="Arial" w:cs="Arial" w:eastAsia="Arial" w:hAnsi="Arial"/>
          <w:sz w:val="24"/>
          <w:szCs w:val="24"/>
        </w:rPr>
        <w:t xml:space="preserve">3) знание языка и условий страны, где будет выполняться их работа, или опыт работы в аналогичных условиях (максимально 10 баллов) (установить свои баллы в особых условиях для консультанта).</w:t>
      </w:r>
    </w:p>
    <w:p>
      <w:pPr>
        <w:spacing w:after="60"/>
        <w:ind w:firstLine="567"/>
        <w:jc w:val="both"/>
      </w:pPr>
      <w:r>
        <w:rPr>
          <w:rFonts w:ascii="Arial" w:cs="Arial" w:eastAsia="Arial" w:hAnsi="Arial"/>
          <w:sz w:val="24"/>
          <w:szCs w:val="24"/>
        </w:rPr>
        <w:t xml:space="preserve">100. Предложение консультанта будет отклонено как не соответствующее требованиям, если любой из выше требуемых пунктов, которые необходимы для оценки, не указаны или не представлены консультантом.</w:t>
      </w:r>
    </w:p>
    <w:p>
      <w:pPr>
        <w:spacing w:after="200" w:before="200"/>
        <w:jc w:val="center"/>
      </w:pPr>
      <w:r>
        <w:rPr>
          <w:rFonts w:ascii="Arial" w:cs="Arial" w:eastAsia="Arial" w:hAnsi="Arial"/>
          <w:b/>
          <w:bCs/>
          <w:sz w:val="32"/>
          <w:szCs w:val="32"/>
        </w:rPr>
        <w:t xml:space="preserve">§ 9. Оценка финансового предложения</w:t>
      </w:r>
    </w:p>
    <w:p>
      <w:pPr>
        <w:spacing w:after="60"/>
        <w:ind w:firstLine="567"/>
        <w:jc w:val="both"/>
      </w:pPr>
      <w:r>
        <w:rPr>
          <w:rFonts w:ascii="Arial" w:cs="Arial" w:eastAsia="Arial" w:hAnsi="Arial"/>
          <w:sz w:val="24"/>
          <w:szCs w:val="24"/>
        </w:rPr>
        <w:t xml:space="preserve">101. Финансовое предложение консультанта, набравшего минимальный балл (указать минимальный балл в особых условиях для консультанта), вскрывается веб-порталом государственных закупок. Если финансовые предложения предоставлены в разных валютах для оценки предложения, цены должны быть переведены в единую валюту, с использованием курсов продажи (обмена) для валют по курсу Национального банка Кыргызской Республики на день вскрытия финансовых предложений.</w:t>
      </w:r>
    </w:p>
    <w:p>
      <w:pPr>
        <w:spacing w:after="60"/>
        <w:ind w:firstLine="567"/>
        <w:jc w:val="both"/>
      </w:pPr>
      <w:r>
        <w:rPr>
          <w:rFonts w:ascii="Arial" w:cs="Arial" w:eastAsia="Arial" w:hAnsi="Arial"/>
          <w:sz w:val="24"/>
          <w:szCs w:val="24"/>
        </w:rPr>
        <w:t xml:space="preserve">102. Финансовому предложению с наиболее низкой ценой должны быть присуждены 100 баллов. Баллы, присужденные предложениям за финансовую оценку, рассчитываются следующим образом:</w:t>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Цф = 100 х Ц</w:t>
      </w:r>
      <w:r>
        <w:rPr>
          <w:rFonts w:ascii="Arial" w:cs="Arial" w:eastAsia="Arial" w:hAnsi="Arial"/>
          <w:sz w:val="24"/>
          <w:szCs w:val="24"/>
        </w:rPr>
        <w:t xml:space="preserve">min</w:t>
      </w:r>
      <w:r>
        <w:rPr>
          <w:rFonts w:ascii="Arial" w:cs="Arial" w:eastAsia="Arial" w:hAnsi="Arial"/>
          <w:sz w:val="24"/>
          <w:szCs w:val="24"/>
        </w:rPr>
        <w:t xml:space="preserve"> / Ф,</w:t>
      </w:r>
    </w:p>
    <w:p>
      <w:pPr>
        <w:spacing w:after="6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Ц</w:t>
      </w:r>
      <w:r>
        <w:rPr>
          <w:rFonts w:ascii="Arial" w:cs="Arial" w:eastAsia="Arial" w:hAnsi="Arial"/>
          <w:sz w:val="24"/>
          <w:szCs w:val="24"/>
        </w:rPr>
        <w:t xml:space="preserve">min</w:t>
      </w:r>
      <w:r>
        <w:rPr>
          <w:rFonts w:ascii="Arial" w:cs="Arial" w:eastAsia="Arial" w:hAnsi="Arial"/>
          <w:sz w:val="24"/>
          <w:szCs w:val="24"/>
        </w:rPr>
        <w:t xml:space="preserve"> - наименьшая цена финансового предложения;</w:t>
      </w:r>
    </w:p>
    <w:p>
      <w:pPr>
        <w:spacing w:after="60"/>
        <w:ind w:firstLine="567"/>
        <w:jc w:val="both"/>
      </w:pPr>
      <w:r>
        <w:rPr>
          <w:rFonts w:ascii="Arial" w:cs="Arial" w:eastAsia="Arial" w:hAnsi="Arial"/>
          <w:sz w:val="24"/>
          <w:szCs w:val="24"/>
        </w:rPr>
        <w:t xml:space="preserve">Ф - цена финансового предложения.</w:t>
      </w:r>
    </w:p>
    <w:p>
      <w:pPr>
        <w:spacing w:after="60"/>
        <w:ind w:firstLine="567"/>
        <w:jc w:val="both"/>
      </w:pPr>
      <w:r>
        <w:rPr>
          <w:rFonts w:ascii="Arial" w:cs="Arial" w:eastAsia="Arial" w:hAnsi="Arial"/>
          <w:sz w:val="24"/>
          <w:szCs w:val="24"/>
        </w:rPr>
        <w:t xml:space="preserve">Коэффициенты Ц</w:t>
      </w:r>
      <w:r>
        <w:rPr>
          <w:rFonts w:ascii="Arial" w:cs="Arial" w:eastAsia="Arial" w:hAnsi="Arial"/>
          <w:sz w:val="24"/>
          <w:szCs w:val="24"/>
        </w:rPr>
        <w:t xml:space="preserve">min </w:t>
      </w:r>
      <w:r>
        <w:rPr>
          <w:rFonts w:ascii="Arial" w:cs="Arial" w:eastAsia="Arial" w:hAnsi="Arial"/>
          <w:sz w:val="24"/>
          <w:szCs w:val="24"/>
        </w:rPr>
        <w:t xml:space="preserve">и Ф должны быть выражены в единой валюте.</w:t>
      </w:r>
    </w:p>
    <w:p>
      <w:pPr>
        <w:spacing w:after="60"/>
        <w:ind w:firstLine="567"/>
        <w:jc w:val="both"/>
      </w:pPr>
      <w:r>
        <w:rPr>
          <w:rFonts w:ascii="Arial" w:cs="Arial" w:eastAsia="Arial" w:hAnsi="Arial"/>
          <w:sz w:val="24"/>
          <w:szCs w:val="24"/>
        </w:rPr>
        <w:t xml:space="preserve">103. Окончательная оценка должна проводиться таким образом, чтобы сумма баллов за техническое предложение складывалась с суммой баллов за финансовое предложение.</w:t>
      </w:r>
    </w:p>
    <w:p>
      <w:pPr>
        <w:spacing w:after="60"/>
        <w:ind w:firstLine="567"/>
        <w:jc w:val="both"/>
      </w:pPr>
      <w:r>
        <w:rPr>
          <w:rFonts w:ascii="Arial" w:cs="Arial" w:eastAsia="Arial" w:hAnsi="Arial"/>
          <w:sz w:val="24"/>
          <w:szCs w:val="24"/>
        </w:rPr>
        <w:t xml:space="preserve">104. Консультант, получивший высокий балл за техническое и финансовое предложение, будет приглашен для проведения переговоров по заключению договора.</w:t>
      </w:r>
    </w:p>
    <w:p>
      <w:pPr>
        <w:spacing w:after="200" w:before="200"/>
        <w:jc w:val="center"/>
      </w:pPr>
      <w:r>
        <w:rPr>
          <w:rFonts w:ascii="Arial" w:cs="Arial" w:eastAsia="Arial" w:hAnsi="Arial"/>
          <w:b/>
          <w:bCs/>
          <w:sz w:val="32"/>
          <w:szCs w:val="32"/>
        </w:rPr>
        <w:t xml:space="preserve">§ 10. Переговоры по договору</w:t>
      </w:r>
    </w:p>
    <w:p>
      <w:pPr>
        <w:spacing w:after="60"/>
        <w:ind w:firstLine="567"/>
        <w:jc w:val="both"/>
      </w:pPr>
      <w:r>
        <w:rPr>
          <w:rFonts w:ascii="Arial" w:cs="Arial" w:eastAsia="Arial" w:hAnsi="Arial"/>
          <w:sz w:val="24"/>
          <w:szCs w:val="24"/>
        </w:rPr>
        <w:t xml:space="preserve">105. По завершении процесса отбора конкурсных заявок в срок действия конкурсного предложения, закупающая организация известит выигравшую компанию, получившую наибольшее количество баллов, и пригласит победителя для участия в переговорах по заключению договора.</w:t>
      </w:r>
    </w:p>
    <w:p>
      <w:pPr>
        <w:spacing w:after="60"/>
        <w:ind w:firstLine="567"/>
        <w:jc w:val="both"/>
      </w:pPr>
      <w:r>
        <w:rPr>
          <w:rFonts w:ascii="Arial" w:cs="Arial" w:eastAsia="Arial" w:hAnsi="Arial"/>
          <w:sz w:val="24"/>
          <w:szCs w:val="24"/>
        </w:rPr>
        <w:t xml:space="preserve">106. Целью переговоров является достижение договоренности с консультантом по всем вопросам подготовки проекта договора. Переговоры должны включать техническое задание и объем предлагаемых услуг, предоставляемые материалы (в виде заключений), промежуточные отчеты, средства, которые предоставляются закупающей организацией, а также финансовое предложение.</w:t>
      </w:r>
    </w:p>
    <w:p>
      <w:pPr>
        <w:spacing w:after="60"/>
        <w:ind w:firstLine="567"/>
        <w:jc w:val="both"/>
      </w:pPr>
      <w:r>
        <w:rPr>
          <w:rFonts w:ascii="Arial" w:cs="Arial" w:eastAsia="Arial" w:hAnsi="Arial"/>
          <w:sz w:val="24"/>
          <w:szCs w:val="24"/>
        </w:rPr>
        <w:t xml:space="preserve">107. С учетом оценки персонала, предложенного консультантом, закупающая организация ведет переговоры по договору. Если установлено, что предлагаемый персонал отсутствует, данная компания должна быть дисквалифицирована или компания должна заменить персонал, для замены персонал должен иметь эквивалентную или лучшую квалификацию и опыт по сравнению с первоначальным кандидатом.</w:t>
      </w:r>
    </w:p>
    <w:p>
      <w:pPr>
        <w:spacing w:after="60"/>
        <w:ind w:firstLine="567"/>
        <w:jc w:val="both"/>
      </w:pPr>
      <w:r>
        <w:rPr>
          <w:rFonts w:ascii="Arial" w:cs="Arial" w:eastAsia="Arial" w:hAnsi="Arial"/>
          <w:sz w:val="24"/>
          <w:szCs w:val="24"/>
        </w:rPr>
        <w:t xml:space="preserve">108. Согласованные изменения должны быть также отражены в финансовом предложении. При этом должны использоваться предлагаемые ставки и цены за единицу (переговоры не должны проводиться по вопросам изменения ставок "человеко-месяц").</w:t>
      </w:r>
    </w:p>
    <w:p>
      <w:pPr>
        <w:spacing w:after="60"/>
        <w:ind w:firstLine="567"/>
        <w:jc w:val="both"/>
      </w:pPr>
      <w:r>
        <w:rPr>
          <w:rFonts w:ascii="Arial" w:cs="Arial" w:eastAsia="Arial" w:hAnsi="Arial"/>
          <w:sz w:val="24"/>
          <w:szCs w:val="24"/>
        </w:rPr>
        <w:t xml:space="preserve">109. Выплаты консультанту будут производиться в соответствии с согласованным ориентировочным графиком, по мере выполнения работы, как запланировано, и по предоставленным счетам-фактурам, с соответствующими подтверждающими документами, своевременно представленными на утверждение.</w:t>
      </w:r>
    </w:p>
    <w:p>
      <w:pPr>
        <w:spacing w:after="60"/>
        <w:ind w:firstLine="567"/>
        <w:jc w:val="both"/>
      </w:pPr>
      <w:r>
        <w:rPr>
          <w:rFonts w:ascii="Arial" w:cs="Arial" w:eastAsia="Arial" w:hAnsi="Arial"/>
          <w:sz w:val="24"/>
          <w:szCs w:val="24"/>
        </w:rPr>
        <w:t xml:space="preserve">110. В процессе переговоров включается рассмотрение проекта договора. По итогам переговоров закупающая организация и консультант должны завершить подготовку договора.</w:t>
      </w:r>
    </w:p>
    <w:p>
      <w:pPr>
        <w:spacing w:after="60"/>
        <w:ind w:firstLine="567"/>
        <w:jc w:val="both"/>
      </w:pPr>
      <w:r>
        <w:rPr>
          <w:rFonts w:ascii="Arial" w:cs="Arial" w:eastAsia="Arial" w:hAnsi="Arial"/>
          <w:sz w:val="24"/>
          <w:szCs w:val="24"/>
        </w:rPr>
        <w:t xml:space="preserve">111. Если переговоры по заключению договора не имели успеха, закупающая организация пригласит на такие переговоры консультанта, чье предложение в результате проведенной оценки получило второй по величине балл и у которого не истек срок действия предложения. Если к моменту переговоров срок истекает, закупающая организация может просить консультанта-победителя и второго по рейтингу консультанта продлить срок действия своего предложения.</w:t>
      </w:r>
    </w:p>
    <w:p>
      <w:pPr>
        <w:spacing w:after="200" w:before="200"/>
        <w:jc w:val="center"/>
      </w:pPr>
      <w:r>
        <w:rPr>
          <w:rFonts w:ascii="Arial" w:cs="Arial" w:eastAsia="Arial" w:hAnsi="Arial"/>
          <w:b/>
          <w:bCs/>
          <w:sz w:val="24"/>
          <w:szCs w:val="24"/>
        </w:rPr>
        <w:t xml:space="preserve">§ 11. Присуждение договора</w:t>
      </w:r>
    </w:p>
    <w:p>
      <w:pPr>
        <w:spacing w:after="60"/>
        <w:ind w:firstLine="567"/>
        <w:jc w:val="both"/>
      </w:pPr>
      <w:r>
        <w:rPr>
          <w:rFonts w:ascii="Arial" w:cs="Arial" w:eastAsia="Arial" w:hAnsi="Arial"/>
          <w:sz w:val="24"/>
          <w:szCs w:val="24"/>
        </w:rPr>
        <w:t xml:space="preserve">112. Договор присуждается после завершения переговоров с выигравшей компанией. После успешного завершения переговоров закупающая организация известит других участников о том, что их предложения не были отобраны в качестве победившего предложения.</w:t>
      </w:r>
    </w:p>
    <w:p>
      <w:pPr>
        <w:spacing w:after="200" w:before="200"/>
        <w:jc w:val="center"/>
      </w:pPr>
      <w:r>
        <w:rPr>
          <w:rFonts w:ascii="Arial" w:cs="Arial" w:eastAsia="Arial" w:hAnsi="Arial"/>
          <w:b/>
          <w:bCs/>
          <w:sz w:val="24"/>
          <w:szCs w:val="24"/>
        </w:rPr>
        <w:t xml:space="preserve">§ 12. Изменение договора</w:t>
      </w:r>
    </w:p>
    <w:p>
      <w:pPr>
        <w:spacing w:after="60"/>
        <w:ind w:firstLine="567"/>
        <w:jc w:val="both"/>
      </w:pPr>
      <w:r>
        <w:rPr>
          <w:rFonts w:ascii="Arial" w:cs="Arial" w:eastAsia="Arial" w:hAnsi="Arial"/>
          <w:sz w:val="24"/>
          <w:szCs w:val="24"/>
        </w:rPr>
        <w:t xml:space="preserve">113. В случае, если после даты подписания договора произойдет какое-либо изменение в применяемом законодательстве Кыргызской Республики касательно налогов, сборов или обязательных платежей, что повлечет увеличение или уменьшение стоимости консультационных услуг, закупающая организация и консультант при согласии сторон могут увеличить или уменьшить стоимость договора на стоимость измененных налогов.</w:t>
      </w:r>
    </w:p>
    <w:p>
      <w:pPr>
        <w:spacing w:after="200" w:before="200"/>
        <w:jc w:val="center"/>
      </w:pPr>
      <w:r>
        <w:rPr>
          <w:rFonts w:ascii="Arial" w:cs="Arial" w:eastAsia="Arial" w:hAnsi="Arial"/>
          <w:b/>
          <w:bCs/>
          <w:sz w:val="24"/>
          <w:szCs w:val="24"/>
        </w:rPr>
        <w:t xml:space="preserve">§ 13. Расторжение договора</w:t>
      </w:r>
    </w:p>
    <w:p>
      <w:pPr>
        <w:spacing w:after="60"/>
        <w:ind w:firstLine="567"/>
        <w:jc w:val="both"/>
      </w:pPr>
      <w:r>
        <w:rPr>
          <w:rFonts w:ascii="Arial" w:cs="Arial" w:eastAsia="Arial" w:hAnsi="Arial"/>
          <w:sz w:val="24"/>
          <w:szCs w:val="24"/>
        </w:rPr>
        <w:t xml:space="preserve">114. Договор может быть расторгнут досрочно в случае, если одна из сторон существенно нарушает условия договорных обязательств.</w:t>
      </w:r>
    </w:p>
    <w:p>
      <w:pPr>
        <w:spacing w:after="60"/>
        <w:ind w:firstLine="567"/>
        <w:jc w:val="both"/>
      </w:pPr>
      <w:r>
        <w:rPr>
          <w:rFonts w:ascii="Arial" w:cs="Arial" w:eastAsia="Arial" w:hAnsi="Arial"/>
          <w:sz w:val="24"/>
          <w:szCs w:val="24"/>
        </w:rPr>
        <w:t xml:space="preserve">115. Существенные нарушения договора включают в себя следующее, но не ограничиваются перечисленным:</w:t>
      </w:r>
    </w:p>
    <w:p>
      <w:pPr>
        <w:spacing w:after="60"/>
        <w:ind w:firstLine="567"/>
        <w:jc w:val="both"/>
      </w:pPr>
      <w:r>
        <w:rPr>
          <w:rFonts w:ascii="Arial" w:cs="Arial" w:eastAsia="Arial" w:hAnsi="Arial"/>
          <w:sz w:val="24"/>
          <w:szCs w:val="24"/>
        </w:rPr>
        <w:t xml:space="preserve">1) если консультант после соответствующих уведомлений со стороны закупающей организации не выполняет свои обязательства по Договору;</w:t>
      </w:r>
    </w:p>
    <w:p>
      <w:pPr>
        <w:spacing w:after="60"/>
        <w:ind w:firstLine="567"/>
        <w:jc w:val="both"/>
      </w:pPr>
      <w:r>
        <w:rPr>
          <w:rFonts w:ascii="Arial" w:cs="Arial" w:eastAsia="Arial" w:hAnsi="Arial"/>
          <w:sz w:val="24"/>
          <w:szCs w:val="24"/>
        </w:rPr>
        <w:t xml:space="preserve">2) если консультант, по мнению закупающей организации, допустил акт коррупции, мошенничества при выполнении условий договора.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Стандартной конкурсной документации по консультационным услугам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120"/>
        <w:jc w:val="center"/>
      </w:pPr>
      <w:r>
        <w:rPr>
          <w:rFonts w:ascii="Arial" w:cs="Arial" w:eastAsia="Arial" w:hAnsi="Arial"/>
          <w:b/>
          <w:bCs/>
          <w:sz w:val="24"/>
          <w:szCs w:val="24"/>
        </w:rPr>
        <w:t xml:space="preserve">Письмо-приглашение</w:t>
      </w:r>
    </w:p>
    <w:p>
      <w:pPr>
        <w:spacing w:after="120"/>
        <w:jc w:val="left"/>
      </w:pPr>
      <w:r>
        <w:rPr>
          <w:rFonts w:ascii="Arial" w:cs="Arial" w:eastAsia="Arial" w:hAnsi="Arial"/>
          <w:sz w:val="24"/>
          <w:szCs w:val="24"/>
        </w:rPr>
        <w:t xml:space="preserve">Уважаемый Консультант,</w:t>
      </w:r>
    </w:p>
    <w:p>
      <w:pPr>
        <w:spacing w:after="60"/>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______________________________________________________________________________
                                                (Наименование закупающей организации)</w:t>
      </w:r>
    </w:p>
    <w:p>
      <w:pPr>
        <w:spacing w:after="120"/>
        <w:jc w:val="left"/>
      </w:pPr>
      <w:r>
        <w:rPr>
          <w:rFonts w:ascii="Arial" w:cs="Arial" w:eastAsia="Arial" w:hAnsi="Arial"/>
          <w:sz w:val="24"/>
          <w:szCs w:val="24"/>
        </w:rPr>
        <w:t xml:space="preserve">приглашает Вас представить конкурсную заявку на оказание консультационных услуг.</w:t>
      </w:r>
    </w:p>
    <w:p>
      <w:pPr>
        <w:spacing w:after="120"/>
        <w:jc w:val="left"/>
      </w:pPr>
      <w:r>
        <w:rPr>
          <w:rFonts w:ascii="Arial" w:cs="Arial" w:eastAsia="Arial" w:hAnsi="Arial"/>
          <w:sz w:val="24"/>
          <w:szCs w:val="24"/>
        </w:rPr>
        <w:t xml:space="preserve">Описание консультационных услуг: ________________________________________________</w:t>
      </w:r>
    </w:p>
    <w:p>
      <w:pPr>
        <w:spacing w:after="120"/>
        <w:jc w:val="left"/>
      </w:pPr>
      <w:r>
        <w:rPr>
          <w:rFonts w:ascii="Arial" w:cs="Arial" w:eastAsia="Arial" w:hAnsi="Arial"/>
          <w:sz w:val="24"/>
          <w:szCs w:val="24"/>
        </w:rPr>
        <w:t xml:space="preserve">Место оказания услуг: ___________________________________________________________</w:t>
      </w:r>
    </w:p>
    <w:p>
      <w:pPr>
        <w:spacing w:after="120"/>
        <w:jc w:val="left"/>
      </w:pPr>
      <w:r>
        <w:rPr>
          <w:rFonts w:ascii="Arial" w:cs="Arial" w:eastAsia="Arial" w:hAnsi="Arial"/>
          <w:sz w:val="24"/>
          <w:szCs w:val="24"/>
        </w:rPr>
        <w:t xml:space="preserve">Срок оказания услуг: ____________________________________________________________</w:t>
      </w:r>
    </w:p>
    <w:p>
      <w:pPr>
        <w:spacing w:after="120"/>
        <w:jc w:val="left"/>
      </w:pPr>
      <w:r>
        <w:rPr>
          <w:rFonts w:ascii="Arial" w:cs="Arial" w:eastAsia="Arial" w:hAnsi="Arial"/>
          <w:sz w:val="24"/>
          <w:szCs w:val="24"/>
        </w:rPr>
        <w:t xml:space="preserve">Бюджет, предусмотренный для выполнения консультационных услуг: ___________________
 ______________________________________________________________________________</w:t>
      </w:r>
    </w:p>
    <w:p>
      <w:pPr>
        <w:spacing w:after="120"/>
        <w:jc w:val="left"/>
      </w:pPr>
      <w:r>
        <w:rPr>
          <w:rFonts w:ascii="Arial" w:cs="Arial" w:eastAsia="Arial" w:hAnsi="Arial"/>
          <w:sz w:val="24"/>
          <w:szCs w:val="24"/>
        </w:rPr>
        <w:t xml:space="preserve">Метод отбора закупки консультационных услуг: ______________________________________</w:t>
      </w:r>
    </w:p>
    <w:p>
      <w:pPr>
        <w:spacing w:after="120"/>
        <w:jc w:val="both"/>
      </w:pPr>
      <w:r>
        <w:rPr>
          <w:rFonts w:ascii="Arial" w:cs="Arial" w:eastAsia="Arial" w:hAnsi="Arial"/>
          <w:sz w:val="24"/>
          <w:szCs w:val="24"/>
        </w:rPr>
        <w:t xml:space="preserve">Все участники для участия в конкурсе должны предоставить свои конкурсные заявки в электронном виде посредством веб-портала государственных закупок (www.zakupki.gov.kg).</w:t>
      </w:r>
    </w:p>
    <w:p>
      <w:pPr>
        <w:spacing w:after="120"/>
        <w:jc w:val="both"/>
      </w:pPr>
      <w:r>
        <w:rPr>
          <w:rFonts w:ascii="Arial" w:cs="Arial" w:eastAsia="Arial" w:hAnsi="Arial"/>
          <w:sz w:val="24"/>
          <w:szCs w:val="24"/>
        </w:rPr>
        <w:t xml:space="preserve">Вы можете обратиться за разъяснениями положений конкурсной документации через веб-портал государственных закупок за 5 (пять) календарных дней до окончательного срока представления предложений. Конкурс на приобретение консультационных услуг будет проводиться для подписания рамочного договора [если не применяется, данный пункт следует убрать].</w:t>
      </w:r>
    </w:p>
    <w:p>
      <w:pPr>
        <w:spacing w:after="120"/>
        <w:jc w:val="left"/>
      </w:pPr>
      <w:r>
        <w:rPr>
          <w:rFonts w:ascii="Arial" w:cs="Arial" w:eastAsia="Arial" w:hAnsi="Arial"/>
          <w:sz w:val="24"/>
          <w:szCs w:val="24"/>
        </w:rPr>
        <w:t xml:space="preserve">Ваше предложение должно быть подготовлено на _____________________________ языке.</w:t>
      </w:r>
    </w:p>
    <w:p>
      <w:pPr>
        <w:spacing w:after="120"/>
        <w:jc w:val="both"/>
      </w:pPr>
      <w:r>
        <w:rPr>
          <w:rFonts w:ascii="Arial" w:cs="Arial" w:eastAsia="Arial" w:hAnsi="Arial"/>
          <w:sz w:val="24"/>
          <w:szCs w:val="24"/>
        </w:rPr>
        <w:t xml:space="preserve">Ваша конкурсная заявка, состоящая из технического и финансового предложений, должна быть отправлены в окончательные сроки, указанные на веб-портале государственных закупок.</w:t>
      </w:r>
    </w:p>
    <w:p>
      <w:pPr>
        <w:spacing w:after="120"/>
        <w:jc w:val="left"/>
      </w:pPr>
      <w:r>
        <w:rPr>
          <w:rFonts w:ascii="Arial" w:cs="Arial" w:eastAsia="Arial" w:hAnsi="Arial"/>
          <w:sz w:val="24"/>
          <w:szCs w:val="24"/>
        </w:rPr>
        <w:t xml:space="preserve">Ваша конкурсная заявка должна быть действительна ________________________________.
                                                                                                          (указать срок)</w:t>
      </w:r>
    </w:p>
    <w:p>
      <w:pPr>
        <w:spacing w:after="120"/>
        <w:jc w:val="both"/>
      </w:pPr>
      <w:r>
        <w:rPr>
          <w:rFonts w:ascii="Arial" w:cs="Arial" w:eastAsia="Arial" w:hAnsi="Arial"/>
          <w:sz w:val="24"/>
          <w:szCs w:val="24"/>
        </w:rPr>
        <w:t xml:space="preserve">Для подготовки конкурсной заявки прилагаем следующие документы:</w:t>
      </w:r>
    </w:p>
    <w:p>
      <w:pPr>
        <w:spacing w:after="60"/>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С уважением, __________________________________________________________________
                                         (ФИО руководителя закупающей организации и подпись)</w:t>
      </w:r>
    </w:p>
    <w:p>
      <w:pPr>
        <w:spacing w:after="60"/>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Стандартной конкурсной документации по консультационным услугам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Особые условия конкурсной документации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9"/>
        <w:gridCol w:w="9799"/>
      </w:tblGrid>
      <w:tr>
        <w:tc>
          <w:tcPr>
            <w:tcW w:type="dxa" w:w="37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97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Особые условия</w:t>
            </w:r>
          </w:p>
        </w:tc>
      </w:tr>
      <w:tr>
        <w:tc>
          <w:tcPr>
            <w:tcW w:type="dxa" w:w="3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закупки:______________________________________________________________________________________________</w:t>
            </w:r>
          </w:p>
        </w:tc>
      </w:tr>
      <w:tr>
        <w:tc>
          <w:tcPr>
            <w:tcW w:type="dxa" w:w="3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закупающей организации: _______________________________________________________________________________</w:t>
            </w:r>
          </w:p>
          <w:p>
            <w:pPr>
              <w:jc w:val="left"/>
            </w:pPr>
            <w:r>
              <w:rPr>
                <w:rFonts w:ascii="Arial" w:cs="Arial" w:eastAsia="Arial" w:hAnsi="Arial"/>
                <w:sz w:val="24"/>
                <w:szCs w:val="24"/>
              </w:rPr>
              <w:t xml:space="preserve">Адрес: ____________________________________________________________________________________________________________</w:t>
            </w:r>
          </w:p>
          <w:p>
            <w:pPr>
              <w:jc w:val="left"/>
            </w:pPr>
            <w:r>
              <w:rPr>
                <w:rFonts w:ascii="Arial" w:cs="Arial" w:eastAsia="Arial" w:hAnsi="Arial"/>
                <w:sz w:val="24"/>
                <w:szCs w:val="24"/>
              </w:rPr>
              <w:t xml:space="preserve">Номер тел.: _____________________________________/Номер факса: ______________________________________________________</w:t>
            </w:r>
          </w:p>
          <w:p>
            <w:pPr>
              <w:jc w:val="left"/>
            </w:pPr>
            <w:r>
              <w:rPr>
                <w:rFonts w:ascii="Arial" w:cs="Arial" w:eastAsia="Arial" w:hAnsi="Arial"/>
                <w:sz w:val="24"/>
                <w:szCs w:val="24"/>
              </w:rPr>
              <w:t xml:space="preserve">Адрес электронной почты: ____________________________________________________________________________________________</w:t>
            </w:r>
          </w:p>
          <w:p>
            <w:pPr>
              <w:jc w:val="left"/>
            </w:pPr>
            <w:r>
              <w:rPr>
                <w:rFonts w:ascii="Arial" w:cs="Arial" w:eastAsia="Arial" w:hAnsi="Arial"/>
                <w:sz w:val="24"/>
                <w:szCs w:val="24"/>
              </w:rPr>
              <w:t xml:space="preserve">Контактное лицо, ответственное за закупку консультационных услуг: ________________________________________________________
                                                                                                                                                  (ФИО)</w:t>
            </w:r>
          </w:p>
          <w:p>
            <w:pPr>
              <w:jc w:val="left"/>
            </w:pPr>
            <w:r>
              <w:rPr>
                <w:rFonts w:ascii="Arial" w:cs="Arial" w:eastAsia="Arial" w:hAnsi="Arial"/>
                <w:sz w:val="24"/>
                <w:szCs w:val="24"/>
              </w:rPr>
              <w:t xml:space="preserve">Метод отбора: _____________________________________________________________________________________________________</w:t>
            </w:r>
          </w:p>
          <w:p>
            <w:pPr>
              <w:jc w:val="left"/>
            </w:pPr>
            <w:r>
              <w:rPr>
                <w:rFonts w:ascii="Arial" w:cs="Arial" w:eastAsia="Arial" w:hAnsi="Arial"/>
                <w:sz w:val="24"/>
                <w:szCs w:val="24"/>
              </w:rPr>
              <w:t xml:space="preserve">Предконкурсное совещание состоится: _________________________________________________________________________________
                                                                                                                             (указать, если предусмотрено)</w:t>
            </w:r>
          </w:p>
        </w:tc>
      </w:tr>
      <w:tr>
        <w:tc>
          <w:tcPr>
            <w:tcW w:type="dxa" w:w="3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9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 закупки составляет: __________________________________________________________________________________________
                                                                                                                                          (указать сумму)</w:t>
            </w:r>
          </w:p>
        </w:tc>
      </w:tr>
      <w:tr>
        <w:tc>
          <w:tcPr>
            <w:tcW w:type="dxa" w:w="3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9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Предложения должны оставаться действительными в течение срока ________________________________________________________
                                                                                                                                           (указать срок)</w:t>
            </w:r>
          </w:p>
        </w:tc>
      </w:tr>
      <w:tr>
        <w:tc>
          <w:tcPr>
            <w:tcW w:type="dxa" w:w="3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9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Ваша заявка должна быть предоставлена на языке: ______________________________________________________________________
                                                                                                                                           (указать язык)</w:t>
            </w:r>
          </w:p>
        </w:tc>
      </w:tr>
      <w:tr>
        <w:tc>
          <w:tcPr>
            <w:tcW w:type="dxa" w:w="3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9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разъяснениями обращаться не позднее 5 (пять) календарных дней до даты окончания приема предложений</w:t>
            </w:r>
          </w:p>
        </w:tc>
      </w:tr>
      <w:tr>
        <w:tc>
          <w:tcPr>
            <w:tcW w:type="dxa" w:w="3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9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Если ваша компания является иностранной, следует заключить договоры с консультантами Кыргызской Республики (указать, в какой части)</w:t>
            </w:r>
          </w:p>
        </w:tc>
      </w:tr>
      <w:tr>
        <w:tc>
          <w:tcPr>
            <w:tcW w:type="dxa" w:w="3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Персонал штата должен состоять из: __________________________________________________________________________________
                                                                                                            (указать качественный и количественный состав)</w:t>
            </w:r>
          </w:p>
          <w:p>
            <w:pPr>
              <w:jc w:val="both"/>
            </w:pPr>
            <w:r>
              <w:rPr>
                <w:rFonts w:ascii="Arial" w:cs="Arial" w:eastAsia="Arial" w:hAnsi="Arial"/>
                <w:sz w:val="24"/>
                <w:szCs w:val="24"/>
              </w:rPr>
              <w:t xml:space="preserve">Предлагаемый штат должен обладать опытом работы, предпочтительно в условиях, аналогичных существующим в Кыргызской Республике (если не требуется убрать).</w:t>
            </w:r>
          </w:p>
          <w:p>
            <w:pPr>
              <w:jc w:val="both"/>
            </w:pPr>
            <w:r>
              <w:rPr>
                <w:rFonts w:ascii="Arial" w:cs="Arial" w:eastAsia="Arial" w:hAnsi="Arial"/>
                <w:sz w:val="24"/>
                <w:szCs w:val="24"/>
              </w:rPr>
              <w:t xml:space="preserve">В случае привлечения иностранных консультантов, желательно знание персоналом кыргызского и (или) русского языков (если не требуется убрать)</w:t>
            </w:r>
          </w:p>
        </w:tc>
      </w:tr>
      <w:tr>
        <w:tc>
          <w:tcPr>
            <w:tcW w:type="dxa" w:w="3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9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задания: ________________________________________________________________________________________
                                                                                                                    (указать период или количество дней)</w:t>
            </w:r>
          </w:p>
          <w:p>
            <w:pPr>
              <w:jc w:val="left"/>
            </w:pPr>
            <w:r>
              <w:rPr>
                <w:rFonts w:ascii="Arial" w:cs="Arial" w:eastAsia="Arial" w:hAnsi="Arial"/>
                <w:sz w:val="24"/>
                <w:szCs w:val="24"/>
              </w:rPr>
              <w:t xml:space="preserve">Продолжительность работы каждого персонала: ________________________________________________________________________</w:t>
            </w:r>
          </w:p>
          <w:p>
            <w:pPr>
              <w:jc w:val="both"/>
            </w:pPr>
            <w:r>
              <w:rPr>
                <w:rFonts w:ascii="Arial" w:cs="Arial" w:eastAsia="Arial" w:hAnsi="Arial"/>
                <w:sz w:val="24"/>
                <w:szCs w:val="24"/>
              </w:rPr>
              <w:t xml:space="preserve">Представить комментарии на конкурсную заявку или техническое задание по улучшению порядка предоставления услуг для целей успешного выполнения Задания (если не применимо - убрать).</w:t>
            </w:r>
          </w:p>
          <w:p>
            <w:pPr>
              <w:jc w:val="both"/>
            </w:pPr>
            <w:r>
              <w:rPr>
                <w:rFonts w:ascii="Arial" w:cs="Arial" w:eastAsia="Arial" w:hAnsi="Arial"/>
                <w:sz w:val="24"/>
                <w:szCs w:val="24"/>
              </w:rPr>
              <w:t xml:space="preserve">Обучение является важной частью требуемого объема работ, ваше предложение должно включать подробное описание предлагаемой методологии, укомплектованного штата (если не применимо - убрать).</w:t>
            </w:r>
          </w:p>
          <w:p>
            <w:pPr>
              <w:jc w:val="left"/>
            </w:pPr>
            <w:r>
              <w:rPr>
                <w:rFonts w:ascii="Arial" w:cs="Arial" w:eastAsia="Arial" w:hAnsi="Arial"/>
                <w:sz w:val="24"/>
                <w:szCs w:val="24"/>
              </w:rPr>
              <w:t xml:space="preserve">Другие условия ____________________________________________________________________________________________________
                                                                                                  (указать подробные требования для выполнения задания)</w:t>
            </w:r>
          </w:p>
        </w:tc>
      </w:tr>
      <w:tr>
        <w:tc>
          <w:tcPr>
            <w:tcW w:type="dxa" w:w="3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7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Примерный перечень приведен ниже (пункты, которые не применимы, следует убрать):</w:t>
            </w:r>
          </w:p>
          <w:p>
            <w:pPr>
              <w:jc w:val="both"/>
            </w:pPr>
            <w:r>
              <w:rPr>
                <w:rFonts w:ascii="Arial" w:cs="Arial" w:eastAsia="Arial" w:hAnsi="Arial"/>
                <w:sz w:val="24"/>
                <w:szCs w:val="24"/>
              </w:rPr>
              <w:t xml:space="preserve">1) суточные расходы персонала для консультанта за каждый день пребывания в регионе страны, для целей выполнения задания;</w:t>
            </w:r>
          </w:p>
          <w:p>
            <w:pPr>
              <w:jc w:val="both"/>
            </w:pPr>
            <w:r>
              <w:rPr>
                <w:rFonts w:ascii="Arial" w:cs="Arial" w:eastAsia="Arial" w:hAnsi="Arial"/>
                <w:sz w:val="24"/>
                <w:szCs w:val="24"/>
              </w:rPr>
              <w:t xml:space="preserve">2) стоимость необходимых передвижений, включая переезд персонала;</w:t>
            </w:r>
          </w:p>
          <w:p>
            <w:pPr>
              <w:jc w:val="both"/>
            </w:pPr>
            <w:r>
              <w:rPr>
                <w:rFonts w:ascii="Arial" w:cs="Arial" w:eastAsia="Arial" w:hAnsi="Arial"/>
                <w:sz w:val="24"/>
                <w:szCs w:val="24"/>
              </w:rPr>
              <w:t xml:space="preserve">3) стоимость используемой связи, такой как Интернет, телефон и факс, необходимой для выполнения задания;</w:t>
            </w:r>
          </w:p>
          <w:p>
            <w:pPr>
              <w:jc w:val="both"/>
            </w:pPr>
            <w:r>
              <w:rPr>
                <w:rFonts w:ascii="Arial" w:cs="Arial" w:eastAsia="Arial" w:hAnsi="Arial"/>
                <w:sz w:val="24"/>
                <w:szCs w:val="24"/>
              </w:rPr>
              <w:t xml:space="preserve">4) стоимость, арендная плата и стоимость перевозки любых приборов и оборудования, необходимых для предоставления консультантом для выполнения задания;</w:t>
            </w:r>
          </w:p>
          <w:p>
            <w:pPr>
              <w:jc w:val="both"/>
            </w:pPr>
            <w:r>
              <w:rPr>
                <w:rFonts w:ascii="Arial" w:cs="Arial" w:eastAsia="Arial" w:hAnsi="Arial"/>
                <w:sz w:val="24"/>
                <w:szCs w:val="24"/>
              </w:rPr>
              <w:t xml:space="preserve">5) другие расходы (указать)</w:t>
            </w:r>
          </w:p>
        </w:tc>
      </w:tr>
      <w:tr>
        <w:tc>
          <w:tcPr>
            <w:tcW w:type="dxa" w:w="3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97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случае заключения договора компания будет оплачивать все налоги, уплачиваемые на территории Кыргызской Республики (если существует другое условие - указать здесь)</w:t>
            </w:r>
          </w:p>
        </w:tc>
      </w:tr>
      <w:tr>
        <w:tc>
          <w:tcPr>
            <w:tcW w:type="dxa" w:w="3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9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Технические предложения, набравшие минимум ________________________, (указать минимальный балл), будут допущены ко второму этапу финансового предложения.</w:t>
            </w:r>
          </w:p>
          <w:p>
            <w:pPr>
              <w:jc w:val="left"/>
            </w:pPr>
            <w:r>
              <w:rPr>
                <w:rFonts w:ascii="Arial" w:cs="Arial" w:eastAsia="Arial" w:hAnsi="Arial"/>
                <w:sz w:val="24"/>
                <w:szCs w:val="24"/>
              </w:rPr>
              <w:t xml:space="preserve">Оценка технического предложения:</w:t>
            </w:r>
          </w:p>
          <w:p>
            <w:pPr>
              <w:jc w:val="left"/>
            </w:pPr>
            <w:r>
              <w:rPr>
                <w:rFonts w:ascii="Arial" w:cs="Arial" w:eastAsia="Arial" w:hAnsi="Arial"/>
                <w:sz w:val="24"/>
                <w:szCs w:val="24"/>
              </w:rPr>
              <w:t xml:space="preserve">1) аналогичный опыт компании в необходимой области, с конкретным указанием опыта в Кыргызской Республике или в аналогичных странах (максимальный ________________ балл);</w:t>
            </w:r>
          </w:p>
          <w:p>
            <w:pPr>
              <w:jc w:val="left"/>
            </w:pPr>
            <w:r>
              <w:rPr>
                <w:rFonts w:ascii="Arial" w:cs="Arial" w:eastAsia="Arial" w:hAnsi="Arial"/>
                <w:sz w:val="24"/>
                <w:szCs w:val="24"/>
              </w:rPr>
              <w:t xml:space="preserve">2) качество предлагаемого рабочего плана, а также подход и методология, предлагаемые для выполнения конкурсного задания (максимальный ________________ балл);</w:t>
            </w:r>
          </w:p>
          <w:p>
            <w:pPr>
              <w:jc w:val="left"/>
            </w:pPr>
            <w:r>
              <w:rPr>
                <w:rFonts w:ascii="Arial" w:cs="Arial" w:eastAsia="Arial" w:hAnsi="Arial"/>
                <w:sz w:val="24"/>
                <w:szCs w:val="24"/>
              </w:rPr>
              <w:t xml:space="preserve">3) квалификация и опыт основного персонала, предлагаемого для выполнения задания (максимальный ________________ балл).</w:t>
            </w:r>
          </w:p>
          <w:p>
            <w:pPr>
              <w:jc w:val="left"/>
            </w:pPr>
            <w:r>
              <w:rPr>
                <w:rFonts w:ascii="Arial" w:cs="Arial" w:eastAsia="Arial" w:hAnsi="Arial"/>
                <w:sz w:val="24"/>
                <w:szCs w:val="24"/>
              </w:rPr>
              <w:t xml:space="preserve">Резюме для всего персонала консультанта, предлагаемого для выполнения задания, должно быть в составе предложения. Каждый член команды должен оцениваться на основе нижеследующих баллов:</w:t>
            </w:r>
          </w:p>
          <w:p>
            <w:pPr>
              <w:jc w:val="left"/>
            </w:pPr>
            <w:r>
              <w:rPr>
                <w:rFonts w:ascii="Arial" w:cs="Arial" w:eastAsia="Arial" w:hAnsi="Arial"/>
                <w:sz w:val="24"/>
                <w:szCs w:val="24"/>
              </w:rPr>
              <w:t xml:space="preserve">(а) академическая и профессиональная квалификация (максимальный ________________ балл);</w:t>
            </w:r>
          </w:p>
          <w:p>
            <w:pPr>
              <w:jc w:val="left"/>
            </w:pPr>
            <w:r>
              <w:rPr>
                <w:rFonts w:ascii="Arial" w:cs="Arial" w:eastAsia="Arial" w:hAnsi="Arial"/>
                <w:sz w:val="24"/>
                <w:szCs w:val="24"/>
              </w:rPr>
              <w:t xml:space="preserve">(б) соответствие заданию (максимальный ________________ балл);</w:t>
            </w:r>
          </w:p>
          <w:p>
            <w:pPr>
              <w:jc w:val="left"/>
            </w:pPr>
            <w:r>
              <w:rPr>
                <w:rFonts w:ascii="Arial" w:cs="Arial" w:eastAsia="Arial" w:hAnsi="Arial"/>
                <w:sz w:val="24"/>
                <w:szCs w:val="24"/>
              </w:rPr>
              <w:t xml:space="preserve">(в) знание языка, где будет выполняться работа, или опыт работы в аналогичных условиях (максимально 10 баллов)</w:t>
            </w:r>
          </w:p>
        </w:tc>
      </w:tr>
      <w:tr>
        <w:tc>
          <w:tcPr>
            <w:tcW w:type="dxa" w:w="3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9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Консультант, набравший проходной минимальный балл (минимальный балл), приглашается для вскрытия финансового предложения.</w:t>
            </w:r>
          </w:p>
          <w:p>
            <w:pPr>
              <w:jc w:val="left"/>
            </w:pPr>
            <w:r>
              <w:rPr>
                <w:rFonts w:ascii="Arial" w:cs="Arial" w:eastAsia="Arial" w:hAnsi="Arial"/>
                <w:sz w:val="24"/>
                <w:szCs w:val="24"/>
              </w:rPr>
              <w:t xml:space="preserve">Вскрытие финансового предложения состоится:</w:t>
            </w:r>
          </w:p>
          <w:p>
            <w:pPr>
              <w:jc w:val="left"/>
            </w:pPr>
            <w:r>
              <w:rPr>
                <w:rFonts w:ascii="Arial" w:cs="Arial" w:eastAsia="Arial" w:hAnsi="Arial"/>
                <w:sz w:val="24"/>
                <w:szCs w:val="24"/>
              </w:rPr>
              <w:t xml:space="preserve">____________________________________________________________________________________________________________________
                                                                                        (дата вскрытия, адрес закупающей организации)</w:t>
            </w:r>
          </w:p>
        </w:tc>
      </w:tr>
      <w:tr>
        <w:tc>
          <w:tcPr>
            <w:tcW w:type="dxa" w:w="3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9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Оценка предложений завершится:</w:t>
            </w:r>
          </w:p>
          <w:p>
            <w:pPr>
              <w:jc w:val="left"/>
            </w:pPr>
            <w:r>
              <w:rPr>
                <w:rFonts w:ascii="Arial" w:cs="Arial" w:eastAsia="Arial" w:hAnsi="Arial"/>
                <w:sz w:val="24"/>
                <w:szCs w:val="24"/>
              </w:rPr>
              <w:t xml:space="preserve">____________________________________________________________________________________________________________________
                                                                   (указать дату, срок не должен превышать срока действия конкурсной заявки)</w:t>
            </w:r>
          </w:p>
        </w:tc>
      </w:tr>
      <w:tr>
        <w:tc>
          <w:tcPr>
            <w:tcW w:type="dxa" w:w="3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Ожидаемая дата и адрес места проводимых переговоров по договору: ________________________________________________________</w:t>
            </w:r>
          </w:p>
        </w:tc>
      </w:tr>
      <w:tr>
        <w:tc>
          <w:tcPr>
            <w:tcW w:type="dxa" w:w="3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9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Ожидаемая дата начала предоставления консультационных услуг</w:t>
            </w:r>
          </w:p>
          <w:p>
            <w:pPr>
              <w:jc w:val="left"/>
            </w:pPr>
            <w:r>
              <w:rPr>
                <w:rFonts w:ascii="Arial" w:cs="Arial" w:eastAsia="Arial" w:hAnsi="Arial"/>
                <w:sz w:val="24"/>
                <w:szCs w:val="24"/>
              </w:rPr>
              <w:t xml:space="preserve">Дата: _____________________________________________________</w:t>
            </w:r>
          </w:p>
          <w:p>
            <w:pPr>
              <w:jc w:val="left"/>
            </w:pPr>
            <w:r>
              <w:rPr>
                <w:rFonts w:ascii="Arial" w:cs="Arial" w:eastAsia="Arial" w:hAnsi="Arial"/>
                <w:sz w:val="24"/>
                <w:szCs w:val="24"/>
              </w:rPr>
              <w:t xml:space="preserve">Место: ____________________________________________________</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Стандартной конкурсной документации по консультационным услугам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120"/>
        <w:jc w:val="center"/>
      </w:pPr>
      <w:r>
        <w:rPr>
          <w:rFonts w:ascii="Arial" w:cs="Arial" w:eastAsia="Arial" w:hAnsi="Arial"/>
          <w:b/>
          <w:bCs/>
          <w:sz w:val="24"/>
          <w:szCs w:val="24"/>
        </w:rPr>
        <w:t xml:space="preserve">Техническое задание</w:t>
      </w:r>
    </w:p>
    <w:p>
      <w:pPr>
        <w:spacing w:after="120"/>
        <w:jc w:val="both"/>
      </w:pPr>
      <w:r>
        <w:rPr>
          <w:rFonts w:ascii="Arial" w:cs="Arial" w:eastAsia="Arial" w:hAnsi="Arial"/>
          <w:sz w:val="24"/>
          <w:szCs w:val="24"/>
        </w:rPr>
        <w:t xml:space="preserve">1. Краткая информация о закупающей организации и контактное лицо.</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Стандартной конкурсной документации по консультационным услугам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120"/>
        <w:jc w:val="center"/>
      </w:pPr>
      <w:r>
        <w:rPr>
          <w:rFonts w:ascii="Arial" w:cs="Arial" w:eastAsia="Arial" w:hAnsi="Arial"/>
          <w:b/>
          <w:bCs/>
          <w:sz w:val="24"/>
          <w:szCs w:val="24"/>
        </w:rPr>
        <w:t xml:space="preserve">Конкурсная заявка</w:t>
      </w:r>
    </w:p>
    <w:p>
      <w:pPr>
        <w:spacing w:after="120"/>
        <w:jc w:val="left"/>
      </w:pPr>
      <w:r>
        <w:rPr>
          <w:rFonts w:ascii="Arial" w:cs="Arial" w:eastAsia="Arial" w:hAnsi="Arial"/>
          <w:sz w:val="24"/>
          <w:szCs w:val="24"/>
        </w:rPr>
        <w:t xml:space="preserve">Кому: ________________________________________________________________________.
                                          (наименование и адрес закупающей организации)</w:t>
      </w:r>
    </w:p>
    <w:p>
      <w:pPr>
        <w:spacing w:after="120"/>
        <w:jc w:val="both"/>
      </w:pPr>
      <w:r>
        <w:rPr>
          <w:rFonts w:ascii="Arial" w:cs="Arial" w:eastAsia="Arial" w:hAnsi="Arial"/>
          <w:sz w:val="24"/>
          <w:szCs w:val="24"/>
        </w:rPr>
        <w:t xml:space="preserve">Изучив все приложения конкурсной документации, настоящим подтверждаем, что мы:</w:t>
      </w:r>
    </w:p>
    <w:p>
      <w:pPr>
        <w:spacing w:after="120"/>
        <w:jc w:val="left"/>
      </w:pPr>
      <w:r>
        <w:rPr>
          <w:rFonts w:ascii="Arial" w:cs="Arial" w:eastAsia="Arial" w:hAnsi="Arial"/>
          <w:sz w:val="24"/>
          <w:szCs w:val="24"/>
        </w:rPr>
        <w:t xml:space="preserve">Мы, компания _________________________________________________________________,
                                                             (указать название компании)</w:t>
      </w:r>
    </w:p>
    <w:p>
      <w:pPr>
        <w:spacing w:after="120"/>
        <w:jc w:val="left"/>
      </w:pPr>
      <w:r>
        <w:rPr>
          <w:rFonts w:ascii="Arial" w:cs="Arial" w:eastAsia="Arial" w:hAnsi="Arial"/>
          <w:sz w:val="24"/>
          <w:szCs w:val="24"/>
        </w:rPr>
        <w:t xml:space="preserve">зарегистрированные ___________________________________________________________,
                                                             (указать страну регистрации)</w:t>
      </w:r>
    </w:p>
    <w:p>
      <w:pPr>
        <w:spacing w:after="120"/>
        <w:jc w:val="left"/>
      </w:pPr>
      <w:r>
        <w:rPr>
          <w:rFonts w:ascii="Arial" w:cs="Arial" w:eastAsia="Arial" w:hAnsi="Arial"/>
          <w:sz w:val="24"/>
          <w:szCs w:val="24"/>
        </w:rPr>
        <w:t xml:space="preserve">по адресу: ____________________________________________________________________,
                                                     (указать адрес нахождения компании)</w:t>
      </w:r>
    </w:p>
    <w:p>
      <w:pPr>
        <w:spacing w:after="120"/>
        <w:jc w:val="left"/>
      </w:pPr>
      <w:r>
        <w:rPr>
          <w:rFonts w:ascii="Arial" w:cs="Arial" w:eastAsia="Arial" w:hAnsi="Arial"/>
          <w:sz w:val="24"/>
          <w:szCs w:val="24"/>
        </w:rPr>
        <w:t xml:space="preserve">готовы оказать консультационные услуги по ________________________________________
 _____________________________________________________________________________.
                                                      (указать название задания (проекта),
                                 по которому будет производиться оценка конкурсной заявки)</w:t>
      </w:r>
    </w:p>
    <w:p>
      <w:pPr>
        <w:spacing w:after="120"/>
        <w:jc w:val="both"/>
      </w:pPr>
      <w:r>
        <w:rPr>
          <w:rFonts w:ascii="Arial" w:cs="Arial" w:eastAsia="Arial" w:hAnsi="Arial"/>
          <w:sz w:val="24"/>
          <w:szCs w:val="24"/>
        </w:rPr>
        <w:t xml:space="preserve">В случае, если наше Предложение будет принято, мы гарантируем полное и качественное предоставление услуг, определенных в конкурных документах, в следующие сроки: ______.</w:t>
      </w:r>
    </w:p>
    <w:p>
      <w:pPr>
        <w:spacing w:after="120"/>
        <w:jc w:val="left"/>
      </w:pPr>
      <w:r>
        <w:rPr>
          <w:rFonts w:ascii="Arial" w:cs="Arial" w:eastAsia="Arial" w:hAnsi="Arial"/>
          <w:sz w:val="24"/>
          <w:szCs w:val="24"/>
        </w:rPr>
        <w:t xml:space="preserve">Наша компания осуществляет консультационные услуги _____________________________.
                                                                                                          (указать период в годах)</w:t>
      </w:r>
    </w:p>
    <w:p>
      <w:pPr>
        <w:spacing w:after="120"/>
        <w:jc w:val="both"/>
      </w:pPr>
      <w:r>
        <w:rPr>
          <w:rFonts w:ascii="Arial" w:cs="Arial" w:eastAsia="Arial" w:hAnsi="Arial"/>
          <w:sz w:val="24"/>
          <w:szCs w:val="24"/>
        </w:rPr>
        <w:t xml:space="preserve">Достоверность всех представленных данных подтверждаем, если нами искажены представленные сведения, мы понимаем, что это является основанием для отклонения и включения нашей компании в Базу данных ненадежных поставщиков и подрядчиков.</w:t>
      </w:r>
    </w:p>
    <w:p>
      <w:pPr>
        <w:spacing w:after="120"/>
        <w:jc w:val="left"/>
      </w:pPr>
      <w:r>
        <w:rPr>
          <w:rFonts w:ascii="Arial" w:cs="Arial" w:eastAsia="Arial" w:hAnsi="Arial"/>
          <w:sz w:val="24"/>
          <w:szCs w:val="24"/>
        </w:rPr>
        <w:t xml:space="preserve">Наша конкурсная заявка действительна: ___________________________________________.
                                                                                                            (указать срок в днях)</w:t>
      </w:r>
    </w:p>
    <w:p>
      <w:pPr>
        <w:spacing w:after="120"/>
        <w:jc w:val="both"/>
      </w:pPr>
      <w:r>
        <w:rPr>
          <w:rFonts w:ascii="Arial" w:cs="Arial" w:eastAsia="Arial" w:hAnsi="Arial"/>
          <w:sz w:val="24"/>
          <w:szCs w:val="24"/>
        </w:rPr>
        <w:t xml:space="preserve">Наша заявка является обязательной для нас.</w:t>
      </w:r>
    </w:p>
    <w:p>
      <w:pPr>
        <w:spacing w:after="60"/>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ФИО консультанта: _____________________________________________________________</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к Стандартной конкурсной документации по консультационным услугам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Информация об опыте Компании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0"/>
        <w:gridCol w:w="3284"/>
        <w:gridCol w:w="6534"/>
      </w:tblGrid>
      <w:tr>
        <w:tc>
          <w:tcPr>
            <w:tcW w:type="dxa" w:w="36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28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65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Комментарий по заполнению</w:t>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Название проекта</w:t>
            </w:r>
          </w:p>
        </w:tc>
        <w:tc>
          <w:tcPr>
            <w:tcW w:type="dxa" w:w="6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Указать полное название проекта</w:t>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закупающей организации</w:t>
            </w:r>
          </w:p>
        </w:tc>
        <w:tc>
          <w:tcPr>
            <w:tcW w:type="dxa" w:w="6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Указать закупающую организацию, адрес и электронную почту</w:t>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Содержание проекта</w:t>
            </w:r>
          </w:p>
        </w:tc>
        <w:tc>
          <w:tcPr>
            <w:tcW w:type="dxa" w:w="6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Общее описание содержания проекта</w:t>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Ориентировочная стоимость услуг</w:t>
            </w:r>
          </w:p>
        </w:tc>
        <w:tc>
          <w:tcPr>
            <w:tcW w:type="dxa" w:w="6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Указать стоимость услуг</w:t>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 реализации проекта</w:t>
            </w:r>
          </w:p>
        </w:tc>
        <w:tc>
          <w:tcPr>
            <w:tcW w:type="dxa" w:w="6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3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Начало</w:t>
            </w:r>
          </w:p>
        </w:tc>
        <w:tc>
          <w:tcPr>
            <w:tcW w:type="dxa" w:w="6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начала проекта</w:t>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3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Окончание</w:t>
            </w:r>
          </w:p>
        </w:tc>
        <w:tc>
          <w:tcPr>
            <w:tcW w:type="dxa" w:w="6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окончания проекта</w:t>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3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Длительность</w:t>
            </w:r>
          </w:p>
        </w:tc>
        <w:tc>
          <w:tcPr>
            <w:tcW w:type="dxa" w:w="6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Длительность проекта (мес.)</w:t>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Задачи проекта</w:t>
            </w:r>
          </w:p>
        </w:tc>
        <w:tc>
          <w:tcPr>
            <w:tcW w:type="dxa" w:w="6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Указать, какие задачи решались в рамках выполнения проекта</w:t>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Результаты проекта</w:t>
            </w:r>
          </w:p>
        </w:tc>
        <w:tc>
          <w:tcPr>
            <w:tcW w:type="dxa" w:w="6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Указать результаты, достигнутые по окончании проекта</w:t>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сотрудников, участвовавших в выполнении задания</w:t>
            </w:r>
          </w:p>
        </w:tc>
        <w:tc>
          <w:tcPr>
            <w:tcW w:type="dxa" w:w="6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Указать ключевых сотрудников</w:t>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Статус в проекте</w:t>
            </w:r>
          </w:p>
        </w:tc>
        <w:tc>
          <w:tcPr>
            <w:tcW w:type="dxa" w:w="6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Указать статус компании в проекте, если не в статусе генерального исполнителя, то указать, совместно с какими компаниями проводились работы</w:t>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Дополнительная информация</w:t>
            </w:r>
          </w:p>
        </w:tc>
        <w:tc>
          <w:tcPr>
            <w:tcW w:type="dxa" w:w="6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ФИО консультанта: _____________________________________________________________</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
 к Стандартной конкурсной документации по консультационным услугам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120"/>
        <w:jc w:val="center"/>
      </w:pPr>
      <w:r>
        <w:rPr>
          <w:rFonts w:ascii="Arial" w:cs="Arial" w:eastAsia="Arial" w:hAnsi="Arial"/>
          <w:b/>
          <w:bCs/>
          <w:sz w:val="24"/>
          <w:szCs w:val="24"/>
        </w:rPr>
        <w:t xml:space="preserve">РЕЗЮМЕ
 для ключевого персонала консультанта
 </w:t>
      </w:r>
      <w:r>
        <w:rPr>
          <w:rFonts w:ascii="Arial" w:cs="Arial" w:eastAsia="Arial" w:hAnsi="Arial"/>
          <w:sz w:val="24"/>
          <w:szCs w:val="24"/>
        </w:rPr>
        <w:t xml:space="preserve">(одна форма Резюме должна заполняться для каждого назначаемого члена команды)</w:t>
      </w:r>
    </w:p>
    <w:p>
      <w:pPr>
        <w:spacing w:after="120"/>
        <w:jc w:val="left"/>
      </w:pPr>
      <w:r>
        <w:rPr>
          <w:rFonts w:ascii="Arial" w:cs="Arial" w:eastAsia="Arial" w:hAnsi="Arial"/>
          <w:sz w:val="24"/>
          <w:szCs w:val="24"/>
        </w:rPr>
        <w:t xml:space="preserve">1. ФИО консультанта: ___</w:t>
      </w:r>
      <w:r>
        <w:rPr>
          <w:rFonts w:ascii="Arial" w:cs="Arial" w:eastAsia="Arial" w:hAnsi="Arial"/>
          <w:sz w:val="24"/>
          <w:szCs w:val="24"/>
        </w:rPr>
        <w:t xml:space="preserve">_____________________________________</w:t>
      </w:r>
      <w:r>
        <w:rPr>
          <w:rFonts w:ascii="Arial" w:cs="Arial" w:eastAsia="Arial" w:hAnsi="Arial"/>
          <w:sz w:val="24"/>
          <w:szCs w:val="24"/>
        </w:rPr>
        <w:t xml:space="preserve">___</w:t>
      </w:r>
      <w:r>
        <w:rPr>
          <w:rFonts w:ascii="Arial" w:cs="Arial" w:eastAsia="Arial" w:hAnsi="Arial"/>
          <w:sz w:val="24"/>
          <w:szCs w:val="24"/>
        </w:rPr>
        <w:t xml:space="preserve">________________</w:t>
      </w:r>
    </w:p>
    <w:p>
      <w:pPr>
        <w:spacing w:after="120"/>
        <w:jc w:val="left"/>
      </w:pPr>
      <w:r>
        <w:rPr>
          <w:rFonts w:ascii="Arial" w:cs="Arial" w:eastAsia="Arial" w:hAnsi="Arial"/>
          <w:sz w:val="24"/>
          <w:szCs w:val="24"/>
        </w:rPr>
        <w:t xml:space="preserve">2. Профессия: _______</w:t>
      </w:r>
      <w:r>
        <w:rPr>
          <w:rFonts w:ascii="Arial" w:cs="Arial" w:eastAsia="Arial" w:hAnsi="Arial"/>
          <w:sz w:val="24"/>
          <w:szCs w:val="24"/>
        </w:rPr>
        <w:t xml:space="preserve">__________________________________________________________</w:t>
      </w:r>
    </w:p>
    <w:p>
      <w:pPr>
        <w:spacing w:after="120"/>
        <w:jc w:val="left"/>
      </w:pPr>
      <w:r>
        <w:rPr>
          <w:rFonts w:ascii="Arial" w:cs="Arial" w:eastAsia="Arial" w:hAnsi="Arial"/>
          <w:sz w:val="24"/>
          <w:szCs w:val="24"/>
        </w:rPr>
        <w:t xml:space="preserve">3. Дата рождения: __</w:t>
      </w:r>
      <w:r>
        <w:rPr>
          <w:rFonts w:ascii="Arial" w:cs="Arial" w:eastAsia="Arial" w:hAnsi="Arial"/>
          <w:sz w:val="24"/>
          <w:szCs w:val="24"/>
        </w:rPr>
        <w:t xml:space="preserve">____________________________________________________________</w:t>
      </w:r>
    </w:p>
    <w:p>
      <w:pPr>
        <w:spacing w:after="120"/>
        <w:jc w:val="left"/>
      </w:pPr>
      <w:r>
        <w:rPr>
          <w:rFonts w:ascii="Arial" w:cs="Arial" w:eastAsia="Arial" w:hAnsi="Arial"/>
          <w:sz w:val="24"/>
          <w:szCs w:val="24"/>
        </w:rPr>
        <w:t xml:space="preserve">4. Гражданство: ____</w:t>
      </w:r>
      <w:r>
        <w:rPr>
          <w:rFonts w:ascii="Arial" w:cs="Arial" w:eastAsia="Arial" w:hAnsi="Arial"/>
          <w:sz w:val="24"/>
          <w:szCs w:val="24"/>
        </w:rPr>
        <w:t xml:space="preserve">___________________________________________________________</w:t>
      </w:r>
      <w:r>
        <w:rPr>
          <w:rFonts w:ascii="Arial" w:cs="Arial" w:eastAsia="Arial" w:hAnsi="Arial"/>
          <w:sz w:val="24"/>
          <w:szCs w:val="24"/>
        </w:rPr>
        <w:t xml:space="preserve">_</w:t>
      </w:r>
    </w:p>
    <w:p>
      <w:pPr>
        <w:spacing w:after="120"/>
        <w:jc w:val="left"/>
      </w:pPr>
      <w:r>
        <w:rPr>
          <w:rFonts w:ascii="Arial" w:cs="Arial" w:eastAsia="Arial" w:hAnsi="Arial"/>
          <w:sz w:val="24"/>
          <w:szCs w:val="24"/>
        </w:rPr>
        <w:t xml:space="preserve">5. Функция, назначенная в команде консультанта: ___________________________________</w:t>
      </w:r>
    </w:p>
    <w:p>
      <w:pPr>
        <w:spacing w:after="120"/>
        <w:jc w:val="both"/>
      </w:pPr>
      <w:r>
        <w:rPr>
          <w:rFonts w:ascii="Arial" w:cs="Arial" w:eastAsia="Arial" w:hAnsi="Arial"/>
          <w:sz w:val="24"/>
          <w:szCs w:val="24"/>
        </w:rPr>
        <w:t xml:space="preserve">6. Основная квалификация:</w:t>
      </w:r>
    </w:p>
    <w:p>
      <w:pPr>
        <w:spacing w:after="120"/>
        <w:jc w:val="both"/>
      </w:pPr>
      <w:r>
        <w:rPr>
          <w:rFonts w:ascii="Arial" w:cs="Arial" w:eastAsia="Arial" w:hAnsi="Arial"/>
          <w:sz w:val="24"/>
          <w:szCs w:val="24"/>
        </w:rPr>
        <w:t xml:space="preserve">7. Образование:</w:t>
      </w:r>
    </w:p>
    <w:p>
      <w:pPr>
        <w:spacing w:after="120"/>
        <w:jc w:val="both"/>
      </w:pPr>
      <w:r>
        <w:rPr>
          <w:rFonts w:ascii="Arial" w:cs="Arial" w:eastAsia="Arial" w:hAnsi="Arial"/>
          <w:sz w:val="24"/>
          <w:szCs w:val="24"/>
        </w:rPr>
        <w:t xml:space="preserve">8. Стаж работы:</w:t>
      </w:r>
    </w:p>
    <w:p>
      <w:pPr>
        <w:spacing w:after="120"/>
        <w:jc w:val="left"/>
      </w:pPr>
      <w:r>
        <w:rPr>
          <w:rFonts w:ascii="Arial" w:cs="Arial" w:eastAsia="Arial" w:hAnsi="Arial"/>
          <w:sz w:val="24"/>
          <w:szCs w:val="24"/>
        </w:rPr>
        <w:t xml:space="preserve">9. Языки: ______________________________________________________________________
                                                            (Укажите уровень владения:
                     отлично, хорошо, удовлетворительно, или плохо; говорю, читаю, и пишу).</w:t>
      </w:r>
    </w:p>
    <w:p>
      <w:pPr>
        <w:spacing w:after="120"/>
        <w:jc w:val="left"/>
      </w:pPr>
      <w:r>
        <w:rPr>
          <w:rFonts w:ascii="Arial" w:cs="Arial" w:eastAsia="Arial" w:hAnsi="Arial"/>
          <w:sz w:val="24"/>
          <w:szCs w:val="24"/>
        </w:rPr>
        <w:t xml:space="preserve">10. Прочие ____________________________________________________________________</w:t>
      </w:r>
    </w:p>
    <w:p>
      <w:pPr>
        <w:spacing w:after="120"/>
        <w:jc w:val="both"/>
      </w:pPr>
      <w:r>
        <w:rPr>
          <w:rFonts w:ascii="Arial" w:cs="Arial" w:eastAsia="Arial" w:hAnsi="Arial"/>
          <w:sz w:val="24"/>
          <w:szCs w:val="24"/>
        </w:rPr>
        <w:t xml:space="preserve">11. Подтверждение в предоставлении услуг, определенных в конкурных документах:</w:t>
      </w:r>
    </w:p>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ФИО консультанта: _____________________________________________________________</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7
 к Стандартной конкурсной документации по консультационным услугам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ГРАФИК
 работы предлагаемого основного персонала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5"/>
        <w:gridCol w:w="981"/>
        <w:gridCol w:w="1740"/>
        <w:gridCol w:w="1830"/>
        <w:gridCol w:w="392"/>
        <w:gridCol w:w="392"/>
        <w:gridCol w:w="392"/>
        <w:gridCol w:w="392"/>
        <w:gridCol w:w="392"/>
        <w:gridCol w:w="392"/>
        <w:gridCol w:w="392"/>
        <w:gridCol w:w="392"/>
        <w:gridCol w:w="392"/>
        <w:gridCol w:w="392"/>
        <w:gridCol w:w="392"/>
        <w:gridCol w:w="392"/>
        <w:gridCol w:w="392"/>
      </w:tblGrid>
      <w:tr>
        <w:tc>
          <w:tcPr>
            <w:tcW w:type="dxa" w:w="53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ФИО</w:t>
            </w:r>
          </w:p>
        </w:tc>
        <w:tc>
          <w:tcPr>
            <w:tcW w:type="dxa" w:w="98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Должность</w:t>
            </w:r>
          </w:p>
        </w:tc>
        <w:tc>
          <w:tcPr>
            <w:tcW w:type="dxa" w:w="174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Вид деятельности(1)</w:t>
            </w:r>
          </w:p>
        </w:tc>
        <w:tc>
          <w:tcPr>
            <w:tcW w:type="dxa" w:w="183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Необходимые отчеты/
 мероприятия(2)</w:t>
            </w:r>
          </w:p>
        </w:tc>
        <w:tc>
          <w:tcPr>
            <w:tcW w:type="dxa" w:w="5096"/>
            <w:gridSpan w:val="1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Месяцы</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месяцев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Итого (1)</w:t>
            </w:r>
          </w:p>
          <w:p>
            <w:pPr>
              <w:jc w:val="center"/>
            </w:pPr>
            <w:r>
              <w:rPr>
                <w:rFonts w:ascii="Arial" w:cs="Arial" w:eastAsia="Arial" w:hAnsi="Arial"/>
                <w:sz w:val="24"/>
                <w:szCs w:val="24"/>
              </w:rPr>
              <w:t xml:space="preserve">Итого (2)</w:t>
            </w:r>
          </w:p>
          <w:p>
            <w:pPr>
              <w:jc w:val="center"/>
            </w:pPr>
            <w:r>
              <w:rPr>
                <w:rFonts w:ascii="Arial" w:cs="Arial" w:eastAsia="Arial" w:hAnsi="Arial"/>
                <w:sz w:val="24"/>
                <w:szCs w:val="24"/>
              </w:rPr>
              <w:t xml:space="preserve">Итого (3)</w:t>
            </w:r>
          </w:p>
          <w:p>
            <w:pPr>
              <w:jc w:val="center"/>
            </w:pPr>
            <w:r>
              <w:rPr>
                <w:rFonts w:ascii="Arial" w:cs="Arial" w:eastAsia="Arial" w:hAnsi="Arial"/>
                <w:sz w:val="24"/>
                <w:szCs w:val="24"/>
              </w:rPr>
              <w:t xml:space="preserve">Итого (4)</w:t>
            </w:r>
          </w:p>
        </w:tc>
      </w:tr>
    </w:tbl>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Полное время работы по месту оказания услуг: _____________________________________</w:t>
      </w:r>
    </w:p>
    <w:p>
      <w:pPr>
        <w:spacing w:after="120"/>
        <w:jc w:val="left"/>
      </w:pPr>
      <w:r>
        <w:rPr>
          <w:rFonts w:ascii="Arial" w:cs="Arial" w:eastAsia="Arial" w:hAnsi="Arial"/>
          <w:sz w:val="24"/>
          <w:szCs w:val="24"/>
        </w:rPr>
        <w:t xml:space="preserve">Время работы не по месту оказания услуг __________________________________________</w:t>
      </w:r>
    </w:p>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ФИО консультанта: _____________________________________________________________</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8
 к Стандартной конкурсной документации по консультационным услугам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120"/>
        <w:jc w:val="center"/>
      </w:pPr>
      <w:r>
        <w:rPr>
          <w:rFonts w:ascii="Arial" w:cs="Arial" w:eastAsia="Arial" w:hAnsi="Arial"/>
          <w:b/>
          <w:bCs/>
          <w:sz w:val="24"/>
          <w:szCs w:val="24"/>
        </w:rPr>
        <w:t xml:space="preserve">Финансовое предложение</w:t>
      </w:r>
    </w:p>
    <w:p>
      <w:pPr>
        <w:spacing w:after="120"/>
        <w:jc w:val="left"/>
      </w:pPr>
      <w:r>
        <w:rPr>
          <w:rFonts w:ascii="Arial" w:cs="Arial" w:eastAsia="Arial" w:hAnsi="Arial"/>
          <w:sz w:val="24"/>
          <w:szCs w:val="24"/>
        </w:rPr>
        <w:t xml:space="preserve">Мы, компания __________________________________________________________________
                                                             (указать название компании)</w:t>
      </w:r>
    </w:p>
    <w:p>
      <w:pPr>
        <w:spacing w:after="120"/>
        <w:jc w:val="left"/>
      </w:pPr>
      <w:r>
        <w:rPr>
          <w:rFonts w:ascii="Arial" w:cs="Arial" w:eastAsia="Arial" w:hAnsi="Arial"/>
          <w:sz w:val="24"/>
          <w:szCs w:val="24"/>
        </w:rPr>
        <w:t xml:space="preserve">готовы оказать консультационные услуги по ________________________________________.
                                                                                    (указать название задания (проекта))</w:t>
      </w:r>
    </w:p>
    <w:p>
      <w:pPr>
        <w:spacing w:after="120"/>
        <w:jc w:val="left"/>
      </w:pPr>
      <w:r>
        <w:rPr>
          <w:rFonts w:ascii="Arial" w:cs="Arial" w:eastAsia="Arial" w:hAnsi="Arial"/>
          <w:sz w:val="24"/>
          <w:szCs w:val="24"/>
        </w:rPr>
        <w:t xml:space="preserve">Наше финансовое предложение составлено на общую сумму _________________________
 _____________________________________________________________________________.
                                                              (указать сумму прописью)</w:t>
      </w:r>
    </w:p>
    <w:p>
      <w:pPr>
        <w:spacing w:after="120"/>
        <w:jc w:val="both"/>
      </w:pPr>
      <w:r>
        <w:rPr>
          <w:rFonts w:ascii="Arial" w:cs="Arial" w:eastAsia="Arial" w:hAnsi="Arial"/>
          <w:sz w:val="24"/>
          <w:szCs w:val="24"/>
        </w:rPr>
        <w:t xml:space="preserve">Наше финансовое предложение является обязательным для нас и подлежит изменению в результате переговоров, при условии, что переговоры пройдут до истечения срока действия конкурсной заявки, который составляет _______________ дней с момента вскрытия.</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уважением,</w:t>
      </w:r>
    </w:p>
    <w:p>
      <w:pPr>
        <w:spacing w:after="60"/>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Подпись уполномоченного лица: _</w:t>
      </w:r>
      <w:r>
        <w:rPr>
          <w:rFonts w:ascii="Arial" w:cs="Arial" w:eastAsia="Arial" w:hAnsi="Arial"/>
          <w:sz w:val="24"/>
          <w:szCs w:val="24"/>
        </w:rPr>
        <w:t xml:space="preserve">_________________________________________________</w:t>
      </w:r>
    </w:p>
    <w:p>
      <w:pPr>
        <w:spacing w:after="120"/>
        <w:jc w:val="left"/>
      </w:pPr>
      <w:r>
        <w:rPr>
          <w:rFonts w:ascii="Arial" w:cs="Arial" w:eastAsia="Arial" w:hAnsi="Arial"/>
          <w:sz w:val="24"/>
          <w:szCs w:val="24"/>
        </w:rPr>
        <w:t xml:space="preserve">ФИО и должность подписавшего лица _____________________________________________</w:t>
      </w:r>
    </w:p>
    <w:p>
      <w:pPr>
        <w:spacing w:after="120"/>
        <w:jc w:val="left"/>
      </w:pPr>
      <w:r>
        <w:rPr>
          <w:rFonts w:ascii="Arial" w:cs="Arial" w:eastAsia="Arial" w:hAnsi="Arial"/>
          <w:sz w:val="24"/>
          <w:szCs w:val="24"/>
        </w:rPr>
        <w:t xml:space="preserve">Название компании: _</w:t>
      </w:r>
      <w:r>
        <w:rPr>
          <w:rFonts w:ascii="Arial" w:cs="Arial" w:eastAsia="Arial" w:hAnsi="Arial"/>
          <w:sz w:val="24"/>
          <w:szCs w:val="24"/>
        </w:rPr>
        <w:t xml:space="preserve">___________________________________________________________</w:t>
      </w:r>
    </w:p>
    <w:p>
      <w:pPr>
        <w:spacing w:after="120"/>
        <w:jc w:val="left"/>
      </w:pPr>
      <w:r>
        <w:rPr>
          <w:rFonts w:ascii="Arial" w:cs="Arial" w:eastAsia="Arial" w:hAnsi="Arial"/>
          <w:sz w:val="24"/>
          <w:szCs w:val="24"/>
        </w:rPr>
        <w:t xml:space="preserve">Адрес: __</w:t>
      </w:r>
      <w:r>
        <w:rPr>
          <w:rFonts w:ascii="Arial" w:cs="Arial" w:eastAsia="Arial" w:hAnsi="Arial"/>
          <w:sz w:val="24"/>
          <w:szCs w:val="24"/>
        </w:rPr>
        <w:t xml:space="preserve">______________________________________________________________________</w:t>
      </w:r>
    </w:p>
    <w:p>
      <w:pPr>
        <w:spacing w:after="120"/>
        <w:jc w:val="left"/>
      </w:pPr>
      <w:r>
        <w:rPr>
          <w:rFonts w:ascii="Arial" w:cs="Arial" w:eastAsia="Arial" w:hAnsi="Arial"/>
          <w:sz w:val="24"/>
          <w:szCs w:val="24"/>
        </w:rPr>
        <w:t xml:space="preserve">Дата: "_</w:t>
      </w:r>
      <w:r>
        <w:rPr>
          <w:rFonts w:ascii="Arial" w:cs="Arial" w:eastAsia="Arial" w:hAnsi="Arial"/>
          <w:sz w:val="24"/>
          <w:szCs w:val="24"/>
        </w:rPr>
        <w:t xml:space="preserve">___</w:t>
      </w:r>
      <w:r>
        <w:rPr>
          <w:rFonts w:ascii="Arial" w:cs="Arial" w:eastAsia="Arial" w:hAnsi="Arial"/>
          <w:sz w:val="24"/>
          <w:szCs w:val="24"/>
        </w:rPr>
        <w:t xml:space="preserve">" _</w:t>
      </w:r>
      <w:r>
        <w:rPr>
          <w:rFonts w:ascii="Arial" w:cs="Arial" w:eastAsia="Arial" w:hAnsi="Arial"/>
          <w:sz w:val="24"/>
          <w:szCs w:val="24"/>
        </w:rPr>
        <w:t xml:space="preserve">_______________ </w:t>
      </w:r>
      <w:r>
        <w:rPr>
          <w:rFonts w:ascii="Arial" w:cs="Arial" w:eastAsia="Arial" w:hAnsi="Arial"/>
          <w:sz w:val="24"/>
          <w:szCs w:val="24"/>
        </w:rPr>
        <w:t xml:space="preserve">20_</w:t>
      </w:r>
      <w:r>
        <w:rPr>
          <w:rFonts w:ascii="Arial" w:cs="Arial" w:eastAsia="Arial" w:hAnsi="Arial"/>
          <w:sz w:val="24"/>
          <w:szCs w:val="24"/>
        </w:rPr>
        <w:t xml:space="preserve">_ </w:t>
      </w:r>
      <w:r>
        <w:rPr>
          <w:rFonts w:ascii="Arial" w:cs="Arial" w:eastAsia="Arial" w:hAnsi="Arial"/>
          <w:sz w:val="24"/>
          <w:szCs w:val="24"/>
        </w:rPr>
        <w:t xml:space="preserve">года.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9
 к Стандартной конкурсной документации по консультационным услугам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Сводная таблица затрат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0"/>
        <w:gridCol w:w="4907"/>
        <w:gridCol w:w="1908"/>
        <w:gridCol w:w="1305"/>
        <w:gridCol w:w="1698"/>
      </w:tblGrid>
      <w:tr>
        <w:tc>
          <w:tcPr>
            <w:tcW w:type="dxa" w:w="36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9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Статьи расходов(3)</w:t>
            </w:r>
          </w:p>
        </w:tc>
        <w:tc>
          <w:tcPr>
            <w:tcW w:type="dxa" w:w="190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сотрудников</w:t>
            </w:r>
          </w:p>
        </w:tc>
        <w:tc>
          <w:tcPr>
            <w:tcW w:type="dxa" w:w="13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Оплата за месяц</w:t>
            </w:r>
          </w:p>
        </w:tc>
        <w:tc>
          <w:tcPr>
            <w:tcW w:type="dxa" w:w="16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Общая сумма к оплате</w:t>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Гонорары исполнителей</w:t>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w:t>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Основные сотрудники (из них местные консультанты)</w:t>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4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Эксперты</w:t>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4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Аналитики</w:t>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Компенсируемые расходы</w:t>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4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Командировочные расходы</w:t>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4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Транспортные расходы в оба конца</w:t>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4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Проживание</w:t>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4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внутри страны</w:t>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4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Операционные расходы, включая связь, Интернет, канцелярские расходы</w:t>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4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связанные с печатью необходимых материалов</w:t>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оборудование</w:t>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расходы</w:t>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ФИО консультанта: _____________________________________________________________</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10
 к Стандартной конкурсной документации по консультационным услугам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120"/>
        <w:jc w:val="center"/>
      </w:pPr>
      <w:r>
        <w:rPr>
          <w:rFonts w:ascii="Arial" w:cs="Arial" w:eastAsia="Arial" w:hAnsi="Arial"/>
          <w:b/>
          <w:bCs/>
          <w:sz w:val="24"/>
          <w:szCs w:val="24"/>
        </w:rPr>
        <w:t xml:space="preserve">Типовой Договор</w:t>
      </w:r>
    </w:p>
    <w:p>
      <w:pPr>
        <w:spacing w:after="120"/>
        <w:jc w:val="left"/>
      </w:pPr>
      <w:r>
        <w:rPr>
          <w:rFonts w:ascii="Arial" w:cs="Arial" w:eastAsia="Arial" w:hAnsi="Arial"/>
          <w:sz w:val="24"/>
          <w:szCs w:val="24"/>
        </w:rPr>
        <w:t xml:space="preserve">___________</w:t>
      </w:r>
      <w:r>
        <w:rPr>
          <w:rFonts w:ascii="Arial" w:cs="Arial" w:eastAsia="Arial" w:hAnsi="Arial"/>
          <w:sz w:val="24"/>
          <w:szCs w:val="24"/>
        </w:rPr>
        <w:t xml:space="preserve">______________________________________________________________</w:t>
      </w:r>
      <w:r>
        <w:rPr>
          <w:rFonts w:ascii="Arial" w:cs="Arial" w:eastAsia="Arial" w:hAnsi="Arial"/>
          <w:sz w:val="24"/>
          <w:szCs w:val="24"/>
        </w:rPr>
        <w:t xml:space="preserve">_</w:t>
      </w:r>
      <w:r>
        <w:rPr>
          <w:rFonts w:ascii="Arial" w:cs="Arial" w:eastAsia="Arial" w:hAnsi="Arial"/>
          <w:sz w:val="24"/>
          <w:szCs w:val="24"/>
        </w:rPr>
        <w:t xml:space="preserve">____</w:t>
      </w:r>
      <w:r>
        <w:rPr>
          <w:rFonts w:ascii="Arial" w:cs="Arial" w:eastAsia="Arial" w:hAnsi="Arial"/>
          <w:sz w:val="24"/>
          <w:szCs w:val="24"/>
        </w:rPr>
        <w:t xml:space="preserve">,</w:t>
      </w:r>
      <w:r>
        <w:rPr>
          <w:rFonts w:ascii="Arial" w:cs="Arial" w:eastAsia="Arial" w:hAnsi="Arial"/>
          <w:sz w:val="24"/>
          <w:szCs w:val="24"/>
        </w:rPr>
        <w:t xml:space="preserve">(наименование закупающей организации)</w:t>
      </w:r>
    </w:p>
    <w:p>
      <w:pPr>
        <w:spacing w:after="120"/>
        <w:jc w:val="left"/>
      </w:pPr>
      <w:r>
        <w:rPr>
          <w:rFonts w:ascii="Arial" w:cs="Arial" w:eastAsia="Arial" w:hAnsi="Arial"/>
          <w:sz w:val="24"/>
          <w:szCs w:val="24"/>
        </w:rPr>
        <w:t xml:space="preserve">именуемая "Закупающая организация", в лице ______________________________________,
                                                                                                         (ФИО руководителя)</w:t>
      </w:r>
    </w:p>
    <w:p>
      <w:pPr>
        <w:spacing w:after="120"/>
        <w:jc w:val="left"/>
      </w:pPr>
      <w:r>
        <w:rPr>
          <w:rFonts w:ascii="Arial" w:cs="Arial" w:eastAsia="Arial" w:hAnsi="Arial"/>
          <w:sz w:val="24"/>
          <w:szCs w:val="24"/>
        </w:rPr>
        <w:t xml:space="preserve">действующего на основании Устава/Положения и ___________________________________
 ______________________________________________________________________________,
                                             (укажите наименование Консультанта)</w:t>
      </w:r>
    </w:p>
    <w:p>
      <w:pPr>
        <w:spacing w:after="120"/>
        <w:jc w:val="both"/>
      </w:pPr>
      <w:r>
        <w:rPr>
          <w:rFonts w:ascii="Arial" w:cs="Arial" w:eastAsia="Arial" w:hAnsi="Arial"/>
          <w:sz w:val="24"/>
          <w:szCs w:val="24"/>
        </w:rPr>
        <w:t xml:space="preserve">именуемый в дальнейшем "Консультант", заключили настоящий Договор о нижеследующем.</w:t>
      </w:r>
    </w:p>
    <w:p>
      <w:pPr>
        <w:spacing w:after="120"/>
        <w:jc w:val="center"/>
      </w:pPr>
      <w:r>
        <w:rPr>
          <w:rFonts w:ascii="Arial" w:cs="Arial" w:eastAsia="Arial" w:hAnsi="Arial"/>
          <w:b/>
          <w:bCs/>
          <w:sz w:val="24"/>
          <w:szCs w:val="24"/>
        </w:rPr>
        <w:t xml:space="preserve">1. Предмет Договора</w:t>
      </w:r>
    </w:p>
    <w:p>
      <w:pPr>
        <w:spacing w:after="120"/>
        <w:jc w:val="both"/>
      </w:pPr>
      <w:r>
        <w:rPr>
          <w:rFonts w:ascii="Arial" w:cs="Arial" w:eastAsia="Arial" w:hAnsi="Arial"/>
          <w:sz w:val="24"/>
          <w:szCs w:val="24"/>
        </w:rPr>
        <w:t xml:space="preserve">1. Закупающая организация поручает, а Консультант принимает на себя обязательства по</w:t>
      </w:r>
    </w:p>
    <w:p>
      <w:pPr>
        <w:spacing w:after="120"/>
        <w:jc w:val="left"/>
      </w:pPr>
      <w:r>
        <w:rPr>
          <w:rFonts w:ascii="Arial" w:cs="Arial" w:eastAsia="Arial" w:hAnsi="Arial"/>
          <w:sz w:val="24"/>
          <w:szCs w:val="24"/>
        </w:rPr>
        <w:t xml:space="preserve">выполнению консультационных услуг по проекту: ____________________________________
 ______________________________________________________________________________,
                                                         (наименование проекта)</w:t>
      </w:r>
    </w:p>
    <w:p>
      <w:pPr>
        <w:spacing w:after="120"/>
        <w:jc w:val="both"/>
      </w:pPr>
      <w:r>
        <w:rPr>
          <w:rFonts w:ascii="Arial" w:cs="Arial" w:eastAsia="Arial" w:hAnsi="Arial"/>
          <w:sz w:val="24"/>
          <w:szCs w:val="24"/>
        </w:rPr>
        <w:t xml:space="preserve">согласно Техническому заданию и графику, являющимися неотъемлемой частью настоящего Договора.</w:t>
      </w:r>
    </w:p>
    <w:p>
      <w:pPr>
        <w:spacing w:after="120"/>
        <w:jc w:val="both"/>
      </w:pPr>
      <w:r>
        <w:rPr>
          <w:rFonts w:ascii="Arial" w:cs="Arial" w:eastAsia="Arial" w:hAnsi="Arial"/>
          <w:sz w:val="24"/>
          <w:szCs w:val="24"/>
        </w:rPr>
        <w:t xml:space="preserve">2. Консультант обязуется:</w:t>
      </w:r>
    </w:p>
    <w:p>
      <w:pPr>
        <w:spacing w:after="120"/>
        <w:jc w:val="center"/>
      </w:pPr>
      <w:r>
        <w:rPr>
          <w:rFonts w:ascii="Arial" w:cs="Arial" w:eastAsia="Arial" w:hAnsi="Arial"/>
          <w:b/>
          <w:bCs/>
          <w:sz w:val="24"/>
          <w:szCs w:val="24"/>
        </w:rPr>
        <w:t xml:space="preserve">2. Срок</w:t>
      </w:r>
    </w:p>
    <w:p>
      <w:pPr>
        <w:spacing w:after="120"/>
        <w:jc w:val="both"/>
      </w:pPr>
      <w:r>
        <w:rPr>
          <w:rFonts w:ascii="Arial" w:cs="Arial" w:eastAsia="Arial" w:hAnsi="Arial"/>
          <w:sz w:val="24"/>
          <w:szCs w:val="24"/>
        </w:rPr>
        <w:t xml:space="preserve">3. Сроки оказания услуг: __________ (дату начала) до (дата завершения), или в любой другой период, который может быть впоследствии согласован Сторонами в письменной форме.</w:t>
      </w:r>
    </w:p>
    <w:p>
      <w:pPr>
        <w:spacing w:after="120"/>
        <w:jc w:val="center"/>
      </w:pPr>
      <w:r>
        <w:rPr>
          <w:rFonts w:ascii="Arial" w:cs="Arial" w:eastAsia="Arial" w:hAnsi="Arial"/>
          <w:b/>
          <w:bCs/>
          <w:sz w:val="24"/>
          <w:szCs w:val="24"/>
        </w:rPr>
        <w:t xml:space="preserve">3. Форма оплаты</w:t>
      </w:r>
    </w:p>
    <w:p>
      <w:pPr>
        <w:spacing w:after="120"/>
        <w:jc w:val="left"/>
      </w:pPr>
      <w:r>
        <w:rPr>
          <w:rFonts w:ascii="Arial" w:cs="Arial" w:eastAsia="Arial" w:hAnsi="Arial"/>
          <w:sz w:val="24"/>
          <w:szCs w:val="24"/>
        </w:rPr>
        <w:t xml:space="preserve">4. Стоимость услуг по настоящему Договору составляет: ______________________________
 ______________________________________________________________________________.
                                                          (указать сумму договора)</w:t>
      </w:r>
    </w:p>
    <w:p>
      <w:pPr>
        <w:spacing w:after="120"/>
        <w:jc w:val="both"/>
      </w:pPr>
      <w:r>
        <w:rPr>
          <w:rFonts w:ascii="Arial" w:cs="Arial" w:eastAsia="Arial" w:hAnsi="Arial"/>
          <w:sz w:val="24"/>
          <w:szCs w:val="24"/>
        </w:rPr>
        <w:t xml:space="preserve">5. Сведения о выполненных услугах и времени, затраченном Консультантом на выполнение услуг по Договору, фиксируются в отчете и предоставляются в закупающую организацию.</w:t>
      </w:r>
    </w:p>
    <w:p>
      <w:pPr>
        <w:spacing w:after="120"/>
        <w:jc w:val="both"/>
      </w:pPr>
      <w:r>
        <w:rPr>
          <w:rFonts w:ascii="Arial" w:cs="Arial" w:eastAsia="Arial" w:hAnsi="Arial"/>
          <w:sz w:val="24"/>
          <w:szCs w:val="24"/>
        </w:rPr>
        <w:t xml:space="preserve">6. По окончании каждого месяца или по окончании проекта Консультант составляет акт выполненных работ, подписываемый Сторонами.</w:t>
      </w:r>
    </w:p>
    <w:p>
      <w:pPr>
        <w:spacing w:after="120"/>
        <w:jc w:val="both"/>
      </w:pPr>
      <w:r>
        <w:rPr>
          <w:rFonts w:ascii="Arial" w:cs="Arial" w:eastAsia="Arial" w:hAnsi="Arial"/>
          <w:sz w:val="24"/>
          <w:szCs w:val="24"/>
        </w:rPr>
        <w:t xml:space="preserve">7. Оплата оказываемых услуг осуществляется Закупающей организацией в следующем порядке: (указать сумму) в течение (указать количество дней) дней после подписания настоящего Договора.</w:t>
      </w:r>
    </w:p>
    <w:p>
      <w:pPr>
        <w:spacing w:after="120"/>
        <w:jc w:val="both"/>
      </w:pPr>
      <w:r>
        <w:rPr>
          <w:rFonts w:ascii="Arial" w:cs="Arial" w:eastAsia="Arial" w:hAnsi="Arial"/>
          <w:sz w:val="24"/>
          <w:szCs w:val="24"/>
        </w:rPr>
        <w:t xml:space="preserve">8. В последующем оплата оказываемых Консультантом услуг по настоящему Договору будет осуществляться в соответствии с прилагаемым графиком не позднее, чем через (указать количество дней) дней с даты предоставления счетов в двух экземплярах.</w:t>
      </w:r>
    </w:p>
    <w:p>
      <w:pPr>
        <w:spacing w:after="120"/>
        <w:jc w:val="center"/>
      </w:pPr>
      <w:r>
        <w:rPr>
          <w:rFonts w:ascii="Arial" w:cs="Arial" w:eastAsia="Arial" w:hAnsi="Arial"/>
          <w:b/>
          <w:bCs/>
          <w:sz w:val="24"/>
          <w:szCs w:val="24"/>
        </w:rPr>
        <w:t xml:space="preserve">4. Руководство проектом</w:t>
      </w:r>
    </w:p>
    <w:p>
      <w:pPr>
        <w:spacing w:after="120"/>
        <w:jc w:val="left"/>
      </w:pPr>
      <w:r>
        <w:rPr>
          <w:rFonts w:ascii="Arial" w:cs="Arial" w:eastAsia="Arial" w:hAnsi="Arial"/>
          <w:sz w:val="24"/>
          <w:szCs w:val="24"/>
        </w:rPr>
        <w:t xml:space="preserve">9. Закупающая организация назначает _____________________________________________
 в качестве Координатора.                                                              (ФИО)</w:t>
      </w:r>
    </w:p>
    <w:p>
      <w:pPr>
        <w:spacing w:after="120"/>
        <w:jc w:val="both"/>
      </w:pPr>
      <w:r>
        <w:rPr>
          <w:rFonts w:ascii="Arial" w:cs="Arial" w:eastAsia="Arial" w:hAnsi="Arial"/>
          <w:sz w:val="24"/>
          <w:szCs w:val="24"/>
        </w:rPr>
        <w:t xml:space="preserve">10. Координатор будет отвечать за координацию деятельности по настоящему Договору, за получение и утверждение Закупающей организацией отчетов и других предоставляемых материалов, а также за получение и утверждение счетов к оплате.</w:t>
      </w:r>
    </w:p>
    <w:p>
      <w:pPr>
        <w:spacing w:after="120"/>
        <w:jc w:val="both"/>
      </w:pPr>
      <w:r>
        <w:rPr>
          <w:rFonts w:ascii="Arial" w:cs="Arial" w:eastAsia="Arial" w:hAnsi="Arial"/>
          <w:sz w:val="24"/>
          <w:szCs w:val="24"/>
        </w:rPr>
        <w:t xml:space="preserve">11. Отчеты должны быть представлены в течение срока выполнения задания и послужат основой для выплат.</w:t>
      </w:r>
    </w:p>
    <w:p>
      <w:pPr>
        <w:spacing w:after="120"/>
        <w:jc w:val="center"/>
      </w:pPr>
      <w:r>
        <w:rPr>
          <w:rFonts w:ascii="Arial" w:cs="Arial" w:eastAsia="Arial" w:hAnsi="Arial"/>
          <w:b/>
          <w:bCs/>
          <w:sz w:val="24"/>
          <w:szCs w:val="24"/>
        </w:rPr>
        <w:t xml:space="preserve">5. Стандарты на выполняемые услуги</w:t>
      </w:r>
    </w:p>
    <w:p>
      <w:pPr>
        <w:spacing w:after="120"/>
        <w:jc w:val="both"/>
      </w:pPr>
      <w:r>
        <w:rPr>
          <w:rFonts w:ascii="Arial" w:cs="Arial" w:eastAsia="Arial" w:hAnsi="Arial"/>
          <w:sz w:val="24"/>
          <w:szCs w:val="24"/>
        </w:rPr>
        <w:t xml:space="preserve">2. Консультант обязуется выполнить услуги на самом высоком уровне профессионализма, этических и моральных норм. Консультант оперативно заменит всех привлеченных по этому Договору сотрудников, которых Закупающая организация оценивает неудовлетворительно.</w:t>
      </w:r>
    </w:p>
    <w:p>
      <w:pPr>
        <w:spacing w:after="120"/>
        <w:jc w:val="center"/>
      </w:pPr>
      <w:r>
        <w:rPr>
          <w:rFonts w:ascii="Arial" w:cs="Arial" w:eastAsia="Arial" w:hAnsi="Arial"/>
          <w:b/>
          <w:bCs/>
          <w:sz w:val="24"/>
          <w:szCs w:val="24"/>
        </w:rPr>
        <w:t xml:space="preserve">6. Конфиденциальность</w:t>
      </w:r>
    </w:p>
    <w:p>
      <w:pPr>
        <w:spacing w:after="120"/>
        <w:jc w:val="both"/>
      </w:pPr>
      <w:r>
        <w:rPr>
          <w:rFonts w:ascii="Arial" w:cs="Arial" w:eastAsia="Arial" w:hAnsi="Arial"/>
          <w:sz w:val="24"/>
          <w:szCs w:val="24"/>
        </w:rPr>
        <w:t xml:space="preserve">3. Во время действия настоящего Договора и в течение двух лет после его истечения Консультант не будет, без предварительного письменного согласия Закупающей организации, разглашать какую-либо информацию, являющуюся собственностью или представляющую собой конфиденциальные данные и относящуюся к услугам по настоящему Договору или же деятельности, операциям Закупающей организации.</w:t>
      </w:r>
    </w:p>
    <w:p>
      <w:pPr>
        <w:spacing w:after="120"/>
        <w:jc w:val="center"/>
      </w:pPr>
      <w:r>
        <w:rPr>
          <w:rFonts w:ascii="Arial" w:cs="Arial" w:eastAsia="Arial" w:hAnsi="Arial"/>
          <w:b/>
          <w:bCs/>
          <w:sz w:val="24"/>
          <w:szCs w:val="24"/>
        </w:rPr>
        <w:t xml:space="preserve">7. Права собственности на материал</w:t>
      </w:r>
    </w:p>
    <w:p>
      <w:pPr>
        <w:spacing w:after="120"/>
        <w:jc w:val="both"/>
      </w:pPr>
      <w:r>
        <w:rPr>
          <w:rFonts w:ascii="Arial" w:cs="Arial" w:eastAsia="Arial" w:hAnsi="Arial"/>
          <w:sz w:val="24"/>
          <w:szCs w:val="24"/>
        </w:rPr>
        <w:t xml:space="preserve">4. Все исследования, отчеты и другой материал, графики, программное обеспечение и прочие документы, подготовленные Консультантом для Закупающей организации в рамках настоящего Договора, принадлежат закупающей организации и остаются в его собственности.</w:t>
      </w:r>
    </w:p>
    <w:p>
      <w:pPr>
        <w:spacing w:after="120"/>
        <w:jc w:val="center"/>
      </w:pPr>
      <w:r>
        <w:rPr>
          <w:rFonts w:ascii="Arial" w:cs="Arial" w:eastAsia="Arial" w:hAnsi="Arial"/>
          <w:b/>
          <w:bCs/>
          <w:sz w:val="24"/>
          <w:szCs w:val="24"/>
        </w:rPr>
        <w:t xml:space="preserve">8. Коллизия интересов</w:t>
      </w:r>
    </w:p>
    <w:p>
      <w:pPr>
        <w:spacing w:after="120"/>
        <w:jc w:val="both"/>
      </w:pPr>
      <w:r>
        <w:rPr>
          <w:rFonts w:ascii="Arial" w:cs="Arial" w:eastAsia="Arial" w:hAnsi="Arial"/>
          <w:sz w:val="24"/>
          <w:szCs w:val="24"/>
        </w:rPr>
        <w:t xml:space="preserve">5. Консультант соглашается, что в течение срока действия настоящего Договора и после прекращения такого действия, Консультант и любая организация, находящаяся в ведомственном подчинении Консультанта, не будет иметь право на поставку товаров, работ или услуг по данному проекту или тесно связанных с ними.</w:t>
      </w:r>
    </w:p>
    <w:p>
      <w:pPr>
        <w:spacing w:after="120"/>
        <w:jc w:val="center"/>
      </w:pPr>
      <w:r>
        <w:rPr>
          <w:rFonts w:ascii="Arial" w:cs="Arial" w:eastAsia="Arial" w:hAnsi="Arial"/>
          <w:b/>
          <w:bCs/>
          <w:sz w:val="24"/>
          <w:szCs w:val="24"/>
        </w:rPr>
        <w:t xml:space="preserve">9. Страхование</w:t>
      </w:r>
    </w:p>
    <w:p>
      <w:pPr>
        <w:spacing w:after="120"/>
        <w:jc w:val="both"/>
      </w:pPr>
      <w:r>
        <w:rPr>
          <w:rFonts w:ascii="Arial" w:cs="Arial" w:eastAsia="Arial" w:hAnsi="Arial"/>
          <w:sz w:val="24"/>
          <w:szCs w:val="24"/>
        </w:rPr>
        <w:t xml:space="preserve">6. Консультант будет отвечать за осуществление любого необходимого страхового обеспечения.</w:t>
      </w:r>
    </w:p>
    <w:p>
      <w:pPr>
        <w:spacing w:after="120"/>
        <w:jc w:val="center"/>
      </w:pPr>
      <w:r>
        <w:rPr>
          <w:rFonts w:ascii="Arial" w:cs="Arial" w:eastAsia="Arial" w:hAnsi="Arial"/>
          <w:b/>
          <w:bCs/>
          <w:sz w:val="24"/>
          <w:szCs w:val="24"/>
        </w:rPr>
        <w:t xml:space="preserve">10. Переуступка обязательств</w:t>
      </w:r>
    </w:p>
    <w:p>
      <w:pPr>
        <w:spacing w:after="120"/>
        <w:jc w:val="both"/>
      </w:pPr>
      <w:r>
        <w:rPr>
          <w:rFonts w:ascii="Arial" w:cs="Arial" w:eastAsia="Arial" w:hAnsi="Arial"/>
          <w:sz w:val="24"/>
          <w:szCs w:val="24"/>
        </w:rPr>
        <w:t xml:space="preserve">7. Консультант не должен переуступать обязательства по настоящему Договору.</w:t>
      </w:r>
    </w:p>
    <w:p>
      <w:pPr>
        <w:spacing w:after="120"/>
        <w:jc w:val="center"/>
      </w:pPr>
      <w:r>
        <w:rPr>
          <w:rFonts w:ascii="Arial" w:cs="Arial" w:eastAsia="Arial" w:hAnsi="Arial"/>
          <w:b/>
          <w:bCs/>
          <w:sz w:val="24"/>
          <w:szCs w:val="24"/>
        </w:rPr>
        <w:t xml:space="preserve">11. Регулирующее право и язык Договора</w:t>
      </w:r>
    </w:p>
    <w:p>
      <w:pPr>
        <w:spacing w:after="120"/>
        <w:jc w:val="both"/>
      </w:pPr>
      <w:r>
        <w:rPr>
          <w:rFonts w:ascii="Arial" w:cs="Arial" w:eastAsia="Arial" w:hAnsi="Arial"/>
          <w:sz w:val="24"/>
          <w:szCs w:val="24"/>
        </w:rPr>
        <w:t xml:space="preserve">8. Договор регулируется законодательством Кыргызской Республики, а языком Договора является официальный язык.</w:t>
      </w:r>
    </w:p>
    <w:p>
      <w:pPr>
        <w:spacing w:after="120"/>
        <w:jc w:val="center"/>
      </w:pPr>
      <w:r>
        <w:rPr>
          <w:rFonts w:ascii="Arial" w:cs="Arial" w:eastAsia="Arial" w:hAnsi="Arial"/>
          <w:b/>
          <w:bCs/>
          <w:sz w:val="24"/>
          <w:szCs w:val="24"/>
        </w:rPr>
        <w:t xml:space="preserve">12. Урегулирование споров</w:t>
      </w:r>
    </w:p>
    <w:p>
      <w:pPr>
        <w:spacing w:after="120"/>
        <w:jc w:val="both"/>
      </w:pPr>
      <w:r>
        <w:rPr>
          <w:rFonts w:ascii="Arial" w:cs="Arial" w:eastAsia="Arial" w:hAnsi="Arial"/>
          <w:sz w:val="24"/>
          <w:szCs w:val="24"/>
        </w:rPr>
        <w:t xml:space="preserve">9. Все разногласия, возникающие из настоящего Договора или в связи с ним, подлежат разрешению в суде общей юрисдикции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Закупающая организация:</w:t>
      </w:r>
      <w:r>
        <w:rPr>
          <w:rFonts w:ascii="Arial" w:cs="Arial" w:eastAsia="Arial" w:hAnsi="Arial"/>
          <w:sz w:val="24"/>
          <w:szCs w:val="24"/>
        </w:rPr>
        <w:t xml:space="preserve">	</w:t>
      </w:r>
      <w:r>
        <w:rPr>
          <w:rFonts w:ascii="Arial" w:cs="Arial" w:eastAsia="Arial" w:hAnsi="Arial"/>
          <w:sz w:val="24"/>
          <w:szCs w:val="24"/>
        </w:rPr>
        <w:t xml:space="preserve">Консультант:</w:t>
      </w:r>
    </w:p>
    <w:p>
      <w:pPr>
        <w:tabs>
          <w:tab w:val="right" w:pos="10178"/>
        </w:tabs>
        <w:spacing w:after="120"/>
      </w:pPr>
      <w:r>
        <w:rPr>
          <w:rFonts w:ascii="Arial" w:cs="Arial" w:eastAsia="Arial" w:hAnsi="Arial"/>
          <w:sz w:val="24"/>
          <w:szCs w:val="24"/>
        </w:rPr>
        <w:t xml:space="preserve">ФИО ______________________________</w:t>
      </w:r>
      <w:r>
        <w:rPr>
          <w:rFonts w:ascii="Arial" w:cs="Arial" w:eastAsia="Arial" w:hAnsi="Arial"/>
          <w:sz w:val="24"/>
          <w:szCs w:val="24"/>
        </w:rPr>
        <w:t xml:space="preserve">	</w:t>
      </w:r>
      <w:r>
        <w:rPr>
          <w:rFonts w:ascii="Arial" w:cs="Arial" w:eastAsia="Arial" w:hAnsi="Arial"/>
          <w:sz w:val="24"/>
          <w:szCs w:val="24"/>
        </w:rPr>
        <w:t xml:space="preserve">ФИО ______________________________</w:t>
      </w:r>
    </w:p>
    <w:p>
      <w:pPr>
        <w:tabs>
          <w:tab w:val="right" w:pos="10178"/>
        </w:tabs>
        <w:spacing w:after="120"/>
      </w:pPr>
      <w:r>
        <w:rPr>
          <w:rFonts w:ascii="Arial" w:cs="Arial" w:eastAsia="Arial" w:hAnsi="Arial"/>
          <w:sz w:val="24"/>
          <w:szCs w:val="24"/>
        </w:rPr>
        <w:t xml:space="preserve">Должность: _________________________</w:t>
      </w:r>
      <w:r>
        <w:rPr>
          <w:rFonts w:ascii="Arial" w:cs="Arial" w:eastAsia="Arial" w:hAnsi="Arial"/>
          <w:sz w:val="24"/>
          <w:szCs w:val="24"/>
        </w:rPr>
        <w:t xml:space="preserve">	</w:t>
      </w:r>
      <w:r>
        <w:rPr>
          <w:rFonts w:ascii="Arial" w:cs="Arial" w:eastAsia="Arial" w:hAnsi="Arial"/>
          <w:sz w:val="24"/>
          <w:szCs w:val="24"/>
        </w:rPr>
        <w:t xml:space="preserve">Должность: 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Виды деятельности для осуществления данного задания.</w:t>
      </w:r>
    </w:p>
    <w:p>
      <w:pPr>
        <w:spacing w:after="60"/>
        <w:ind w:firstLine="567"/>
        <w:jc w:val="both"/>
      </w:pPr>
      <w:r>
        <w:rPr>
          <w:rFonts w:ascii="Arial" w:cs="Arial" w:eastAsia="Arial" w:hAnsi="Arial"/>
          <w:sz w:val="24"/>
          <w:szCs w:val="24"/>
        </w:rPr>
        <w:t xml:space="preserve">(2) Первоначальный отчет, промежуточный отчет, проект финального отчета, финальный отчет.</w:t>
      </w:r>
    </w:p>
    <w:p>
      <w:pPr>
        <w:spacing w:after="60"/>
        <w:ind w:firstLine="567"/>
        <w:jc w:val="both"/>
      </w:pPr>
      <w:r>
        <w:rPr>
          <w:rFonts w:ascii="Arial" w:cs="Arial" w:eastAsia="Arial" w:hAnsi="Arial"/>
          <w:sz w:val="24"/>
          <w:szCs w:val="24"/>
        </w:rPr>
        <w:t xml:space="preserve">(3) На каждый вид задания составляется свои статьи расходов приведенные в таблице расходы являются ориентировочными.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sbnaptqvy8aoymmimtii">
      <w:r>
        <w:rPr>
          <w:rFonts w:ascii="Arial" w:cs="Arial" w:eastAsia="Arial" w:hAnsi="Arial"/>
          <w:color w:val="132D3F"/>
          <w:sz w:val="16"/>
          <w:szCs w:val="16"/>
          <w:u w:val="single"/>
        </w:rPr>
        <w:t xml:space="preserve">dalil.kg/document/23457</w:t>
      </w:r>
    </w:hyperlink>
  </w:p>
  <w:p>
    <w:pPr>
      <w:spacing w:after="0" w:before="40"/>
      <w:jc w:val="center"/>
    </w:pPr>
    <w:hyperlink w:history="1" r:id="rIdr3itymqglo12j-4qvrug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ubp_i6cv-utvluk1m9j8" Type="http://schemas.openxmlformats.org/officeDocument/2006/relationships/hyperlink" Target="https://dalil.kg/document/230003827" TargetMode="External"/><Relationship Id="rId5k772hh4ehlq5wlbfvxu4" Type="http://schemas.openxmlformats.org/officeDocument/2006/relationships/hyperlink" Target="https://dalil.kg/document/111125#st_40" TargetMode="External"/><Relationship Id="rIdn8pvnjqmdejqjaixbqkk5" Type="http://schemas.openxmlformats.org/officeDocument/2006/relationships/hyperlink" Target="https://dalil.kg/document/203685#st_10" TargetMode="External"/><Relationship Id="rIdxpay3urkv1brf7grc_3dg" Type="http://schemas.openxmlformats.org/officeDocument/2006/relationships/hyperlink" Target="https://dalil.kg/document/203685#st_17" TargetMode="External"/><Relationship Id="rIdr8_zgbj9beehi4rkzsan-" Type="http://schemas.openxmlformats.org/officeDocument/2006/relationships/hyperlink" Target="https://dalil.kg/document/23457#pr"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sbnaptqvy8aoymmimtii" Type="http://schemas.openxmlformats.org/officeDocument/2006/relationships/hyperlink" Target="https://dalil.kg/document/23457" TargetMode="External"/><Relationship Id="rIdr3itymqglo12j-4qvrug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2026-09-24T15:16:12.726Z</dcterms:created>
  <dcterms:modified xsi:type="dcterms:W3CDTF">2026-09-24T15:16:12.726Z</dcterms:modified>
</cp:coreProperties>
</file>

<file path=docProps/custom.xml><?xml version="1.0" encoding="utf-8"?>
<Properties xmlns="http://schemas.openxmlformats.org/officeDocument/2006/custom-properties" xmlns:vt="http://schemas.openxmlformats.org/officeDocument/2006/docPropsVTypes"/>
</file>