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г.Бишкек29 декабря 2003 года. Регистрационный номер 13-03                                                      БИШКЕКСКИЙ ГОРОДСКОЙ КЕНЕШ ДЕПУТАТОВ от 19 декабря 2003 года    ПОСТАНОВЛЕНИЕ № 202                     Об утверждении Регламента работы                     судов аксакалов города Бишкек      Заслушав  и  обсудив информацию председателя рабочей  комиссии  поподготовке  Регламента  работы судов аксакалов города  Бишкек  МусаеваK.М.,  на  основании статьи 33 </w:t>
      </w:r>
      <w:hyperlink w:history="1" r:id="rIdikki5ukacqmeqcesmomq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судахаксакалов"  от  5  июля  2002  года № 113 Бишкекский  городской  Кенешдепутатов постановляет:    1.  Утвердить  </w:t>
      </w:r>
      <w:hyperlink w:history="1" r:id="rIdspak8f1vuhe38zz3blu3d">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судов  аксакалов  города  Бишкек(приложение 1).    2.  Главам  районных  администраций мэрии города  Бишкек  (БаякеевБ.А.,  Какеев  Б.А.,  Шайлиева Т.А., Шкуропатов  Ю.С.),  руководителямтерриториальных   депутатских  групп  Бишкекского  городского   Кенешадепутатов   (Безкоровайный  К.А.,  Муктаров  Э.М.,  Сагомонянц   Э.Л.,Юсупханов Ю.М.):    -  провести  семинары-совещания  по  разъяснению  норм  Регламентаработы  судов  аксакалов города Бишкек с участием председателей  судоваксакалов,  Советов  ТОС,  руководителей  правоохранительных   органоврайона, сотрудников районной администрации;    -   привести   в   соответствие  количество  судов   аксакалов   сколичеством Советов ТОС до 1 января 2004 года;    -  осуществить  материально-техническое обеспечение и  организациюдеятельности судов аксакалов в соответствии с Регламентом работы судоваксакалов города Бишкек.    3.  Утвердить  </w:t>
      </w:r>
      <w:hyperlink w:history="1" r:id="rIdopv5b1lju-onke_xafdwk">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рабочей комиссии  по  изучению  возможностиизыскания  помещений  для совместного размещения  городских  отделениймилиции, Советов ТОС и судов аксакалов (приложение 2).    4.  Рабочей комиссии подготовить и внести предложения мэру  городаБишкек до 1 марта 2004 года.    5.  Мэрии  города  Бишкек  изучить вопрос введения  одной  штатнойединицы  юриста  в  секторы по координации органов  ТОС  при  районныхадминистрациях для организации работы судов аксакалов.    6.  Контроль за выполнением настоящего постановления возложить  намэрию  города  Бишкек  (Мамыркалиев  Э.А.),  постоянную  комиссию   поорганизационной  работе, развитию местного самоуправления,  связям  сосредствами массовой информации, общественными организациями,  партиямии   движениями  (Мусаев  К.М.)  и  отдел  местного  самоуправления   итерриториальных   депутатских  групп  (Мендекеев   Р.А.)   Бишкекскогогородского Кенеша депутатов.    Председатель Бишкекского  городского Кенеша депутатов                             З.Кыдыралиев                                                              Приложение 1                                          к постановлению Бишкекского                                          городского Кенеша депутатов                                        от 19 декабря 2003 года № 202    </w:t>
      </w:r>
      <w:r>
        <w:rPr>
          <w:rFonts w:ascii="Arial" w:cs="Arial" w:eastAsia="Arial" w:hAnsi="Arial"/>
          <w:sz w:val="24"/>
          <w:szCs w:val="24"/>
        </w:rPr>
        <w:t xml:space="preserve">                             РЕГЛАМЕНТ                 работы судов аксакалов города Бишкек                              1. Общие положения    1.1.   Регламент  работы  судов  аксакалов  города  Бишкек  являетсянормативно-правовым  актом, разработанным  в  соответствии  с  </w:t>
      </w:r>
      <w:hyperlink w:history="1" r:id="rIdsxvasshwuzfacqz0r4pv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судах аксакалов" от 5 июля 2002 года  №  113(далее  Закон)  и  регулирующим деятельность  судов  аксакалов  городаБишкек.  Регламент  работы  судов  аксакалов разрабатывается  и  утверждаетсяБишкекским  городским  Кенешем депутатов  после  его  предварительногосогласования  с председателем Бишкекского городского суда,  прокуроромгорода Бишкек, начальником УВД города Бишкек.  1.2.  Суды аксакалов города Бишкек - это создаваемые на добровольныхначалах  и на основе выборности и самоуправления общественные  органы,призванные   осуществлять   рассмотрение   материалов,   установленныхЗаконом.  1.3.  Суд  аксакалов  создается  по инициативе  жителей  или  Советатерриториального  общественного самоуправления  (далее  -  Совет  ТОС)города Бишкек из числа граждан, пользующихся уважением и авторитетом иутверждается Бишкекским городским Кенешем депутатов.  1.4.  Суды аксакалов, как правило, создаются по принципу: один СоветТОС - один суд аксакалов.  1.5.   Члены  судов  аксакалов  избираются  на  три  года   открытымголосованием  на конференции членов местного сообщества. Избранными  всостав  суда  аксакалов  считаются кандидаты,  получившие  большинствоголосов  присутствующих на конференции. Председатель и секретарь  судааксакалов  избираются членами судов аксакалов из их числа на заседаниисуда аксакалов, либо на конференции открытым голосованием.  1.6.  Суды  аксакалов  проходят регистрацию в  Бишкекском  городскомКенеше  депутатов  в  соответствии с Положением  о  регистрации  судоваксакалов  города  Бишкек, утверждаемым Бишкекским  городским  Кенешемдепутатов.   Суды   аксакалов  имеют  печать   и   штампы   со   своимнаименованием.  1.7.  Бишкекский  городской Кенеш депутатов  выдает  председателю  ичленам  суда  аксакалов удостоверения установленного  Верховным  судомКыргызской Республики образца.  1.8.  Суды  аксакалов  ведут статистический учет  рассмотренных  дел(материалов).  Районные  администрации мэрии города  Бишкек  оказываютсудам   аксакалов   содействие   в  обучении   качественному   ведениюделопроизводства.  Делопроизводство судов  аксакалов  после  окончаниярассмотрения  материалов  (по окончании срока  обжалования,  по  фактуисполнения  решения  суда) передается для хранения  в  территориальнуюдепутатскую группу Бишкекского городского Кенеша депутатов.  1.9.  Суды аксакалов не реже одного раза в год отчитываются о  своейдеятельности  перед общими собраниями, конференциями  членов  местногосообщества, на заседаниях территориальных депутатских групп района,  ав   случае  необходимости  на  сессии  Бишкекского  городского  Кенешадепутатов.                    2. Взаимоотношения судов аксакалов                          с другими органами    2.1.  Районные и городской суды города Бишкек, на территории которыхобразованы  суды  аксакалов,  оказывают  им  методическую  помощь   поприменению законодательства согласно статье 34 Закона.  Председатели районных судов города Бишкек своим приказом  определяютодного  судью  для  оказания  судам аксакалов  методической  помощи  ипроведения с ними семинарских занятий.  Методическая помощь судам аксакалов заключается в разъяснении:  -   действий  судов  аксакалов  по  подготовке  дел  (материалов)  крассмотрению  (т.е. проверку поступивших заявлений, опрос потерпевших,свидетелей, данные о личности привлекаемого к суду аксакалов);  -  порядка  рассмотрения судами аксакалов дел  (материалов),  сроковрассмотрения;  -  ведения  протокола судебного заседания (процессуальная  форма)  ипринятия  решения по делу, а также порядка обжалования  решения  судоваксакалов.  2.2. Начальники РОВД, ГОМ города Бишкек, на территории которых ведетсвою  деятельность данный суд аксакалов, оказывают ему содействие  приизвещении  и  обеспечении явки лиц для рассмотрения дел  (материалов),обеспечении правопорядка в ходе заседания суда аксакалов.  2.3.  Районные  администрации производят ознакомление  председателейсудов  аксакалов с постановлениями мэрии города Бишкек  и  Бишкекскогогородского Кенеша депутатов, касающимися деятельности судов аксакалов.  2.4. Председатели судов аксакалов в обязательном порядке оповещаютсяо  совещаниях, проводимых в районной администрации и принимают  в  нихучастие.  2.5.  Для оказания методической и организационно-практической помощисудам  аксакалов  в штаты сектора по координации деятельности  органовТОС при райадминистрации вводится штатная единица юриста.               3. Подготовка и рассмотрение дел (материалов)                           судами аксакалов    3.1.  Согласно  статьям  4,  15,  17,  18  Закона  основаниями   длярассмотрения судами аксакалов дел (материалов) являются:  а)   материалы  Бишкекского  городского  Кенеша  депутатов   и   еготерриториальных депутатских групп;  б) материалы мэрии города Бишкек и ее районных администраций;  в) материалы органов ТОС;  г)   материалы,   переданные  государственными   органами   или   ихдолжностными    лицами,    которым   представлено    право    налагатьадминистративные взыскания;  д)   материалы  по  гражданским  делам  в  порядке,  предусмотренномгражданско-процессуальным законодательством,  направленные  Бишкекскимгородским и районными судами города Бишкек;  е)  материалы,  по  которым  были  прекращены  уголовные  дела,  дляприменения  мер общественного воздействия в соответствии  с  уголовно-процессуальным  законодательством, направленные прокурорами,  органамиследствия и дознания города Бишкек;  ж) заявления граждан;  з) письменные просьбы других судов аксакалов.  3.2.  Порядок  рассмотрения  дел судами аксакалов  осуществляется  всоответствии с Законом.  3.3.  Председатель, судьи городского и районного судов города Бишкекв  случае  обращения председателя суда аксакалов в ходе  изучения  дел(материалов)    для   рассмотрения   на   заседании   принимают    егобеспрепятственно и оказывают ему необходимую помощь.  3.4. В случае обращения председателя (либо секретаря) суда аксакаловруководители   предприятий,  учреждений  и   организаций   всех   формсобственности, расположенных на территории города Бишкек,  должностныелица  органов  местного  самоуправления города Бишкек  безотлагательнопринимают  его, в течение 3-х дней по мере необходимости  дают  устныйили  письменный ответ, обеспечивают по просьбе суда аксакалов  участиесвоего сотрудника на заседании суда аксакалов.  3.5. Районные администрации мэрии города и руководители органов  ТОСгорода  Бишкек  оказывают  содействие  при  выделении  помещений   дляпроведения  заседания суда аксакалов, приглашении  на  заседание  лиц,присутствие которых на суде аксакалов необходимо.  3.6.   На   заседании  судов  аксакалов  правопорядок,  а  также   внеобходимых  случаях  принудительное  приведение  на  заседания  судоваксакалов  правонарушителей,  ответчиков,  свидетелей,  а   в   случаенеобходимости   и  заявителей  обеспечивают  закрепленные   участковыеинспектора  милиции, а в трудных случаях по просьбе председателя  судааксакалов - начальники ГОМ.  3.7.   Суды  оказывают  необходимое  содействие  при  принудительномисполнении  решения суда аксакалов в случае его обращения  в  порядке,установленном статьей 32 Закона.                  4. Материально-техническое обеспечение                     деятельности судов аксакалов    4.1.    Материально-техническое   обеспечение   деятельности   судоваксакалов  и поощрение членов судов аксакалов осуществляются  за  счетсредств  местного бюджета, а также средств, поступающих  от  различныхюридических лиц и граждан.  4.2. Помещения для совместного размещения судов аксакалов, городскихотделений   милиции   и   Советов   ТОС   города   Бишкек   выделяютсяпостановлением  мэра  города Бишкек на основании предложения  комиссииБишкекского городского Кенеша депутатов, специально создаваемой в этихцелях.  4.3.  Денежные  штрафы,  налагаемые судами  аксакалов,  поступают  вместный  бюджет и согласно статьи 29 Закона перечисляются на расчетныйсчет  секторов  по координации деятельности органов ТОС  при  районныхадминистрациях.  4.4. Денежные средства, аккумулированные на расчетном счету секторовпо  координации  деятельности органов ТОС при районных администрациях,согласно   смете   расходов  направляются  на  материально-техническоеобеспечение  деятельности  судов аксакалов  и  материальное  поощрениечленов судов аксакалов.  4.5.  Денежные  средства на поощрение членов судов  аксакалов  могутбыть  направлены в форме заработной платы, гонорара, стипендии,  льготпо оплате жилищно-коммунальных услуг.  4.6.  Смета  расходов  на  содержание судов  аксакалов  составляетсясектором   по  координации  деятельности  органов  ТОС  при   районнойадминистрации   мэрии  города  Бишкек  и  утверждается  руководителямитерриториальных   депутатских  групп  Бишкекского  городского   Кенешадепутатов, главами районных администраций мэрии города Бишкек.  4.7.  Контроль  за  поступлением и целевым  использованием  денежныхсредств,  предназначенных на содержание судов  аксакалов  осуществляютгородское  финансовое управление и районные финансовые  отделы  городаБишкек, региональные отделы казначейства по городу Бишкек.    Руководитель аппарата Бишкекского  городского Кенеша депутатов                               K.Адыранов            </w:t>
      </w:r>
      <w:r>
        <w:rPr>
          <w:rFonts w:ascii="Arial" w:cs="Arial" w:eastAsia="Arial" w:hAnsi="Arial"/>
          <w:sz w:val="24"/>
          <w:szCs w:val="24"/>
        </w:rPr>
        <w:t xml:space="preserve">                                                   Приложение 2                                           к постановлению Бишкекского                                           городского Кенеша депутатов                                         от 19 декабря 2003 года № 202                                                                                                      СОСТАВ          рабочей комиссии по изучению возможности изыскания            помещений для совместного размещения городских           отделений милиции, Советов ТОС и судов аксакалов    1. Абдыкадыров Э.М.   - вице-мэр города Бишкек, депутат Бишкекско-                          го городского Кенеша депутатов, председа-                          тель комиссии;  2. Попов В.А.         - заместитель председателя Бишкекского го-                          родского Кенеша депутатов, заместитель                          председателя;  3. Сарбагышев         - председатель КУМИ мэрии города Бишкек;  4. Мусаев К.М.        - председатель постоянной комиссии по разви-                          тию местного самоуправления Бишкекского                          городского Кенеша депутатов;  5. Сагомонянц Э.Л.    - руководитель территориальной депутатской                          группы Ленинского района;  6. Безкоровайный К.А. - руководитель территориальной депутатской                          группы Октябрьского района;  7. Юсупханов Ю.М.     - руководитель территориальной депутатской                          группы Первомайского района;  8. Муктаров Э.М.      - руководитель территориальной депутатской                          группы Свердловского района;  9. Тяблин П.Н.        - заместитель начальника УВД города Бишкек.     Руководитель аппарата Бишкекского  городского Кенеша депутатов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r06x1dxdyttoby9izdqe">
      <w:r>
        <w:rPr>
          <w:rFonts w:ascii="Arial" w:cs="Arial" w:eastAsia="Arial" w:hAnsi="Arial"/>
          <w:color w:val="132D3F"/>
          <w:sz w:val="16"/>
          <w:szCs w:val="16"/>
          <w:u w:val="single"/>
        </w:rPr>
        <w:t xml:space="preserve">dalil.kg/document/23503</w:t>
      </w:r>
    </w:hyperlink>
  </w:p>
  <w:p>
    <w:pPr>
      <w:spacing w:after="0" w:before="40"/>
      <w:jc w:val="center"/>
    </w:pPr>
    <w:hyperlink w:history="1" r:id="rIdxvhjlsx0g3qin4uvgpj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ki5ukacqmeqcesmomqx" Type="http://schemas.openxmlformats.org/officeDocument/2006/relationships/hyperlink" Target="https://dalil.kg/document/1070" TargetMode="External"/><Relationship Id="rIdspak8f1vuhe38zz3blu3d" Type="http://schemas.openxmlformats.org/officeDocument/2006/relationships/hyperlink" Target="https://dalil.kg/document/23503#1" TargetMode="External"/><Relationship Id="rIdopv5b1lju-onke_xafdwk" Type="http://schemas.openxmlformats.org/officeDocument/2006/relationships/hyperlink" Target="https://dalil.kg/document/23503#2" TargetMode="External"/><Relationship Id="rIdsxvasshwuzfacqz0r4pv5" Type="http://schemas.openxmlformats.org/officeDocument/2006/relationships/hyperlink" Target="https://dalil.kg/document/107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r06x1dxdyttoby9izdqe" Type="http://schemas.openxmlformats.org/officeDocument/2006/relationships/hyperlink" Target="https://dalil.kg/document/23503" TargetMode="External"/><Relationship Id="rIdxvhjlsx0g3qin4uvgpj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2026-10-01T08:07:35.611Z</dcterms:created>
  <dcterms:modified xsi:type="dcterms:W3CDTF">2026-10-01T08:07:35.611Z</dcterms:modified>
</cp:coreProperties>
</file>

<file path=docProps/custom.xml><?xml version="1.0" encoding="utf-8"?>
<Properties xmlns="http://schemas.openxmlformats.org/officeDocument/2006/custom-properties" xmlns:vt="http://schemas.openxmlformats.org/officeDocument/2006/docPropsVTypes"/>
</file>