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Зарегистрировано в Управлении юстиции 
г.Бишкек 29 марта 2006 года. Регистрационный номер 6                                                 ПОСТАНОВЛЕНИЕ БИШКЕКСКОГО ГОРОДСКОГО КЕНЕША                                                        от 7 марта 2006 года, №1/1 сп                                               О дальнейшем совершенствовании работы городских            служб по градостроительным и земельным вопросам     В   соответствии  с  законами  Кыргызской  Респуолики </w:t>
      </w:r>
      <w:hyperlink w:history="1" r:id="rIdksedsjlirselmbupjg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«О  местном</w:t>
        </w:r>
      </w:hyperlink>
      <w:hyperlink w:history="1" r:id="rIdlxmizuxsgb3jiye6plm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самоуправлении и местной государственной администрации»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wxsiq332cnhsj_7oy_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финансово-</w:t>
        </w:r>
      </w:hyperlink>
      <w:hyperlink w:history="1" r:id="rIdmybohgsnswowgpqjuxt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экономических  основах местного самоуправления»</w:t>
        </w:r>
      </w:hyperlink>
      <w:r>
        <w:rPr>
          <w:rFonts w:ascii="Arial" w:cs="Arial" w:eastAsia="Arial" w:hAnsi="Arial"/>
          <w:sz w:val="24"/>
          <w:szCs w:val="24"/>
        </w:rPr>
        <w:t xml:space="preserve">  мэрией  г.  Бишкек  иБишкекским городским Кенешем депутатов проводится определенная  работапо   проведению  социально-экономических  реформ,  развитию   рыночныхотношений,  эффективному  использованию коммунальной  собственности  исовершенствованию  взаимодействия городских  служб  с  представителямималого и среднего бизнеса.    В      целях      дальнейшего     совершенствования      структурыуправления  местного  самоуправления     г. Бишкек,      разграниченияполномочий,    исключения   дублирования      функций,       повышенияответственности      и  повышения    контроля  качества     исполнениядокументов,     связанных     с   предоставлением,     использованием,изъятием   прав   на   муниципальные земельные   участки   и    другимземельным   вопросам,    относящимся     к  компетенции       местногосамоуправления        города     Бишкек,        согласно    Земельного</w:t>
      </w:r>
      <w:hyperlink w:history="1" r:id="rIddj9uojzov_lt3wbucnk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Кыргызской       Республики,  постановлениям Бишкекскогогородского     Кенеша    депутатов    «О    порядке     и     условияхпредоставления      прав     аренды     на      земельные      участкиюридическим    и  физическим    лицам    из    земель    муниципальнойсобственности    города  Бишкек  в  срочное  (временное)   пользованиепод  объекты  облегченного типа»   от   07.12.2005    г.    </w:t>
      </w:r>
      <w:hyperlink w:history="1" r:id="rIdhaxtxchu0vnoeejfhgu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    147</w:t>
        </w:r>
      </w:hyperlink>
      <w:r>
        <w:rPr>
          <w:rFonts w:ascii="Arial" w:cs="Arial" w:eastAsia="Arial" w:hAnsi="Arial"/>
          <w:sz w:val="24"/>
          <w:szCs w:val="24"/>
        </w:rPr>
        <w:t xml:space="preserve">,«Об    эффективности     использования  муниципальной    собственностиг.    Бишкек»    от   30.01.2002 г.  №95   и  постановлению  мэрии  г.Бишкек  «О переименовании Центра земельных реформ     в     Бишкекскийземельный       комитет    мэрии      г.      Бишкек   (Бишкекземком),утверждении положения и структуры в новой редакции» от 04.01.2006 г. №6,   мэрия   г.   Бишкек  и  Бишкекский  городской  Кенеш   депутатов,постановляют:    1.  Признать  утратившим  силу совместное </w:t>
      </w:r>
      <w:hyperlink w:history="1" r:id="rIdjulqrfmx3wde0tal7ol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мэрии  г.Бишкек  и Бишкекского городского Кенеша депутатов «О совершенствованииработы городских служб по градостроительным и земельным вопросам  и  овведении режима «Единое окно»  от 11 мая 2004 года года №27/27.    2.  Мэрии г. Бишкек разработать и утвердить порядок-предоставленияправ   на   земельные  участки,  оформления  и  выдачи  разрешительныхдокументов по земельным вопросам.    3. Данное постановление вступает в силу со дня его подписания.    4. Контроль за исполнением данного постановления возложить на Вице-мэра г. Бишкек Алымкулова Ч.Т.        Мэр города Бишкек                                 А.Ногоев        Председатель Бишкекского    городского Кенеша депутатов                       Н.Байболова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t3cdfpyafvvlfmpyg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dalil.kg/document/23538</w:t>
      </w:r>
    </w:hyperlink>
  </w:p>
  <w:p>
    <w:pPr>
      <w:spacing w:after="0" w:before="40"/>
      <w:jc w:val="center"/>
    </w:pPr>
    <w:hyperlink w:history="1" r:id="rIdobwmsv9pgztlevf7i4v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edsjlirselmbupjgohg" Type="http://schemas.openxmlformats.org/officeDocument/2006/relationships/hyperlink" Target="https://dalil.kg/document/652" TargetMode="External"/><Relationship Id="rIdlxmizuxsgb3jiye6plmc3" Type="http://schemas.openxmlformats.org/officeDocument/2006/relationships/hyperlink" Target="https://dalil.kg/document/652" TargetMode="External"/><Relationship Id="rIdpwxsiq332cnhsj_7oy_ug" Type="http://schemas.openxmlformats.org/officeDocument/2006/relationships/hyperlink" Target="https://dalil.kg/document/1341" TargetMode="External"/><Relationship Id="rIdmybohgsnswowgpqjuxttu" Type="http://schemas.openxmlformats.org/officeDocument/2006/relationships/hyperlink" Target="https://dalil.kg/document/1341" TargetMode="External"/><Relationship Id="rIddj9uojzov_lt3wbucnken" Type="http://schemas.openxmlformats.org/officeDocument/2006/relationships/hyperlink" Target="https://dalil.kg/document/8" TargetMode="External"/><Relationship Id="rIdhaxtxchu0vnoeejfhgu4c" Type="http://schemas.openxmlformats.org/officeDocument/2006/relationships/hyperlink" Target="https://dalil.kg/document/23527" TargetMode="External"/><Relationship Id="rIdjulqrfmx3wde0tal7olzz" Type="http://schemas.openxmlformats.org/officeDocument/2006/relationships/hyperlink" Target="https://dalil.kg/document/235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t3cdfpyafvvlfmpygqt" Type="http://schemas.openxmlformats.org/officeDocument/2006/relationships/hyperlink" Target="https://dalil.kg/document/23538" TargetMode="External"/><Relationship Id="rIdobwmsv9pgztlevf7i4v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2026-10-01T11:58:04.880Z</dcterms:created>
  <dcterms:modified xsi:type="dcterms:W3CDTF">2026-10-01T11:58:04.880Z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