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Управлении юстиции города Бишкек12 апреля 2007 года. Регистрационный номер 04-01-07 г.Бишкекот 26 марта 2007 года № 308          ПОСТАНОВЛЕНИЕ БИШКЕКСКОГО ГОРОДСКОГО КЕНЕША ДЕПУТАТОВ          О Программе приватизации муниципальной собственности                    города Бишкек на 2007-2008 годы      В соответствии с Гражданским </w:t>
      </w:r>
      <w:hyperlink w:history="1" r:id="rId5djegw0mhbdwqyvbox2b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 </w:t>
      </w:r>
      <w:hyperlink w:history="1" r:id="rIdol9lerk5plpdexfsve03q">
        <w:r>
          <w:rPr>
            <w:rFonts w:ascii="Arial" w:cs="Arial" w:eastAsia="Arial" w:hAnsi="Arial"/>
            <w:color w:val="1D4ED8"/>
            <w:sz w:val="24"/>
            <w:szCs w:val="24"/>
            <w:u w:val="single"/>
          </w:rPr>
          <w:t xml:space="preserve">"О местном самоуправлении  и  местной  госу-</w:t>
        </w:r>
      </w:hyperlink>
      <w:hyperlink w:history="1" r:id="rId26gde0rjxeasx1qbph814">
        <w:r>
          <w:rPr>
            <w:rFonts w:ascii="Arial" w:cs="Arial" w:eastAsia="Arial" w:hAnsi="Arial"/>
            <w:color w:val="1D4ED8"/>
            <w:sz w:val="24"/>
            <w:szCs w:val="24"/>
            <w:u w:val="single"/>
          </w:rPr>
          <w:t xml:space="preserve">дарственной администрации"</w:t>
        </w:r>
      </w:hyperlink>
      <w:r>
        <w:rPr>
          <w:rFonts w:ascii="Arial" w:cs="Arial" w:eastAsia="Arial" w:hAnsi="Arial"/>
          <w:sz w:val="24"/>
          <w:szCs w:val="24"/>
        </w:rPr>
        <w:t xml:space="preserve">,  </w:t>
      </w:r>
      <w:hyperlink w:history="1" r:id="rIdcg6ddgknx52zcyhboenvh">
        <w:r>
          <w:rPr>
            <w:rFonts w:ascii="Arial" w:cs="Arial" w:eastAsia="Arial" w:hAnsi="Arial"/>
            <w:color w:val="1D4ED8"/>
            <w:sz w:val="24"/>
            <w:szCs w:val="24"/>
            <w:u w:val="single"/>
          </w:rPr>
          <w:t xml:space="preserve">"О муниципальной собственности на имущест-</w:t>
        </w:r>
      </w:hyperlink>
      <w:hyperlink w:history="1" r:id="rId6a3xvdezedb5eiauzwz9-">
        <w:r>
          <w:rPr>
            <w:rFonts w:ascii="Arial" w:cs="Arial" w:eastAsia="Arial" w:hAnsi="Arial"/>
            <w:color w:val="1D4ED8"/>
            <w:sz w:val="24"/>
            <w:szCs w:val="24"/>
            <w:u w:val="single"/>
          </w:rPr>
          <w:t xml:space="preserve">во"</w:t>
        </w:r>
      </w:hyperlink>
      <w:r>
        <w:rPr>
          <w:rFonts w:ascii="Arial" w:cs="Arial" w:eastAsia="Arial" w:hAnsi="Arial"/>
          <w:sz w:val="24"/>
          <w:szCs w:val="24"/>
        </w:rPr>
        <w:t xml:space="preserve">,  с целью пополнения бюджета города Бишкек,  развития  и  поддержкипредпринимательства, Бишкекский городской Кенеш депутатов постановляет:     1. Утвердить  прилагаемую  </w:t>
      </w:r>
      <w:hyperlink w:history="1" r:id="rIdi0ox_ezzhsmqjpj_e9_z8">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приватизации   муниципальнойсобственности города Бишкек на 2007-2008 годы.     2. Мэрии города Бишкек представить информацию  о  ходе  выполнениянастоящего постановления в Бишкекский городской Кенеш депутатов к 1 ию-ня 2007 года.     3. Признать  утратившим  силу постановление Бишкекского городскогоКенеша депутатов "О пансионате "Золотой Родник"" от 17 мая 2005 года  №49.     4. Контроль за исполнением настоящего постановления  возложить  напостоянную комиссию по инвестициям, муниципальной собственности, предп-ринимательской деятельности и  внешнеэкономическим  связям  Бишкекскогогородского  Кенеша  депутатов (Филатов А.В.) и первого вице-мэра городаБишкек Клименко И.П.      Председатель Бишкекского городского     Кенеша депутатов                                  Н.Байболова                                                      </w:t>
      </w:r>
      <w:r>
        <w:rPr>
          <w:rFonts w:ascii="Arial" w:cs="Arial" w:eastAsia="Arial" w:hAnsi="Arial"/>
          <w:sz w:val="24"/>
          <w:szCs w:val="24"/>
        </w:rPr>
        <w:t xml:space="preserve">Утверждена</w:t>
      </w:r>
      <w:r>
        <w:rPr>
          <w:rFonts w:ascii="Arial" w:cs="Arial" w:eastAsia="Arial" w:hAnsi="Arial"/>
          <w:sz w:val="24"/>
          <w:szCs w:val="24"/>
        </w:rPr>
        <w:t xml:space="preserve"> </w:t>
      </w:r>
      <w:hyperlink w:history="1" r:id="rIdsf7c4cp3j-zy_wrdlain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депутатов                                            от 26 марта 2007 года № 308                                ПРОГРАММА               приватизации муниципальной собственности                    города Бишкек на 2007-2008 годы      1.              Основные итоги приватизации муниципальной                     собственности за 2002-2004 годы     2.              Цели и задачи политики органов местного                     самоуправления города Бишкек в области                     приватизации на 2007-2008 годы     3.              Порядок и условия осуществления приватизации                     муниципальной собственности     4.              Классификация объектов муниципальной                     собственности по возможности их приватизации в                     2007-2008 годах     5.              Приватизация объектов, имеющих стратегическое                     значение для экономики города Бишкек     6.              Приватизация объектов незавершенных строительством     7.              Оценка объектов приватизации     8.              Применение механизма банкротства     9.              Контроль за выполнением договорных условий     10.             Прогноз поступления средств от приватизации                     муниципальной собственности и поступления                     инвестиций     11.             Мероприятия, обеспечивающие выполнение Программы     </w:t>
      </w:r>
      <w:hyperlink w:history="1" r:id="rId_t-j9cxntzqshiu1uairl">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Перечень объектов муниципальной собственности,                     приватизация которых осуществляется на аукционе     </w:t>
      </w:r>
      <w:hyperlink w:history="1" r:id="rId4av4_larpxoxgwxjkw9a1">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Перечень объектов муниципальной собственности,                     приватизация которых осуществляется на конкурсе     </w:t>
      </w:r>
      <w:hyperlink w:history="1" r:id="rIdganz1zkiimhwbe9sqpxxq">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Перечень объектов муниципальной собственности,                     приватизация которых осуществляется методом                     передачи в управление с последующим выкупом     </w:t>
      </w:r>
      <w:hyperlink w:history="1" r:id="rIdgcprjo_95u7g8sci31dtg">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 Перечень объектов, приватизируемых путем продажи                     муниципального пакета акций в установленном                     порядке     </w:t>
      </w:r>
      <w:hyperlink w:history="1" r:id="rIdakbtwsvrp63yb9jh9i-kc">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Перечень объектов муниципальной собственности,                     приватизация которых осуществляется путем внесения                     в качестве вклада в уставные капиталы                     хозяйственных товариществ и обществ              1. Основные итоги приватизации муниципальной                    собственности за 2002-2004 годы      1.1. Основные итоги      В результате отсутствия эффективных реформ  за  прошедшие  годы  встолице  Кыргызской  Республики,  к  сожалению,  не  произошло активнойтрансформации муниципальной собственности,  в связи с чем,  существенноне  изменилась ее структура и имущественные отношения.  В городе Бишкексложилась экономика,  регулируемая не всегда рыночными  отношениями.  Внастоящее  время  преобразованы  в частную форму собственности менее 10процентов муниципальных объектов, имевшихся в городе на момент передачиих из государственной собственности в муниципальную.  Ряд муниципальныхобъектов был изъят в государственную собственность на безвозмездной ос-нове.     В процессе приватизации начала создаваться основа для формированияи  развития малого и среднего предпринимательства.  Итогом первых шаговприватизации муниципального имущества стало определенное насыщение рын-ка товарами и услугами, улучшение сервиса и т.п. В результате на основеприватизации малых муниципальных объектов в  столице  стали  появлятьсяреальные собственники,  создаваться условия для привлечения в экономикугорода инвестиций.     Наряду с определенными успехами,  в процессе приватизации имелся иряд недостатков. В частности, не все объекты муниципальной собственнос-ти, вошедшие в перечень приватизируемых, были реализованы.      1.2. Проблемы, препятствующие эффективному проведению приватизации      Проблемами, препятствующими  эффективному проведению приватизации,явилось отсутствие в  Законе  Кыргызской  Республики  "О  муниципальнойсобственности  на  имущество" эффективных методов приватизации.  Таких,как внесение в качестве вклада в уставные капиталы хозяйственных  това-риществ и обществ, передача в управление с последующим выкупом, переда-ча в аренду с последующим выкупом, продажа на конкурсе.     Имевшийся до  настоящего  времени  метод приватизации - продажа нааукционе,  не только не способствовал соблюдению социальной  справедли-вости по отношению к арендаторам,  использующим муниципальную собствен-ность на протяжении нескольких лет и вложившим в муниципальные  объектызначительные суммы личных сбережений,  но и не предоставлял возможностигородским властям более эффективно использовать муниципальную собствен-ность.     К проблемам можно отнести непривлекательность  отдельных  объектовдля инвесторов; значительную изношенность оборудования; устаревшие тех-нологии; низкую конкурентоспособность продукции и услуг.     В связи с этим актуальной является проблема повышения эффективнос-ти управления муниципальной собственностью.  Отсутствие системы  подго-товки кадров по управлению муниципальной собственностью, оценки их про-фессиональных качеств и определения  квалификации  с  учетом  спецификиконкретного  объекта  управления,  а также невозможность применения меримущественной ответственности за результаты деятельности  и  отсутствиемеханизма их вознаграждения, в зависимости от достижения хороших финан-совых результатов, не позволяет проводить эффективную политику управле-ния муниципальной собственностью.  Кроме того, необходимо совершенство-вание нормативных правовых актов, влияющих на процессы управления муни-ципальной собственностью,  в части вопросов, касающихся аренды и акцио-нирования.     Важным элементом  приватизации  должна стать оценка муниципальногоимущества. Возможность привлечения независимых оценщиков к оценке муни-ципального имущества ограничивается неразвитостью института оценки, от-сутствием надлежащего государственного регулирования оценочной деятель-ности и гарантии качества оценочных услуг.     Не урегулированы вопросы, связанные с передачей прав собственностии оценкой земельных участков,  составляющих единый комплекс с объектамиприватизации.        2. Цели и задачи политики органов местного самоуправления        города Бишкек в области приватизации на 2007-2008 годы      В целях  обеспечения  эффективности процессов приватизации муници-пального имущества,  создания благоприятного инвестиционного климата  встолице Кыргызской Республики через механизм приватизации, а также раз-решения имеющихся проблем необходимо решить следующие задачи:     2.1. Повысить  эффективность  экономики  города и деятельности от-дельных предприятий;     2.2. Создать условия для развития рынка недвижимости;     2.3. Способствовать формированию широкого слоя частных собственни-ков, оказывая поддержку малому предпринимательству;     2.4. Уменьшить  бюджетные  расходы  на  поддержку   нерентабельныхпредприятий;     2.5. Завершить приватизацию небольших объектов,  начатую на преды-дущем этапе,  обеспечив соблюдение социальной справедливости по отноше-нию к арендаторам, использующим муниципальную собственность на протяже-нии  нескольких  лет  и  вложившим в муниципальные объекты значительныесуммы личных сбережений;     2.6. Осуществлять возможность внесения муниципальной собственностив качестве вклада в уставные капиталы хозяйственных товариществ  и  об-ществ;     2.7. Обеспечивать в  процессе  приватизации  защиту  имущественныхправ  и  интересов Кыргызской Республики,  наряду с обеспечением защитыправ и интересов инвесторов;     2.8. Осуществлять мониторинг деятельности объектов с муниципальнойдолей собственности и выполнения договорных обязательств;     2.9. Принимать все меры по повышению эффективности работы предпри-ятий и предупреждению банкротства;     2.10. Инициировать  предложения по совершенствованию законодатель-ной и нормативной правовой  базы,  регулирующей  вопросы  приватизации,банкротства, оценочной деятельности и т.п.;     2.11. Продолжить работу по созданию  благоприятной  инвестиционнойсреды и условий для привлечения инвестиций на приватизируемые предприя-тия.             3. Порядок и условия осуществления приватизации                      муниципальной собственности      3.1. Выбор метода приватизации      Приватизация муниципального имущества регулируется соответствующимположением об условиях и порядке приватизации  муниципальной  собствен-ности  и осуществляется с применением методов,  установленных законода-тельством Кыргызской Республики.     Выбор метода  приватизации  осуществляется в установленном порядкена основе анализа финансово-экономического состояния объекта приватиза-ции,  с учетом его индивидуальных,  отраслевых и других особенностей, атакже перспектив дальнейшего развития.  Конкретные  сроки  приватизацииобъектов  определяются уполномоченным муниципальным органом по привати-зации и управлению муниципальным имуществом, исходя из конъюнктуры рын-ка.     При преобразовании муниципальных предприятий комиссия по  привати-зации проводит их обследование и анализ финансово-экономического состо-яния, на основании чего предприятия разделяют на три категории:     - устойчиво рентабельные или перспективные предприятия, не требую-щие социальной предприватизационной реструктуризации;     - предприятия,  финансовая  стабилизация и демонополизация которыхобеспечивается деприватизационной реструктуризацией;     - предприятия,  к  которым  необходимо применить процедуры в соот-ветствии с Законом Кыргызской Республики "О банкротстве  (несостоятель-ности)".     В состав комиссии по приватизации привлекаются представители упол-номоченного  муниципального органа по приватизации и управлению муници-пальным имуществом, Бишкекского городского Кенеша депутатов, эксперты.     В целях  защиты интересов трудящихся при приватизации объектов со-циальной сферы в состав комиссии  по  приватизации  могут  привлекатьсяпредставители профсоюзов.     В случае,  если муниципальное предприятие нуждается  в  какой-либореорганизации  до его приватизации,  уполномоченный муниципальный органпо приватизации и управлению муниципальным имуществом может принять ре-шение по проведению реорганизации муниципального предприятия.     Наиболее приемлемой приватизацией для крупных и средних  предприя-тий  и учреждений является преобразование их в открытые акционерные об-щества, с последующей реализацией муниципального пакета акций.      3.2. Продажа на аукционе, конкурсе      Продажа объектов приватизации  на  аукционе  осуществляется  путемувеличения стартовой (начальной) цены, которая повышается на определен-ный шаг до тех пор,  пока не останется один  участник,  готовый  купитьобъект по объявленной цене. В ходе аукциона, в случае отсутствия участ-ников,  заинтересованных в покупке объекта приватизации по  объявленнойстартовой цене,  комиссия принимает решение о снижении стартовой цены ипродолжении торгов с новыми условиями аукциона.  Муниципальное имущест-во,  не реализованное на аукционе, может быть выставлено на аукцион безустановления цены.  Продажа объектов приватизации на аукционе регламен-тируется положением,  утверждаемым Бишкекским городским Кенешем депута-тов.     Аукцион по реализации принадлежащих местному самоуправлению городаБишкек акций акционерных обществ может проводиться в  торговой  системеорганизатора  торговли на рынке ценных бумаг,  имеющего соответствующуюлицензию.  Порядок реализации принадлежащих местному самоуправлению го-рода Бишкек акций через организатора торговли на рынке ценных бумаг оп-ределяется нормативными правовыми актами Кыргызской Республики.     Приватизация объектов  с условиями может осуществляться на конкур-се.  В зависимости от предъявляемых к покупателю требований конкурс мо-жет быть коммерческим или инвестиционным. Продажа объектов приватизациина конкурсе регламентируется положением,  утверждаемым  Бишкекским  го-родским Кенешем депутатов.      3.3. Прямая продажа      Метод прямой продажи применяется в случае, если объект муниципаль-ной собственности дважды выставлялся на открытые торги в  установленномпорядке и не был продан.  Данный метод приватизации регламенируется по-ложением, утверждаемым Бишкекским городским Кенешем депутатов.     При невозможности реализации муниципальных пакетов акций на аукци-оне или на фондовом рынке,  если в акционерном  обществе  муниципальнаядоля составляет от 5 до 25 процентов,  может быть предусмотрена продажамелких неликвидных пакетов акций работникам по цене,  установленной приучреждении (цене размещения),  а если муниципальная доля составляет 5 именее процентов - по цене,  равной половине номинальной стоимости.  Этообеспечит ускорение реализации акций,  не пользующихся спросом из-за ихнебольшой доли в уставном капитале,  и дальнейшее свободное перераспре-деление прав собственности.     При реализации муниципального пакета акций может быть  использованметод  прямой продажи акций через организатора торговли на рынке ценныхбумаг, осуществляющего брокерскую деятельность (брокер) путем подписки.Инициатором  реализации муниципального пакета акций в данном случае мо-жет выступать уполномоченный муниципальный орган по приватизации и  уп-равлению муниципальным имуществом либо брокер,  по согласованию с упол-номоченным муниципальным органом по приватизации и  управлению  муници-пальным имуществом.      3.4. Внесение в качестве вклада в уставные капиталы хозяйственных          товариществ и обществ      Одним из методов  приватизации  является  внесение  муниципальногоимущества  в  качестве вклада в уставные капиталы хозяйственных товари-ществ и обществ.  В качестве вклада в уставные  капиталы  хозяйственныхтовариществ  и обществ при отсутствии законодательных ограничений можетбыть внесена  стоимость  земельного  участка,  на  котором  расположенопредприятие, в том числе ранее приватизированное, если в результате со-вершенной сделки участок остался в муниципальной собственности и предп-риятие не стало обладателем права собственности на него.      3.5. Передача в управление с последующим выкупом      Передача в  управление с последующим выкупом осуществляется на ос-нове договора,  заключаемого уполномоченным  муниципальным  органом  поприватизации  и управлению муниципальным имуществом с управляющим муни-ципальным имуществом.     Договором определяются обязательства, размер выкупа, сроки и поря-док его внесения и иные условия выкупа объекта приватизации.     Продажа объектов приватизации методом передачи в управление с пос-ледующим выкупом регламентируется положением,  утверждаемым  Бишкекскимгородским Кенешем депутатов.      3.6. Передача в аренду с последующим выкупом      Передача в  аренду  с последующим выкупом осуществляется на основедоговора, заключаемого уполномоченным муниципальным органом по привати-зации и управлению муниципальным имуществом с арендатором муниципально-го имущества.     Договором определяются обязательства, размер выкупа, сроки и поря-док его внесения и иные условия выкупа объекта приватизации.     Продажа объектов приватизации методом передачи в аренду с последу-ющим выкупом регламентируется положением,  утверждаемым Бишкекским  го-родским Кенешем депутатов.      3.7. Условия приватизации      Условия приватизации устанавливаются в каждом конкретном случае наоснове анализа финансово-экономического состояния объекта приватизации,с учетом его индивидуальных,  отраслевых и других особенностей, а такжеперспектив дальнейшего развития.  Одним из основных условий  конкурснойприватизации  для  средних и крупных предприятий является представлениебизнес-планов по развитию предприятий.     Критериями оценки предложений по их приватизации служат:     - сумма предлагаемых инвестиций, причем предпочтение отдается наи-более крупным и долгосрочным инвестиционным предложениям;     - цена, предлагаемая покупателями;     - социальные обязательства в области уровня занятости,  распоряже-ния объектами социальной сферы;     - выход на новые рынки сбыта или расширение существующих;     - освоение выпуска новой конкурентоспособной или импортозамещающейпродукции;     - внедрение нового менеджмента, повышение квалификации кадров;     - сохранение профиля.     В зависимости от вида предприятий  устанавливается  приоритетностькритериев, они могут быть изменены или дополнены.     В случае реализации муниципального пакета акций закрытого обществаакционеры  закрытого акционерного общества имеют преимущественное правона покупку.          4. Классификация объектов муниципальной собственности           по возможности их приватизации в 2007-2008 годах      4.1. Объекты муниципальной собственности, подлежащие приватизации:      4.1.1. Нежилые помещения и сооружения,  находящиеся в аренде,  дляприватизации которых не установлены ограничения;     4.1.2. Объекты незавершенные строительством.      4.2. Объекты муниципальной собственности, приватизация которых          возможна только по решению Бишкекского городского Кенеша          депутатов:      4.2.1. Имущественные  комплексы  органов  местного самоуправления,освобождаемые и используемые не по прямому назначению,  при структурныхизменениях;     4.2.2. Муниципальные предприятия,  преобразуемые в акционерные об-щества. Муниципальный пакет акций образуемых акционерных обществ прива-тизируется в соответствии с индивидуальными программами,  утверждаемымиБишкекским городским Кенешем депутатов;     4.2.3. Объекты курортно-рекреационного хозяйства и туризма;     4.2.4. Объекты по оказанию зрелищных услуг;     4.2.5. Объекты и предприятия городского пассажирского транспорта;     4.2.6. Предприятия по оказанию ритуальных услуг.      4.3. Объекты муниципальной собственности, приватизация которых          запрещена:      4.3.1. Объекты исторического и культурного наследия  народов  Кыр-гызстана,  вошедшие в перечень,  утвержденный Правительством КыргызскойРеспублики;     4.3.2. Объекты культуры и спорта, финансируемые из городского бюд-жета;     4.3.3. Медицинские учреждения;     4.3.4. Объекты народного образования;     4.3.5. Кладбища;     4.3.6. Административные здания  органов  местного  самоуправления,правоохранительных и судебных органов;     4.3.7. Организации и учреждения системы социальной защиты  населе-ния;     4.3.8. Городские автомобильные дороги,  а также предприятия,  осу-ществляющие их содержание;     4.3.9. Объекты инженерной инфраструктуры, в том числе:     электроснабжения, тепло-и-газоснабжения,  водопроводно-канализаци-онного хозяйства, наружного городского электроосвещения, а также предп-риятия и организации,  осуществляющие эксплуатацию,  обслуживание и со-держание указанных объектов;     4.3.10. Земли общего пользования и общее имущество жилого дома;     4.3.11. Парки и скверы, зоны отдыха.            5. Приватизация объектов, имеющих стратегическое                 значение для экономики города Бишкек      Преобразование муниципальных предприятий,  занимающих доминирующееили монополистическое положение на рынке города Бишкек,  осуществляетсяпо согласованию с государственным антимонопольным органом.     Стратегически важные для экономики столицы предприятия, приватизи-руются  в  соответствии  с  отраслевыми концепциями или индивидуальнымипроектами, разработанными на основе анализа их финансово-экономическогосостояния, с учетом стратегических, отраслевых и индивидуальных особен-ностей, с установлением этапов, порядка и условий приватизации.     Подготовка к их приватизации и реализация может производиться  присодействии  квалифицированных консалтинговых фирм,  финансовых консуль-тантов,  отбираемых на конкурсной  основе.  Привлечение  консалтинговыхкомпаний  вызвано  необходимостью  организации и проведения конкурса намеждународном уровне,  с соблюдением международных требований и привле-чением действительно заинтересованных стратегических инвесторов.     Консалтинговая фирма  представляет комиссии по приватизации исчер-пывающие данные о каждом претенденте: его финансово-экономическое поло-жение на текущий момент,  опыт работы в соответствующей отрасли, коопе-рационные связи,  уровень квалификации менеджерской группы,  намереннойработать  на  рынке  города Бишкек,  деловая репутация на международномрынке и др.     В процессе приватизации стратегически важных объектов уполномочен-ный муниципальный орган по приватизации и управлению муниципальным иму-ществом  при необходимости запрашивает информацию в Государственном ко-митете национальной  безопасности  Кыргызской  Республики  в  отношениисубъектов,  подавших заявление на участие в конкурсе, для их проверки иизучения.  Государственный комитет национальной безопасности КыргызскойРеспублики по результатам проверки и изучения,  в свою очередь,  долженсвоевременно представить соответствующее заключение уполномоченному му-ниципальному органу по приватизации и управлению муниципальным имущест-вом о хозяйствующем субъекте - потенциальном покупателе.          6. Приватизация объектов незавершенных строительством      В городе Бишкек имеется определенное количество объектов, незавер-шенных строительством, которые с течением времени утрачивают инвестици-онную привлекательность.  В связи с этим их необходимо как можно скореевовлечь в оборот, организовать работу по управлению объектами, незавер-шенных строительством.  Вопросы  приватизации  объектов,  незавершенныхстроительством  и  находящихся в муниципальной собственности,  решаютсяуполномоченным муниципальным органом по приватизации и управлению муни-ципальным имуществом. Незавершенные строительством объекты приватизиру-ются в установленном Бишкекским городским  Кенешем  депутатов  порядке.Основными методами их продажи являются аукцион,  конкурс. При невозмож-ности продажи перечисленными методами объект может быть (при отсутствиикаких-либо ограничений) продан под разборку без условий застройки и безправа оформления земельного участка, т.е. покупатель разбирает незавер-шенный  строительством объект для использования строительных материалови другого имущества,  тем самым  расчищая  и  благоустраивая  земельныйучасток, который затем передается соответствующим органам.      7. Оценка объектов приватизации      Оценка стоимости  объектов приватизации проводится в установленномпорядке в соответствии с нормативными документами,  утвержденными  Биш-кекским городским Кенешем депутатов. Оценочная стоимость муниципальногоимущества определяется в соответствии с действующими на  дату  принятиярешения о приватизации объекта методическими документами.     При оценке имущества объекта приватизации  уполномоченный  муници-пальный  орган  по  приватизации  и управлению муниципальным имуществомвправе привлекать оценщика (оценочные организации).  При  этом  оценщик(оценочная  организация) несет всю полноту ответственности за достовер-ность и обоснованность осуществляемой оценки.                   8. Применение механизма банкротства      Основными приоритетами в проведении политики местного самоуправле-ния  в  области банкротства являются предупреждение банкротства хозяйс-твующих субъектов,  укрепление платежной дисциплины, а также максималь-ное  использование существующих возможностей оздоровления хозяйствующихсубъектов в рамках применения процедур процесса банкротства.     На данном  этапе будет проводиться работа по следующим направлени-ям:     - проведение учета и анализа неплатежеспособных крупных,  экономи-чески и социально значимых хозяйствующих субъектов;     - обеспечение реализации банкротства отсутствующего должника;     - мониторинг применения процедур процесса банкротства;     - возбуждение в отношении неплатежеспособных хозяйствующих субъек-тов процедур процесса  банкротства,  предусмотренных  законодательствомКыргызской Республики о банкротстве.     В соответствии с законодательством о банкротстве будут приняты ме-ры  по  сохранению  производства или части производства несостоятельныхпредприятий, в том числе путем проведения реструктуризации или реабили-тации.     Необходимо продолжить работу по осуществлению мониторинга в  отно-шении несостоятельных предприятий,  к которым могут быть применены про-цедуры процесса банкротства.              9. Контроль за выполнением договорных условий      Важным звеном в приватизации является отслеживание  постприватиза-ционного  развития объектов и жесткое требование полного выполнения но-вым собственником условий приватизации. В этих целях должны соблюдатьсятребования  к составлению и заключению договоров купли-продажи привати-зируемых объектов с последующим  жестким  контролем.  В  договоре  куп-ли-продажи объекта оговариваются все обязательства покупателя и санкцииза нарушение условий договора. Порядок внесения инвестиций отражается сраспределением их по годам.     При невыполнении покупателем своих обязательств по  договору  куп-ли-продажи  продавец  вправе расторгнуть договор купли-продажи с правомтребования от покупателя упущенной выгоды в установленном законодатель-ством Кыргызской Республики порядке.  При невыполнении договорных усло-вий объект приватизации подлежит  возврату  в  муниципальную  собствен-ность. При нанесении в этом случае объекту ущерба недобросовестным при-обретателем уполномоченный муниципальный орган по приватизации и управ-лению  муниципальным  имуществом  вправе  потребовать  возмещения этогоущерба.     В договоры купли-продажи,  заключенные при приватизации, по согла-сию сторон могут вноситься изменения.  При этом изменения не могут пре-дусматривать  ослабление  ответственности покупателя за невыполнение имобязательств, сокращение общего объема инвестиций, определенных догово-ром купли-продажи, уменьшение продажной цены имущества.     По результатам проверок выполнения условий договоров купли-продажисоставляются  акты  проверок.  Покупатель  объекта  приватизации обязанпредставлять уполномоченному государственному органу по приватизации  иуправлению государственным имуществом,  заключавшему договор купли-про-дажи,  информацию в составе и в сроки, оговоренные договором купли-про-дажи.             10. Прогноз поступления средств от приватизации         муниципальной собственности и поступления инвестиций      По итогам выполнения Программы приватизации в 2007-2008 годах ожи-дается  получение денежных средств в размере около 300 млн.  сомов (безучета акционирования муниципальных предприятий),  а также привлечение вэкономику города значительного объема инвестиций.          11. Мероприятия, обеспечивающие выполнение Программы      11.1. Организационное обеспечение      Уполномоченный муниципальный  орган  по  приватизации и управлениюмуниципальным имуществом после вступления в силу данной Программы  осу-ществляет  передачу прав осуществления практических мер по эффективномууправлению и приватизации муниципальной собственности структурным  под-разделениям и территориальным органам.     Уполномоченный муниципальный орган по  приватизации  и  управлениюмуниципальным имуществом в соответствии со сроками приватизации создаеткомиссию по приватизации и осуществляет практические действия по прива-тизации  объектов в соответствии с законодательством Кыргызской Респуб-лики.      11.2. Нормативное и информационное обеспечение выполнения           Программы      Уполномоченный муниципальный  орган  по  приватизации и управлениюмуниципальным имуществом совместно с заинтересованными органами  разра-батывает нормативные правовые акты, необходимые для выполнения Програм-мы.     Информация о приватизации и результатах сделок по приватизации му-ниципального имущества публикуется уполномоченным муниципальным органомпо  приватизации и управлению муниципальным имуществом в средствах мас-совой информации в установленном порядке.     Действие настоящей  Программы  осуществляется  в течение 2007-2008годов и до момента  утверждения  Программы  приватизации  муниципальнойсобственности на следующий период.      Руководитель аппарата Бишкекского     городского Кенеша депутатов                       Е.Лященко  </w:t>
      </w:r>
      <w:r>
        <w:rPr>
          <w:rFonts w:ascii="Arial" w:cs="Arial" w:eastAsia="Arial" w:hAnsi="Arial"/>
          <w:sz w:val="24"/>
          <w:szCs w:val="24"/>
        </w:rPr>
        <w:t xml:space="preserve">                                                Приложение № 1                                           к Программе приватизации                                          муниципальной собственности                                       города Бишкек на 2007-2008 годы,                                          утвержденной постановлением                                            Бишкекского городского                                               Кенеша депутатов                                          от 26 марта 2007 года № 308                                ПЕРЕЧЕНЬ          объектов муниципальной собственности, приватизация                  которых осуществляется на аукционе      1. Гостиничный  комплекс  в  южной  части города Бишкек - отдельностоящее здание 2330 кв.м и прилегающая территория 6,5 га -  ул.Токтона-лиева.  </w:t>
      </w:r>
      <w:r>
        <w:rPr>
          <w:rFonts w:ascii="Arial" w:cs="Arial" w:eastAsia="Arial" w:hAnsi="Arial"/>
          <w:sz w:val="24"/>
          <w:szCs w:val="24"/>
        </w:rPr>
        <w:t xml:space="preserve">                                                Приложение № 2                                           к Программе приватизации                                          муниципальной собственности                                       города Бишкек на 2007-2008 годы,                                          утвержденной постановлением                                            Бишкекского городского                                               Кенеша депутатов                                          от 26 марта 2007 года № 308                                ПЕРЕЧЕНЬ          объектов муниципальной собственности, приватизация                  которых осуществляется на конкурсе  </w:t>
      </w:r>
      <w:r>
        <w:rPr>
          <w:rFonts w:ascii="Arial" w:cs="Arial" w:eastAsia="Arial" w:hAnsi="Arial"/>
          <w:sz w:val="24"/>
          <w:szCs w:val="24"/>
        </w:rPr>
        <w:t xml:space="preserve">                                                Приложение № 3                                           к Программе приватизации                                          муниципальной собственности                                       города Бишкек на 2007-2008 годы,                                          утвержденной постановлением                                            Бишкекского городского                                               Кенеша депутатов                                          от 26 марта 2007 года № 308                                ПЕРЕЧЕНЬ          объектов муниципальной собственности, приватизация                которых осуществляется методом передачи                  в управление с последующим выкупом  </w:t>
      </w:r>
      <w:r>
        <w:rPr>
          <w:rFonts w:ascii="Arial" w:cs="Arial" w:eastAsia="Arial" w:hAnsi="Arial"/>
          <w:sz w:val="24"/>
          <w:szCs w:val="24"/>
        </w:rPr>
        <w:t xml:space="preserve">                                                Приложение № 4                                           к Программе приватизации                                          муниципальной собственности                                       города Бишкек на 2007-2008 годы,                                          утвержденной постановлением                                            Бишкекского городского                                               Кенеша депутатов                                          от 26 марта 2007 года № 308                                ПЕРЕЧЕНЬ        объектов, приватизируемых путем продажи муниципального                 пакета акций в установленном порядке  </w:t>
      </w:r>
      <w:r>
        <w:rPr>
          <w:rFonts w:ascii="Arial" w:cs="Arial" w:eastAsia="Arial" w:hAnsi="Arial"/>
          <w:sz w:val="24"/>
          <w:szCs w:val="24"/>
        </w:rPr>
        <w:t xml:space="preserve">                                                Приложение № 5                                           к Программе приватизации                                          муниципальной собственности                                       города Бишкек на 2007-2008 годы,                                          утвержденной постановлением                                            Бишкекского городского                                               Кенеша депутатов                                          от 26 марта 2007 года № 308                                ПЕРЕЧЕНЬ          объектов муниципальной собственности, приватизация        которых осуществляется путем внесения в качестве вклада        в уставные капиталы хозяйственных товариществ и обществ      1. Пансионат  "Золотой  Родник",  расположенный в селе Сары-Ой Ис-сык-Кульской области - территория 2,6 га.      Руководитель аппарата Бишкекского     городского Кенеша депутатов                       Е.Лященко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woxlokosixog6qangx6q">
      <w:r>
        <w:rPr>
          <w:rFonts w:ascii="Arial" w:cs="Arial" w:eastAsia="Arial" w:hAnsi="Arial"/>
          <w:color w:val="132D3F"/>
          <w:sz w:val="16"/>
          <w:szCs w:val="16"/>
          <w:u w:val="single"/>
        </w:rPr>
        <w:t xml:space="preserve">dalil.kg/document/23552</w:t>
      </w:r>
    </w:hyperlink>
  </w:p>
  <w:p>
    <w:pPr>
      <w:spacing w:after="0" w:before="40"/>
      <w:jc w:val="center"/>
    </w:pPr>
    <w:hyperlink w:history="1" r:id="rIdkcslc2gij-ewdrbit1s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djegw0mhbdwqyvbox2bv" Type="http://schemas.openxmlformats.org/officeDocument/2006/relationships/hyperlink" Target="https://dalil.kg/document/4" TargetMode="External"/><Relationship Id="rIdol9lerk5plpdexfsve03q" Type="http://schemas.openxmlformats.org/officeDocument/2006/relationships/hyperlink" Target="https://dalil.kg/document/952" TargetMode="External"/><Relationship Id="rId26gde0rjxeasx1qbph814" Type="http://schemas.openxmlformats.org/officeDocument/2006/relationships/hyperlink" Target="https://dalil.kg/document/952" TargetMode="External"/><Relationship Id="rIdcg6ddgknx52zcyhboenvh" Type="http://schemas.openxmlformats.org/officeDocument/2006/relationships/hyperlink" Target="https://dalil.kg/document/992" TargetMode="External"/><Relationship Id="rId6a3xvdezedb5eiauzwz9-" Type="http://schemas.openxmlformats.org/officeDocument/2006/relationships/hyperlink" Target="https://dalil.kg/document/992" TargetMode="External"/><Relationship Id="rIdi0ox_ezzhsmqjpj_e9_z8" Type="http://schemas.openxmlformats.org/officeDocument/2006/relationships/hyperlink" Target="https://dalil.kg/document/23552#p1" TargetMode="External"/><Relationship Id="rIdsf7c4cp3j-zy_wrdlainu" Type="http://schemas.openxmlformats.org/officeDocument/2006/relationships/hyperlink" Target="https://dalil.kg/document/23552" TargetMode="External"/><Relationship Id="rId_t-j9cxntzqshiu1uairl" Type="http://schemas.openxmlformats.org/officeDocument/2006/relationships/hyperlink" Target="https://dalil.kg/document/23552#1" TargetMode="External"/><Relationship Id="rId4av4_larpxoxgwxjkw9a1" Type="http://schemas.openxmlformats.org/officeDocument/2006/relationships/hyperlink" Target="https://dalil.kg/document/23552#1" TargetMode="External"/><Relationship Id="rIdganz1zkiimhwbe9sqpxxq" Type="http://schemas.openxmlformats.org/officeDocument/2006/relationships/hyperlink" Target="https://dalil.kg/document/23552#1" TargetMode="External"/><Relationship Id="rIdgcprjo_95u7g8sci31dtg" Type="http://schemas.openxmlformats.org/officeDocument/2006/relationships/hyperlink" Target="https://dalil.kg/document/23552#1" TargetMode="External"/><Relationship Id="rIdakbtwsvrp63yb9jh9i-kc" Type="http://schemas.openxmlformats.org/officeDocument/2006/relationships/hyperlink" Target="https://dalil.kg/document/23552#1"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woxlokosixog6qangx6q" Type="http://schemas.openxmlformats.org/officeDocument/2006/relationships/hyperlink" Target="https://dalil.kg/document/23552" TargetMode="External"/><Relationship Id="rIdkcslc2gij-ewdrbit1s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2026-10-03T07:43:27.840Z</dcterms:created>
  <dcterms:modified xsi:type="dcterms:W3CDTF">2026-10-03T07:43:27.840Z</dcterms:modified>
</cp:coreProperties>
</file>

<file path=docProps/custom.xml><?xml version="1.0" encoding="utf-8"?>
<Properties xmlns="http://schemas.openxmlformats.org/officeDocument/2006/custom-properties" xmlns:vt="http://schemas.openxmlformats.org/officeDocument/2006/docPropsVTypes"/>
</file>