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ПРЕКРАТИЛ ДЕЙСТВИЕ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в соответствии со статьей 36 </w:t>
      </w:r>
      <w:hyperlink w:history="1" r:id="rIdwpmtz1edjsfnxgcu2l5j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от 20 июля 2009 года № 241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2008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ПОСТАНОВЛЕНИЕ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вопросах учреждения "Городской департамент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транспорта мэрии г.Бишкек"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Учитывая, особый  статус  города Бишкек,  как столицы государства,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назрела необходимость проведения реформирования всей транспортной 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темы, включая совершенствование структуры управления и улучшения инвес-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тиционного климата транспортной сферы,  которая должна быть  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привлекательна для потенциальных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чем,  в  целях  проведения  эффективного  реформирования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транспортной  сферы и формирования дополнительных источников дохода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родского бюджета от аренды микроавтобусных и  автобусных  муниципальных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маршрутов  (кроме маршрутов муниципальных предприятий),  руководствуясь</w:t>
      </w:r>
    </w:p>
    <w:p>
      <w:pPr>
        <w:spacing w:after="120"/>
        <w:jc w:val="both"/>
      </w:pPr>
      <w:hyperlink w:history="1" r:id="rIdxsy53zjnvu727cwgxqn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городского Кенеша депутатов  от  18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  года № 418 "Об одобрении Концепции развития транспорта в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2008-2010 годы",  а также во исполнение постановления коллегии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  "О  структуре  управления мэрии г.Бишкек" № 2-ПК от 18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года,  постановлений мэрии г.Бишкек "Об  оптимизации  структуры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  и подразделений мэрии г.Бишкек" № 14 от 21 января 2008 года,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структурных подразделений мэрии г.Бишкек" № 44 от 6  фев-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раля 2008 года,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Переименовать учреждение "Городской департамент транспорта  мэ-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города Бишкек" в учреждение "Управление городского транспорта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Бишкек" (далее: Управление).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aubdtlnmp-mft_fxeww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учреждения "Управление городского транспорта мэрии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 Бишкек" в новой редакции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mdbtwnjxltjfqcusnl7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0"/>
          <w:szCs w:val="20"/>
        </w:rPr>
        <w:t xml:space="preserve"> управления (Приложение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c7fyozvb7xmjlju9enyc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по  организации  открытого конкурса на аренду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пальных маршрутов г.Бишкек (Приложение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zpfzqgdeqqdqzjiryrg1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комиссии по организации открытого конкурса на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муниципальных маршрутов г.Бишкек (Приложение № 4);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fbddkaooqdgz9s6j4itl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0"/>
          <w:szCs w:val="20"/>
        </w:rPr>
        <w:t xml:space="preserve"> расчета стоимости аренды муниципальных микроавтобусных,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автобусных маршрутов (кроме маршрутов муниципальных предприятий)  (При-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 № 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 базе имущества учреждения "Городской департамент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  города Бишкек",  создать единую транспортную систему под началом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"Управление городского транспорта мэрии города Бишкек"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делить его полномочиями по организации, регулированию, контролированию,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мониторингу за работой всего транспорта города Бишкек,  и определить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за счет средств городского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"Управлению городского транспорта мэрии г.Бишкек" с 1 июня 2008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ввести аренду на существующие муниципальные микроавтобусные и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тобусные маршруты (кроме маршрутов муниципальных предприятий) на 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  открытого  конкурса  на аренду муниципальных маршрутов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 до проведения открытого конкурса по ранее заключенным 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 на обслуживание маршрутов с фирмами-перевозчиками перезаключить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говора на аренду маршрутов,  согласно утвержденной стоимости аренды 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ниципальных маршрутов.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Управлению  городского  транспорта  мэрии  г.Бишкек  (Чымырбаев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М.А.):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июня 2008 г., на основании методики расчета стоимости арен-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  муниципальных  микроавтобусных,  автобусных маршрутов разработать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на утверждение расчет стоимости аренды муниципальных маршрутов;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  июня  2008 г.  подготовить и внести на утверждение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комиссии по организации открытого конкурса на аренду муниципаль-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маршрутов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в мэрию г.Бишкек предложения по внесению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нормативно-правовые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 лицензирования и патентирования деятельности  транспортного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 ранее заключенным договорам с фирмами-перевозчиками, 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  городского транспорта провести анализ исполнения договорных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воотношений с правом расторжения и заключения договоров по итогам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хождения  открытого  конкурса  на аренду муниципальных маршрутов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маршрутов муниципальных предприятий).  По имеющимся договорам с  фирма-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ми-перевозчиками  срок  действия которых заканчивается,  оставить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пролонгации действий договоров за Управлением городского транспорта,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утвержденной новой стоимости аренды муниципальных маршрутов.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Бишкекскому  городскому  финансовому   управлению   (Кыдыралиев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З.К.):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на рассмотрение сессии Бишкекского городского Кенеша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 смету расходов Управления городского транспорта на 2008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денежные средства на содержание  Управления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 согласно сметы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Комитету по  управлению  муниципальным  имуществом  (Урманбетов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З.К.) внести соответствующую запись в реестр муниципальной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в связи с перерегистрацией Городского департамента транспорта 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 в Управление городского транспорта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Управлению  городского  транспорта  мэрии  г.Бишкек  (Чымырбаев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М.А.)  произвести  государственную перерегистрацию Управления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 и соответствующих органах согласно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Считать утратившим силу постановление мэрии г.Бишкек N 186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марта 2007 года "О мерах по совершенствованию системы управления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родского транспорта".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Вице-мэра Худайбергенова Б.Дж. и управляющего делами Чекирова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Мэр города Бишкек                                 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                 к постановлению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15 мая 2008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Управления городского транспорта мэрии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 Начальник Управления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 городского транспорта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 мэрии г.Бишкек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-----------------------        |        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 Первый заместитель  |        |        |Заместитель начальника|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|начальника Управления|--------|--------| Управления городского|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|городского транспорта|        |        |   транспорта мэрии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 мэрии г.Бишкек    |        |        |       г.Бишкек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-----------------------        |        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|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  |  --------------  --------------  | 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Отдел кадров  |--|--|  Отдел по  |  | Юридический|--|--|   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  |  | организации|  |    отдел   |  |  |финансового|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  |  |  открытого |  --------------  |  |   учета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Отдел     |  |  |  конкурса  |  --------------  | 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диспетчерской |  |  --------------  |    Отдел   |  | 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службы     |  |  --------------  |дорожно-тех-|--|--|  Завхоз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|(Контрольно-дис-|--|--|    Отдел   |  |  нического |  |  |    МОП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петчерские   |  |  |планирования|  |   надзора  |  | 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пункты     |  |  |  маршрутов |  --------------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(Линейные   |  |  --------------  --------------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диспетчера)  |  |                  | *Сотрудники|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  |                  |  ОГАИ ГУВД 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    |  г.Бишкек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    --------------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 Сфера влияния Управления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 городского транспорта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|          мэрии г.Бишкек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 |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 ------------------------- 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|микроавтобусы| |        автобусы       | |      троллейбусы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 | |Бишкекское пассажирское| |Бишкекское троллейбусное|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 | |   автопредприятие     | |       управление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 ------------------------- 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- сотрудники ОГАИ ГУВД г.Бишкек работающие по договору  с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равлением городского транспорта мэрии г.Бишкек (до создания Муниципаль-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но-Дорожной Полиции мэрии г.Бишкек).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города Бишкек                                     К.Чекиров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       к </w:t>
      </w:r>
      <w:hyperlink w:history="1" r:id="rIdw6vstfklunk_jvk1zbb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15 мая 2008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комиссии по организации открытых конкурсов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 аренду муниципальных маршрутов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(кроме маршрутов муниципальных предприятий)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Настоящее Положение определяет  основные  задачи,  функции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 конкурсной  комиссии  по  организации открытых конкурсов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 муниципальных маршрутов города Бишкек (кроме  маршрутов 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пальных предприятий).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Конкурсная комиссия  по  организации  открытых  конкурсов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  муниципальных  маршрутов города Бишкек (кроме маршрутов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пальных предприятий) (далее - конкурсная комиссия) в своей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руководствуется  Гражданским  кодексом  Кыргызской Республики,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защите прав потребителей",  указами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постановлениями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распоряжениями мэра города Бишкек и иными нормативными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Конкурсная комиссия уполномочена мэрией города Бишкек на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ганизацию и проведение конкурса на аренду муниципальных маршрутов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Бишкек (кроме маршрутов муниципальных предприятий).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Конкурсная комиссия в своей деятельности подотчетна мэрии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 Бишкек и осуществляет свою деятельность под ее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2. Задачи и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Основные задачи и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  и  проведение  открытых конкурсов на аренду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пальных маршрутов города Бишкек (кроме маршрутов муниципальных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ятий)  -  осуществление  работы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иных нормативных правовых актов мэрии  г.Бишкек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формированию рыночных отношений на  основе  защиты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конкуренции  в сфере транспортного обслуживания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предупреждение и пресечение недобросовестной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благоприятных условий для развития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и ведение реестра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 жалоб,  предложений,  заявлений юридических и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 по вопросам, входящим в компетенцию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информирование населения через средства  массовой  информации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деятельности и принимаемых решениях, о ходе реализации мер по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 и проведению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3. Полномочия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Конкурсная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устанавливать  в установленном порядке стоимость пакета Конкурс-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направлять субъектам пассажирских перевозок рекомендации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 совершенствования работы городского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  дополнения и изменения в конкурсную документацию до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течения окончательного срока представления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продлевать срок представления конкурсных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давать разъяснения по вопросам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требовать  от Участников конкурса представить документальные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казательства или иную информацию в соответствии с подпунктом 3.1 прило-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7 к Положению по организации открытого конкурса на аренду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пальных маршрутов города Бишкек (кроме маршрутов муниципальных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ятий) по организации открытых конкурсов;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отстранить Участника от участия в  конкурсе  за  несвоевременное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  данных,  запрашиваемых  Заказчиком при проведении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конкурсных предложений,  а также за предоставление неточных и  неполных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 или заведомо ложной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определять победителя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выдавать протокол заседания конкурсной комиссии Участникам,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равшим наибольшие баллы.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Конкурсная комиссия имеет и другие права, предусмотренные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ложением по организации  открытого  конкурса  на  аренду  муниципальных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маршрутов города Бишкек (кроме маршрутов муниципальных предприятий).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4.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Комиссия состоит из председателя, заместителя и членов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Количество  членов конкурсной комиссии должно быть нечетным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 в себя не менее 7 человек.  Секретарь  тендерной  комиссии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входит в состав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Численный и персональный состав конкурсной комиссии на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  формируется  Управлением  транспорта мэрии города Бишкек и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мэрией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В заседаниях конкурсной комиссии принимают участие члены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курсной комиссии без права замены. Заседание конкурсной комиссии счита-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правомочным, если в нем принимает участие не менее 2/3 членов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Привлечение  конкурсной  комиссией специалистов и экспертов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в работе конкурсной комиссии для проведения проверок и консуль-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таций осуществляется на безвозмездной основе по согласованию с их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 Конкурсная  комиссия  вправе привлечь к участию в работе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курсной комиссии представителя с ОГАИ ГУВД г.Бишкек - 1 человек,  с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  жилищно-коммунального  хозяйства и топливно-энергетического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лекса мэрии г.Бишкек - 1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 Конкурсная  комиссия  по  итогам  года  в установленные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отчет о своей деятельности в мэрию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4.8. Председатель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руководит деятельностью комиссии, несет персональную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за выполнение возложенных на комиссию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дату и место проведения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гарантирует конфиденциальность представляемой и используемой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формации, коммерческой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письменно уведомляет участников конкурса о внесении дополнений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конкурсную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  составление  протокола проведения конкурсного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разъяснительную работу с участниками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подписание протоколов заседаний конкурсной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города Бишкек                                     К.Чекиров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к </w:t>
      </w:r>
      <w:hyperlink w:history="1" r:id="rIdxbidr0scwu98yuhvuvc6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15 мая 2008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расчета стоимости арендной платы муниципального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автобусного и микроавтобусного маршрута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(кроме маршрутов муниципальных предприятий)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Расчет базовой стоимости арендной платы муниципального автобусного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микроавтобусного маршрута (кроме маршрутов муниципальных предприятий)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путем перемножения базовой ставки арендной платы  на 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ректировочные коэффициенты: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 (баз.) = Б х Км.м х Ку.к х Кт.д.,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 (баз.) - базовый размер арендной платы  за  пользование 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пальным маршрутом в месяц (сом);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 - базовая ставка арендной платы в месяц (сом):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 = рейсы/день х вместимость  по  сидениям  х  коэфф.  сменяемости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(1,25) х тариф х кол. раб. дней в месяце;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Км.м. - коэффициент, учитывающий местоположение маршрута, пассажи-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ропоток на соответствующих улицах.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Км.м. = ((Вср.факт.п.п. : В ср.вм.по сид.) - 1),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Вср.факт.п.п. -  средняя  фактическая  перевозка  пассажиров  за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рейс;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ср.вм.по сид. - средняя вместимость пассажиров по сидениям;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Ку.к. = 0,3 (коэффициент определяющий уровень комфортности);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Ку.к. =  1 при условии полной комфортности подвижного состава (на-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личие багажных отделений,  кондиционеров, обязательность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пассажирам  мест  для сидения,  обмундирование водителей,  акустическое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устройство для объявления остановок, экипировка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Но, учитывая существующий подвижной состав города Бишкек, то коэф-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фициент,  определяющий уровень комфортности определен в размере 30%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к комфортности.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Кт.д. = 0,3 (коэффициент транспортной доступности до остановки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родского общественного транспорта).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Кт.д. = 150 м : 500 м = 0,3,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150 метров - пешеходная доступность до остановки;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500 метров - среднее расстояние между остановками.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муниципальные маршруты распределены на 3 категории. Принадлеж-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маршрута к той или иной категории определяется согласно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плановых выходов по каждому маршруту.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Стоимость арендной платы муниципального автобусного  и  микроавто-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бусного маршрута (кроме маршрутов муниципальных предприятий) на единицу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подвижного состава с учетом режима сменности и коэффициента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парка  (КИП)  определяется с учетом применения к базовой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поправочных коэффициентов (К, K1, К2),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= 1,0; К1 = 1,70; К2 = 0,60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 категория : AI = А (баз.) х K1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 категория : АII = А (баз.) х К - базовая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 категория : А III = А (баз.) х К2,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где: АI,  АII, АIII - стоимость арендной платы муниципальных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бусных и микроавтобусных маршрутов на единицу подвижного состава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режима сменности на линии и коэффициента использования парка  (КИП)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соответствующей категории маршрута.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Расчет стоимости арендной платы муниципального автобусного и  мик-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роавтобусного  маршрута  (кроме маршрутов муниципальных предприятий)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каждому маршруту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 = AI, II, III х N,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N - количество подвижного состава по каждому  маршруту,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 сменности и коэффициента использования парка (КИП), 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количество подвижного состава по каждому  маршруту,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режима  сменности (N) может меняться в зависимости от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пассажиропотока.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города Бишкек                                     К.Чекиров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yvslb4pgdzwzbsc7t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dalil.kg/document/23583</w:t>
      </w:r>
    </w:hyperlink>
  </w:p>
  <w:p>
    <w:pPr>
      <w:spacing w:after="0" w:before="40"/>
      <w:jc w:val="center"/>
    </w:pPr>
    <w:hyperlink w:history="1" r:id="rId8sdel4ylnpip-m-2qhv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mtz1edjsfnxgcu2l5jm" Type="http://schemas.openxmlformats.org/officeDocument/2006/relationships/hyperlink" Target="https://dalil.kg/document/202591" TargetMode="External"/><Relationship Id="rIdxsy53zjnvu727cwgxqnvf" Type="http://schemas.openxmlformats.org/officeDocument/2006/relationships/hyperlink" Target="https://dalil.kg/document/59320" TargetMode="External"/><Relationship Id="rIdaubdtlnmp-mft_fxewwnv" Type="http://schemas.openxmlformats.org/officeDocument/2006/relationships/hyperlink" Target="https://dalil.kg/document/24676" TargetMode="External"/><Relationship Id="rIdmdbtwnjxltjfqcusnl7ge" Type="http://schemas.openxmlformats.org/officeDocument/2006/relationships/hyperlink" Target="https://dalil.kg/document/23583#2" TargetMode="External"/><Relationship Id="rIdc7fyozvb7xmjlju9enycp" Type="http://schemas.openxmlformats.org/officeDocument/2006/relationships/hyperlink" Target="https://dalil.kg/document/23584" TargetMode="External"/><Relationship Id="rIdzpfzqgdeqqdqzjiryrg1e" Type="http://schemas.openxmlformats.org/officeDocument/2006/relationships/hyperlink" Target="https://dalil.kg/document/23583#p4" TargetMode="External"/><Relationship Id="rIdfbddkaooqdgz9s6j4itle" Type="http://schemas.openxmlformats.org/officeDocument/2006/relationships/hyperlink" Target="https://dalil.kg/document/23583#p5" TargetMode="External"/><Relationship Id="rIdw6vstfklunk_jvk1zbbsb" Type="http://schemas.openxmlformats.org/officeDocument/2006/relationships/hyperlink" Target="https://dalil.kg/document/23583" TargetMode="External"/><Relationship Id="rIdxbidr0scwu98yuhvuvc6j" Type="http://schemas.openxmlformats.org/officeDocument/2006/relationships/hyperlink" Target="https://dalil.kg/document/2358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yvslb4pgdzwzbsc7t7b" Type="http://schemas.openxmlformats.org/officeDocument/2006/relationships/hyperlink" Target="https://dalil.kg/document/23583" TargetMode="External"/><Relationship Id="rId8sdel4ylnpip-m-2qhv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2026-10-03T23:15:13.035Z</dcterms:created>
  <dcterms:modified xsi:type="dcterms:W3CDTF">2026-10-03T23:15:13.035Z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